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6F3B0" w14:textId="77777777" w:rsidR="000111A1" w:rsidRDefault="000111A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</w:pPr>
    </w:p>
    <w:p w14:paraId="150152D3" w14:textId="77777777" w:rsidR="000111A1" w:rsidRDefault="000111A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</w:pPr>
    </w:p>
    <w:p w14:paraId="33D3F0B2" w14:textId="77777777" w:rsidR="000111A1" w:rsidRDefault="000111A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</w:pPr>
    </w:p>
    <w:p w14:paraId="42529ED5" w14:textId="77777777" w:rsidR="000111A1" w:rsidRDefault="000111A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</w:pPr>
    </w:p>
    <w:p w14:paraId="05F765F6" w14:textId="3A469F1B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i/>
          <w:iCs/>
          <w:sz w:val="24"/>
          <w:szCs w:val="24"/>
          <w:u w:color="000000"/>
        </w:rPr>
        <w:t>Check against delivery</w:t>
      </w:r>
    </w:p>
    <w:p w14:paraId="7F0F4EBA" w14:textId="29990AD1" w:rsidR="005847DC" w:rsidRDefault="005847D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F40C37F" w14:textId="77777777" w:rsidR="000111A1" w:rsidRPr="00BF5296" w:rsidRDefault="000111A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94C36E6" w14:textId="77777777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UPR29 – Serbia</w:t>
      </w:r>
      <w:r w:rsidRPr="00BF529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BF529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BF529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BF529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BF529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</w:t>
      </w:r>
    </w:p>
    <w:p w14:paraId="4BE2DCD0" w14:textId="77777777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  <w:t>Statement by Slovakia</w:t>
      </w:r>
    </w:p>
    <w:p w14:paraId="593DE76F" w14:textId="77777777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>24 January 2018</w:t>
      </w:r>
    </w:p>
    <w:p w14:paraId="36E47F4B" w14:textId="77777777" w:rsidR="005847DC" w:rsidRPr="00BF5296" w:rsidRDefault="005847D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6F41E49" w14:textId="77777777" w:rsidR="005847DC" w:rsidRPr="00BF5296" w:rsidRDefault="005847D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E3ABFA6" w14:textId="77777777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>Mr. President,</w:t>
      </w:r>
    </w:p>
    <w:p w14:paraId="7ED6F0C8" w14:textId="77777777" w:rsidR="005847DC" w:rsidRPr="00BF5296" w:rsidRDefault="005847D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6E032AD" w14:textId="77777777" w:rsidR="00DF4D2A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We commend Serbia for the efforts undertaken with regards to the realization of human rights since its last review. In particular, we </w:t>
      </w:r>
      <w:r w:rsidR="00DF4D2A"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praise 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>the ratification of a number of internation</w:t>
      </w:r>
      <w:r w:rsidR="00BF5296"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al human rights instruments. We also </w:t>
      </w:r>
      <w:r w:rsidR="00DF4D2A"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welcome the adoption in April 2016 of the Action Plan concerning judiciary and fundamental rights aimed at the protection and improvement of human rights. </w:t>
      </w:r>
    </w:p>
    <w:p w14:paraId="3204E0CE" w14:textId="77777777" w:rsidR="00DF4D2A" w:rsidRPr="00BF5296" w:rsidRDefault="00DF4D2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0030FD08" w14:textId="77777777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Slovakia </w:t>
      </w:r>
      <w:r w:rsidR="00BF5296"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>acknowledges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the agreement signed in December 2016 between 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respective 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Serbian </w:t>
      </w:r>
      <w:r w:rsidR="00497202">
        <w:rPr>
          <w:rFonts w:ascii="Times New Roman" w:eastAsia="Calibri" w:hAnsi="Times New Roman" w:cs="Times New Roman"/>
          <w:sz w:val="24"/>
          <w:szCs w:val="24"/>
          <w:u w:color="000000"/>
        </w:rPr>
        <w:t>authorities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and number of journalists’ associations with the objective to increase the safety of journalists.</w:t>
      </w:r>
      <w:r w:rsidR="00497202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="00644BD0">
        <w:rPr>
          <w:rFonts w:ascii="Times New Roman" w:eastAsia="Calibri" w:hAnsi="Times New Roman" w:cs="Calibri"/>
          <w:sz w:val="24"/>
          <w:szCs w:val="24"/>
          <w:u w:color="000000"/>
        </w:rPr>
        <w:t xml:space="preserve">However, we note with concern the reports of intimidation, attacks and death threats aimed at journalists and other media workers </w:t>
      </w:r>
      <w:r w:rsidR="00644BD0" w:rsidRPr="00644BD0">
        <w:rPr>
          <w:rFonts w:ascii="Times New Roman" w:eastAsia="Calibri" w:hAnsi="Times New Roman" w:cs="Calibri"/>
          <w:sz w:val="24"/>
          <w:szCs w:val="24"/>
          <w:u w:color="000000"/>
        </w:rPr>
        <w:t>that, unfortunately, hav</w:t>
      </w:r>
      <w:r w:rsidR="00644BD0">
        <w:rPr>
          <w:rFonts w:ascii="Times New Roman" w:eastAsia="Calibri" w:hAnsi="Times New Roman" w:cs="Calibri"/>
          <w:sz w:val="24"/>
          <w:szCs w:val="24"/>
          <w:u w:color="000000"/>
        </w:rPr>
        <w:t xml:space="preserve">e increased </w:t>
      </w:r>
      <w:r w:rsidR="00A06926">
        <w:rPr>
          <w:rFonts w:ascii="Times New Roman" w:eastAsia="Calibri" w:hAnsi="Times New Roman" w:cs="Calibri"/>
          <w:sz w:val="24"/>
          <w:szCs w:val="24"/>
          <w:u w:color="000000"/>
        </w:rPr>
        <w:t>recently</w:t>
      </w:r>
      <w:r w:rsidR="00644BD0">
        <w:rPr>
          <w:rFonts w:ascii="Times New Roman" w:eastAsia="Calibri" w:hAnsi="Times New Roman" w:cs="Calibri"/>
          <w:sz w:val="24"/>
          <w:szCs w:val="24"/>
          <w:u w:color="000000"/>
        </w:rPr>
        <w:t xml:space="preserve">. </w:t>
      </w:r>
      <w:r w:rsidR="00497202">
        <w:rPr>
          <w:rFonts w:ascii="Times New Roman" w:eastAsia="Calibri" w:hAnsi="Times New Roman" w:cs="Times New Roman"/>
          <w:sz w:val="24"/>
          <w:szCs w:val="24"/>
          <w:u w:color="000000"/>
        </w:rPr>
        <w:t>We recommend that Serbia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conduct prompt and impartial in</w:t>
      </w:r>
      <w:r w:rsidR="00DF4D2A"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>vestigations of all allegations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of crimes against journalists and media </w:t>
      </w:r>
      <w:r w:rsidR="00DF4D2A"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and 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bring the perpetrators to justice. </w:t>
      </w:r>
    </w:p>
    <w:p w14:paraId="7267C63D" w14:textId="77777777" w:rsidR="005847DC" w:rsidRPr="00BF5296" w:rsidRDefault="005847D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22D040E" w14:textId="77777777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Furthermore, we </w:t>
      </w:r>
      <w:r w:rsidR="00BF5296"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recognize 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the results achieved by Serbia in its search operations for missing persons that perished in the armed conflicts in the 1990s. </w:t>
      </w:r>
      <w:r w:rsidR="00497202">
        <w:rPr>
          <w:rFonts w:ascii="Times New Roman" w:eastAsia="Calibri" w:hAnsi="Times New Roman" w:cs="Times New Roman"/>
          <w:sz w:val="24"/>
          <w:szCs w:val="24"/>
          <w:u w:color="000000"/>
        </w:rPr>
        <w:t>W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>e recommend that Serbia consider introducing the legislative amendments necessary to broaden the definition of victims</w:t>
      </w:r>
      <w:r w:rsidR="00D11915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of enforced disappearance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  <w:r w:rsidR="00DF4D2A"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to 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include </w:t>
      </w:r>
      <w:r w:rsidR="00D11915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the 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>relatives of a dis</w:t>
      </w:r>
      <w:r w:rsidR="00D11915">
        <w:rPr>
          <w:rFonts w:ascii="Times New Roman" w:eastAsia="Calibri" w:hAnsi="Times New Roman" w:cs="Times New Roman"/>
          <w:sz w:val="24"/>
          <w:szCs w:val="24"/>
          <w:u w:color="000000"/>
        </w:rPr>
        <w:t>appeared person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. </w:t>
      </w:r>
    </w:p>
    <w:p w14:paraId="6401528B" w14:textId="77777777" w:rsidR="005847DC" w:rsidRPr="00BF5296" w:rsidRDefault="005847D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21C886F3" w14:textId="77777777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>My country also appreciates the progress made by Se</w:t>
      </w:r>
      <w:r w:rsidR="00497202">
        <w:rPr>
          <w:rFonts w:ascii="Times New Roman" w:eastAsia="Calibri" w:hAnsi="Times New Roman" w:cs="Times New Roman"/>
          <w:sz w:val="24"/>
          <w:szCs w:val="24"/>
          <w:u w:color="000000"/>
        </w:rPr>
        <w:t>rbia in field of the rights of the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child. In this regard, we recommend that Serbia ensure swift and smooth adoption of the draft bill on children’s ombudsperson. In the same spirit, we recommen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d that Serbia ratify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the Optional Protocol to the </w:t>
      </w:r>
      <w:r w:rsidR="00D11915">
        <w:rPr>
          <w:rFonts w:ascii="Times New Roman" w:eastAsia="Calibri" w:hAnsi="Times New Roman" w:cs="Times New Roman"/>
          <w:sz w:val="24"/>
          <w:szCs w:val="24"/>
          <w:u w:color="000000"/>
        </w:rPr>
        <w:t>CRC</w:t>
      </w: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on a communications procedure.</w:t>
      </w:r>
    </w:p>
    <w:p w14:paraId="24EDD3B3" w14:textId="77777777" w:rsidR="005847DC" w:rsidRPr="00BF5296" w:rsidRDefault="005847D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52DF2F13" w14:textId="77777777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We wish Serbia a successful review. </w:t>
      </w:r>
    </w:p>
    <w:p w14:paraId="571DDCD1" w14:textId="77777777" w:rsidR="005847DC" w:rsidRPr="00BF5296" w:rsidRDefault="005847D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2FAD33DD" w14:textId="77777777" w:rsidR="005847DC" w:rsidRPr="00BF5296" w:rsidRDefault="008B40D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</w:rPr>
      </w:pPr>
      <w:r w:rsidRPr="00BF5296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Thank you. </w:t>
      </w:r>
      <w:bookmarkStart w:id="0" w:name="_GoBack"/>
      <w:bookmarkEnd w:id="0"/>
    </w:p>
    <w:sectPr w:rsidR="005847DC" w:rsidRPr="00BF5296" w:rsidSect="002B239C">
      <w:headerReference w:type="first" r:id="rId6"/>
      <w:pgSz w:w="11906" w:h="16838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6DEE" w14:textId="77777777" w:rsidR="00F10628" w:rsidRDefault="00F10628">
      <w:r>
        <w:separator/>
      </w:r>
    </w:p>
  </w:endnote>
  <w:endnote w:type="continuationSeparator" w:id="0">
    <w:p w14:paraId="07E9BC30" w14:textId="77777777" w:rsidR="00F10628" w:rsidRDefault="00F1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AD15" w14:textId="77777777" w:rsidR="00F10628" w:rsidRDefault="00F10628">
      <w:r>
        <w:separator/>
      </w:r>
    </w:p>
  </w:footnote>
  <w:footnote w:type="continuationSeparator" w:id="0">
    <w:p w14:paraId="02B5B75C" w14:textId="77777777" w:rsidR="00F10628" w:rsidRDefault="00F10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8190" w14:textId="4CF1720F" w:rsidR="002B239C" w:rsidRDefault="002B239C">
    <w:pPr>
      <w:pStyle w:val="Hlavika"/>
    </w:pPr>
    <w:r w:rsidRPr="006C50BC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5B19A84" wp14:editId="6981977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2" name="Obrázok 2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C"/>
    <w:rsid w:val="000111A1"/>
    <w:rsid w:val="000F29CC"/>
    <w:rsid w:val="0029761F"/>
    <w:rsid w:val="002B239C"/>
    <w:rsid w:val="00497202"/>
    <w:rsid w:val="005847DC"/>
    <w:rsid w:val="00644BD0"/>
    <w:rsid w:val="008B40D3"/>
    <w:rsid w:val="00A06926"/>
    <w:rsid w:val="00BF5296"/>
    <w:rsid w:val="00D11915"/>
    <w:rsid w:val="00DF4D2A"/>
    <w:rsid w:val="00EB3BC1"/>
    <w:rsid w:val="00F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DB6A"/>
  <w15:docId w15:val="{6C9E2851-8680-41E3-8761-A92355EA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lavika">
    <w:name w:val="header"/>
    <w:basedOn w:val="Normlny"/>
    <w:link w:val="HlavikaChar"/>
    <w:unhideWhenUsed/>
    <w:rsid w:val="00011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111A1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011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1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1D977-0AA3-40CF-B45E-724465AF261F}"/>
</file>

<file path=customXml/itemProps2.xml><?xml version="1.0" encoding="utf-8"?>
<ds:datastoreItem xmlns:ds="http://schemas.openxmlformats.org/officeDocument/2006/customXml" ds:itemID="{BF4D8626-B405-45CD-8C3B-CBF36083B71A}"/>
</file>

<file path=customXml/itemProps3.xml><?xml version="1.0" encoding="utf-8"?>
<ds:datastoreItem xmlns:ds="http://schemas.openxmlformats.org/officeDocument/2006/customXml" ds:itemID="{5FB2FB18-9DAA-4C7C-A8D6-A9E1B0512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 Igor /SM OSN Zeneva/MZV</dc:creator>
  <cp:lastModifiedBy>Kucer Igor /SM OSN Zeneva/MZV</cp:lastModifiedBy>
  <cp:revision>3</cp:revision>
  <dcterms:created xsi:type="dcterms:W3CDTF">2018-01-24T12:07:00Z</dcterms:created>
  <dcterms:modified xsi:type="dcterms:W3CDTF">2018-01-24T12:10:00Z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