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12D185" w14:textId="2341D979" w:rsidR="00961A59" w:rsidRPr="0052163C" w:rsidRDefault="0052163C" w:rsidP="0013700A">
      <w:pPr>
        <w:pStyle w:val="Corpsdetexte"/>
        <w:spacing w:before="181"/>
        <w:ind w:hanging="6"/>
        <w:jc w:val="center"/>
        <w:rPr>
          <w:b/>
          <w:bCs/>
          <w:w w:val="105"/>
          <w:lang w:val="fr-FR"/>
        </w:rPr>
      </w:pPr>
      <w:bookmarkStart w:id="0" w:name="_GoBack"/>
      <w:bookmarkEnd w:id="0"/>
      <w:r w:rsidRPr="0052163C">
        <w:rPr>
          <w:b/>
          <w:bCs/>
          <w:w w:val="105"/>
          <w:lang w:val="fr-FR"/>
        </w:rPr>
        <w:t>29</w:t>
      </w:r>
      <w:r w:rsidRPr="0052163C">
        <w:rPr>
          <w:b/>
          <w:bCs/>
          <w:w w:val="105"/>
          <w:vertAlign w:val="superscript"/>
          <w:lang w:val="fr-FR"/>
        </w:rPr>
        <w:t>ème</w:t>
      </w:r>
      <w:r w:rsidRPr="0052163C">
        <w:rPr>
          <w:b/>
          <w:bCs/>
          <w:w w:val="105"/>
          <w:lang w:val="fr-FR"/>
        </w:rPr>
        <w:t xml:space="preserve"> session du Groupe de Travail chargé de l’EPU</w:t>
      </w:r>
    </w:p>
    <w:p w14:paraId="07069813" w14:textId="7CFBCADC" w:rsidR="0052163C" w:rsidRPr="0052163C" w:rsidRDefault="0052163C" w:rsidP="0013700A">
      <w:pPr>
        <w:pStyle w:val="Corpsdetexte"/>
        <w:spacing w:before="181"/>
        <w:ind w:hanging="6"/>
        <w:jc w:val="center"/>
        <w:rPr>
          <w:b/>
          <w:bCs/>
          <w:w w:val="105"/>
          <w:lang w:val="fr-FR"/>
        </w:rPr>
      </w:pPr>
      <w:r w:rsidRPr="0052163C">
        <w:rPr>
          <w:b/>
          <w:bCs/>
          <w:w w:val="105"/>
          <w:lang w:val="fr-FR"/>
        </w:rPr>
        <w:t xml:space="preserve">Pays sous examen : </w:t>
      </w:r>
      <w:r>
        <w:rPr>
          <w:b/>
          <w:bCs/>
          <w:w w:val="105"/>
          <w:lang w:val="fr-FR"/>
        </w:rPr>
        <w:t>L</w:t>
      </w:r>
      <w:r w:rsidR="00162896">
        <w:rPr>
          <w:b/>
          <w:bCs/>
          <w:w w:val="105"/>
          <w:lang w:val="fr-FR"/>
        </w:rPr>
        <w:t>e</w:t>
      </w:r>
      <w:r>
        <w:rPr>
          <w:b/>
          <w:bCs/>
          <w:w w:val="105"/>
          <w:lang w:val="fr-FR"/>
        </w:rPr>
        <w:t xml:space="preserve"> </w:t>
      </w:r>
      <w:r w:rsidR="00162896">
        <w:rPr>
          <w:b/>
          <w:bCs/>
          <w:w w:val="105"/>
          <w:lang w:val="fr-FR"/>
        </w:rPr>
        <w:t>Mali</w:t>
      </w:r>
    </w:p>
    <w:p w14:paraId="146DFAFF" w14:textId="365A1157" w:rsidR="0052163C" w:rsidRPr="0052163C" w:rsidRDefault="0052163C" w:rsidP="0013700A">
      <w:pPr>
        <w:pStyle w:val="Corpsdetexte"/>
        <w:spacing w:before="181"/>
        <w:ind w:hanging="6"/>
        <w:jc w:val="center"/>
        <w:rPr>
          <w:b/>
          <w:bCs/>
          <w:w w:val="105"/>
          <w:lang w:val="fr-FR"/>
        </w:rPr>
      </w:pPr>
      <w:r w:rsidRPr="0052163C">
        <w:rPr>
          <w:b/>
          <w:bCs/>
          <w:w w:val="105"/>
          <w:lang w:val="fr-FR"/>
        </w:rPr>
        <w:t xml:space="preserve">Déclaration de la Mission Permanente de la </w:t>
      </w:r>
      <w:proofErr w:type="spellStart"/>
      <w:r w:rsidRPr="0052163C">
        <w:rPr>
          <w:b/>
          <w:bCs/>
          <w:w w:val="105"/>
          <w:lang w:val="fr-FR"/>
        </w:rPr>
        <w:t>Rép</w:t>
      </w:r>
      <w:proofErr w:type="spellEnd"/>
      <w:r w:rsidR="00E46338">
        <w:rPr>
          <w:b/>
          <w:bCs/>
          <w:w w:val="105"/>
          <w:lang w:val="fr-FR"/>
        </w:rPr>
        <w:t>.</w:t>
      </w:r>
      <w:r w:rsidRPr="0052163C">
        <w:rPr>
          <w:b/>
          <w:bCs/>
          <w:w w:val="105"/>
          <w:lang w:val="fr-FR"/>
        </w:rPr>
        <w:t xml:space="preserve"> Islamique de Mauritanie</w:t>
      </w:r>
    </w:p>
    <w:p w14:paraId="0512D187" w14:textId="28BBDD55" w:rsidR="00961A59" w:rsidRPr="0052163C" w:rsidRDefault="0013700A" w:rsidP="00E50569">
      <w:pPr>
        <w:pStyle w:val="Corpsdetexte"/>
        <w:spacing w:before="181" w:line="309" w:lineRule="auto"/>
        <w:ind w:right="157" w:hanging="6"/>
        <w:jc w:val="both"/>
        <w:rPr>
          <w:w w:val="105"/>
          <w:lang w:val="fr-FR"/>
        </w:rPr>
      </w:pPr>
      <w:r>
        <w:rPr>
          <w:b/>
          <w:bCs/>
          <w:w w:val="105"/>
          <w:lang w:val="fr-FR"/>
        </w:rPr>
        <w:br/>
      </w:r>
      <w:r w:rsidR="00961A59" w:rsidRPr="00E46338">
        <w:rPr>
          <w:b/>
          <w:bCs/>
          <w:w w:val="105"/>
          <w:lang w:val="fr-FR"/>
        </w:rPr>
        <w:t>Monsieur le Président</w:t>
      </w:r>
      <w:r w:rsidR="00961A59" w:rsidRPr="0052163C">
        <w:rPr>
          <w:w w:val="105"/>
          <w:lang w:val="fr-FR"/>
        </w:rPr>
        <w:t>,</w:t>
      </w:r>
    </w:p>
    <w:p w14:paraId="3FA7C9B3" w14:textId="1C424FBE" w:rsidR="00162896" w:rsidRPr="0013700A" w:rsidRDefault="00E46338" w:rsidP="0013700A">
      <w:pPr>
        <w:spacing w:line="276" w:lineRule="auto"/>
        <w:rPr>
          <w:rFonts w:ascii="Arial" w:hAnsi="Arial"/>
          <w:sz w:val="24"/>
          <w:szCs w:val="24"/>
        </w:rPr>
      </w:pPr>
      <w:r w:rsidRPr="0013700A">
        <w:rPr>
          <w:rFonts w:ascii="Arial" w:hAnsi="Arial"/>
          <w:sz w:val="24"/>
          <w:szCs w:val="24"/>
        </w:rPr>
        <w:t>Ma délégation</w:t>
      </w:r>
      <w:r w:rsidR="00AA0F04" w:rsidRPr="0013700A">
        <w:rPr>
          <w:rFonts w:ascii="Arial" w:hAnsi="Arial"/>
          <w:sz w:val="24"/>
          <w:szCs w:val="24"/>
        </w:rPr>
        <w:t xml:space="preserve"> souhaite la </w:t>
      </w:r>
      <w:r w:rsidR="001F712D" w:rsidRPr="0013700A">
        <w:rPr>
          <w:rFonts w:ascii="Arial" w:hAnsi="Arial"/>
          <w:sz w:val="24"/>
          <w:szCs w:val="24"/>
        </w:rPr>
        <w:t>cordiale</w:t>
      </w:r>
      <w:r w:rsidR="00162896" w:rsidRPr="0013700A">
        <w:rPr>
          <w:rFonts w:ascii="Arial" w:hAnsi="Arial"/>
          <w:sz w:val="24"/>
          <w:szCs w:val="24"/>
        </w:rPr>
        <w:t xml:space="preserve"> </w:t>
      </w:r>
      <w:r w:rsidR="00AA0F04" w:rsidRPr="0013700A">
        <w:rPr>
          <w:rFonts w:ascii="Arial" w:hAnsi="Arial"/>
          <w:sz w:val="24"/>
          <w:szCs w:val="24"/>
        </w:rPr>
        <w:t xml:space="preserve">bienvenue à </w:t>
      </w:r>
      <w:r w:rsidR="0013700A" w:rsidRPr="0021514A">
        <w:rPr>
          <w:rFonts w:ascii="Arial" w:hAnsi="Arial"/>
          <w:b/>
          <w:bCs/>
          <w:sz w:val="24"/>
          <w:szCs w:val="24"/>
        </w:rPr>
        <w:t>SE</w:t>
      </w:r>
      <w:r w:rsidR="0013700A">
        <w:rPr>
          <w:rFonts w:ascii="Arial" w:hAnsi="Arial"/>
          <w:sz w:val="24"/>
          <w:szCs w:val="24"/>
        </w:rPr>
        <w:t xml:space="preserve"> </w:t>
      </w:r>
      <w:r w:rsidR="001F712D" w:rsidRPr="0013700A">
        <w:rPr>
          <w:rFonts w:ascii="Arial" w:hAnsi="Arial"/>
          <w:b/>
          <w:bCs/>
          <w:sz w:val="24"/>
          <w:szCs w:val="24"/>
        </w:rPr>
        <w:t>Ma</w:t>
      </w:r>
      <w:r w:rsidR="00E50569" w:rsidRPr="0013700A">
        <w:rPr>
          <w:rFonts w:ascii="Arial" w:hAnsi="Arial"/>
          <w:b/>
          <w:bCs/>
          <w:sz w:val="24"/>
          <w:szCs w:val="24"/>
        </w:rPr>
        <w:t>î</w:t>
      </w:r>
      <w:r w:rsidR="001F712D" w:rsidRPr="0013700A">
        <w:rPr>
          <w:rFonts w:ascii="Arial" w:hAnsi="Arial"/>
          <w:b/>
          <w:bCs/>
          <w:sz w:val="24"/>
          <w:szCs w:val="24"/>
        </w:rPr>
        <w:t>tre</w:t>
      </w:r>
      <w:r w:rsidR="001F712D" w:rsidRPr="0013700A">
        <w:rPr>
          <w:rFonts w:ascii="Arial" w:hAnsi="Arial"/>
          <w:sz w:val="24"/>
          <w:szCs w:val="24"/>
        </w:rPr>
        <w:t xml:space="preserve"> </w:t>
      </w:r>
      <w:r w:rsidR="001F712D" w:rsidRPr="0013700A">
        <w:rPr>
          <w:rFonts w:ascii="Arial" w:hAnsi="Arial"/>
          <w:b/>
          <w:bCs/>
          <w:sz w:val="24"/>
          <w:szCs w:val="24"/>
        </w:rPr>
        <w:t>Kadid</w:t>
      </w:r>
      <w:r w:rsidR="00E50569" w:rsidRPr="0013700A">
        <w:rPr>
          <w:rFonts w:ascii="Arial" w:hAnsi="Arial"/>
          <w:b/>
          <w:bCs/>
          <w:sz w:val="24"/>
          <w:szCs w:val="24"/>
        </w:rPr>
        <w:t>i</w:t>
      </w:r>
      <w:r w:rsidR="001F712D" w:rsidRPr="0013700A">
        <w:rPr>
          <w:rFonts w:ascii="Arial" w:hAnsi="Arial"/>
          <w:b/>
          <w:bCs/>
          <w:sz w:val="24"/>
          <w:szCs w:val="24"/>
        </w:rPr>
        <w:t xml:space="preserve">a </w:t>
      </w:r>
      <w:r w:rsidR="00243E70" w:rsidRPr="0013700A">
        <w:rPr>
          <w:rFonts w:ascii="Arial" w:hAnsi="Arial"/>
          <w:b/>
          <w:bCs/>
          <w:sz w:val="24"/>
          <w:szCs w:val="24"/>
        </w:rPr>
        <w:t xml:space="preserve">Sangaré </w:t>
      </w:r>
      <w:r w:rsidR="001F712D" w:rsidRPr="0013700A">
        <w:rPr>
          <w:rFonts w:ascii="Arial" w:hAnsi="Arial"/>
          <w:b/>
          <w:bCs/>
          <w:sz w:val="24"/>
          <w:szCs w:val="24"/>
        </w:rPr>
        <w:t>Coulibaly</w:t>
      </w:r>
      <w:r w:rsidR="001F712D" w:rsidRPr="0013700A">
        <w:rPr>
          <w:rFonts w:ascii="Arial" w:hAnsi="Arial"/>
          <w:sz w:val="24"/>
          <w:szCs w:val="24"/>
        </w:rPr>
        <w:t>, Ministre des droits de l’homme</w:t>
      </w:r>
      <w:r w:rsidR="00E50569" w:rsidRPr="0013700A">
        <w:rPr>
          <w:rFonts w:ascii="Arial" w:hAnsi="Arial"/>
          <w:sz w:val="24"/>
          <w:szCs w:val="24"/>
        </w:rPr>
        <w:t>,</w:t>
      </w:r>
      <w:r w:rsidR="001F712D" w:rsidRPr="0013700A">
        <w:rPr>
          <w:rFonts w:ascii="Arial" w:hAnsi="Arial"/>
          <w:sz w:val="24"/>
          <w:szCs w:val="24"/>
        </w:rPr>
        <w:t xml:space="preserve"> ainsi qu’aux distingués membres de sa délégation et</w:t>
      </w:r>
      <w:r w:rsidR="00E50569" w:rsidRPr="0013700A">
        <w:rPr>
          <w:rFonts w:ascii="Arial" w:hAnsi="Arial"/>
          <w:sz w:val="24"/>
          <w:szCs w:val="24"/>
        </w:rPr>
        <w:t>,</w:t>
      </w:r>
      <w:r w:rsidR="001F712D" w:rsidRPr="0013700A">
        <w:rPr>
          <w:rFonts w:ascii="Arial" w:hAnsi="Arial"/>
          <w:sz w:val="24"/>
          <w:szCs w:val="24"/>
        </w:rPr>
        <w:t xml:space="preserve"> </w:t>
      </w:r>
      <w:r w:rsidR="00961A59" w:rsidRPr="0013700A">
        <w:rPr>
          <w:rFonts w:ascii="Arial" w:hAnsi="Arial"/>
          <w:sz w:val="24"/>
          <w:szCs w:val="24"/>
        </w:rPr>
        <w:t>l</w:t>
      </w:r>
      <w:r w:rsidR="001F712D" w:rsidRPr="0013700A">
        <w:rPr>
          <w:rFonts w:ascii="Arial" w:hAnsi="Arial"/>
          <w:sz w:val="24"/>
          <w:szCs w:val="24"/>
        </w:rPr>
        <w:t>es</w:t>
      </w:r>
      <w:r w:rsidR="00961A59" w:rsidRPr="0013700A">
        <w:rPr>
          <w:rFonts w:ascii="Arial" w:hAnsi="Arial"/>
          <w:sz w:val="24"/>
          <w:szCs w:val="24"/>
        </w:rPr>
        <w:t xml:space="preserve"> félicite </w:t>
      </w:r>
      <w:r w:rsidR="00AA0F04" w:rsidRPr="0013700A">
        <w:rPr>
          <w:rFonts w:ascii="Arial" w:hAnsi="Arial"/>
          <w:sz w:val="24"/>
          <w:szCs w:val="24"/>
        </w:rPr>
        <w:t xml:space="preserve">pour </w:t>
      </w:r>
      <w:r w:rsidR="001F712D" w:rsidRPr="0013700A">
        <w:rPr>
          <w:rFonts w:ascii="Arial" w:hAnsi="Arial"/>
          <w:sz w:val="24"/>
          <w:szCs w:val="24"/>
        </w:rPr>
        <w:t>brillante présentation</w:t>
      </w:r>
      <w:r w:rsidR="00961A59" w:rsidRPr="0013700A">
        <w:rPr>
          <w:rFonts w:ascii="Arial" w:hAnsi="Arial"/>
          <w:sz w:val="24"/>
          <w:szCs w:val="24"/>
        </w:rPr>
        <w:t xml:space="preserve"> du Rapport national d</w:t>
      </w:r>
      <w:r w:rsidR="00162896" w:rsidRPr="0013700A">
        <w:rPr>
          <w:rFonts w:ascii="Arial" w:hAnsi="Arial"/>
          <w:sz w:val="24"/>
          <w:szCs w:val="24"/>
        </w:rPr>
        <w:t>u Mali.</w:t>
      </w:r>
    </w:p>
    <w:p w14:paraId="08D97365" w14:textId="3A97F802" w:rsidR="00210A48" w:rsidRPr="0013700A" w:rsidRDefault="002D042A" w:rsidP="0013700A">
      <w:pPr>
        <w:spacing w:line="276" w:lineRule="auto"/>
        <w:rPr>
          <w:rFonts w:ascii="Arial" w:hAnsi="Arial"/>
          <w:sz w:val="24"/>
          <w:szCs w:val="24"/>
        </w:rPr>
      </w:pPr>
      <w:r w:rsidRPr="0013700A">
        <w:rPr>
          <w:rFonts w:ascii="Arial" w:hAnsi="Arial"/>
          <w:sz w:val="24"/>
          <w:szCs w:val="24"/>
        </w:rPr>
        <w:t xml:space="preserve">Ainsi qu’il </w:t>
      </w:r>
      <w:r w:rsidR="00162896" w:rsidRPr="0013700A">
        <w:rPr>
          <w:rFonts w:ascii="Arial" w:hAnsi="Arial"/>
          <w:sz w:val="24"/>
          <w:szCs w:val="24"/>
        </w:rPr>
        <w:t>ressort de la documentation soumise pour le présent examen</w:t>
      </w:r>
      <w:r w:rsidR="00E50569" w:rsidRPr="0013700A">
        <w:rPr>
          <w:rFonts w:ascii="Arial" w:hAnsi="Arial"/>
          <w:sz w:val="24"/>
          <w:szCs w:val="24"/>
        </w:rPr>
        <w:t>,</w:t>
      </w:r>
      <w:r w:rsidR="00162896" w:rsidRPr="0013700A">
        <w:rPr>
          <w:rFonts w:ascii="Arial" w:hAnsi="Arial"/>
          <w:sz w:val="24"/>
          <w:szCs w:val="24"/>
        </w:rPr>
        <w:t xml:space="preserve"> le Mali a</w:t>
      </w:r>
      <w:r w:rsidR="00D03CE9" w:rsidRPr="0013700A">
        <w:rPr>
          <w:rFonts w:ascii="Arial" w:hAnsi="Arial"/>
          <w:sz w:val="24"/>
          <w:szCs w:val="24"/>
        </w:rPr>
        <w:t>,</w:t>
      </w:r>
      <w:r w:rsidR="00162896" w:rsidRPr="0013700A">
        <w:rPr>
          <w:rFonts w:ascii="Arial" w:hAnsi="Arial"/>
          <w:sz w:val="24"/>
          <w:szCs w:val="24"/>
        </w:rPr>
        <w:t xml:space="preserve"> </w:t>
      </w:r>
      <w:r w:rsidRPr="0013700A">
        <w:rPr>
          <w:rFonts w:ascii="Arial" w:hAnsi="Arial"/>
          <w:sz w:val="24"/>
          <w:szCs w:val="24"/>
        </w:rPr>
        <w:t>mis en œuvre la quasi-totalité des recommandations acceptées</w:t>
      </w:r>
      <w:r w:rsidR="00E50569" w:rsidRPr="0013700A">
        <w:rPr>
          <w:rFonts w:ascii="Arial" w:hAnsi="Arial"/>
          <w:sz w:val="24"/>
          <w:szCs w:val="24"/>
        </w:rPr>
        <w:t xml:space="preserve"> lors du deuxième cycle de son EPU</w:t>
      </w:r>
      <w:r w:rsidRPr="0013700A">
        <w:rPr>
          <w:rFonts w:ascii="Arial" w:hAnsi="Arial"/>
          <w:sz w:val="24"/>
          <w:szCs w:val="24"/>
        </w:rPr>
        <w:t xml:space="preserve"> et </w:t>
      </w:r>
      <w:r w:rsidR="00E50569" w:rsidRPr="0013700A">
        <w:rPr>
          <w:rFonts w:ascii="Arial" w:hAnsi="Arial"/>
          <w:sz w:val="24"/>
          <w:szCs w:val="24"/>
        </w:rPr>
        <w:t xml:space="preserve">durant la période considérée </w:t>
      </w:r>
      <w:r w:rsidRPr="0013700A">
        <w:rPr>
          <w:rFonts w:ascii="Arial" w:hAnsi="Arial"/>
          <w:sz w:val="24"/>
          <w:szCs w:val="24"/>
        </w:rPr>
        <w:t>d</w:t>
      </w:r>
      <w:r w:rsidR="00E50569" w:rsidRPr="0013700A">
        <w:rPr>
          <w:rFonts w:ascii="Arial" w:hAnsi="Arial"/>
          <w:sz w:val="24"/>
          <w:szCs w:val="24"/>
        </w:rPr>
        <w:t>’importantes</w:t>
      </w:r>
      <w:r w:rsidRPr="0013700A">
        <w:rPr>
          <w:rFonts w:ascii="Arial" w:hAnsi="Arial"/>
          <w:sz w:val="24"/>
          <w:szCs w:val="24"/>
        </w:rPr>
        <w:t xml:space="preserve"> évolutions </w:t>
      </w:r>
      <w:r w:rsidR="00E50569" w:rsidRPr="0013700A">
        <w:rPr>
          <w:rFonts w:ascii="Arial" w:hAnsi="Arial"/>
          <w:sz w:val="24"/>
          <w:szCs w:val="24"/>
        </w:rPr>
        <w:t>positives</w:t>
      </w:r>
      <w:r w:rsidRPr="0013700A">
        <w:rPr>
          <w:rFonts w:ascii="Arial" w:hAnsi="Arial"/>
          <w:sz w:val="24"/>
          <w:szCs w:val="24"/>
        </w:rPr>
        <w:t xml:space="preserve"> </w:t>
      </w:r>
      <w:r w:rsidR="00D03CE9" w:rsidRPr="0013700A">
        <w:rPr>
          <w:rFonts w:ascii="Arial" w:hAnsi="Arial"/>
          <w:sz w:val="24"/>
          <w:szCs w:val="24"/>
        </w:rPr>
        <w:t xml:space="preserve">sont </w:t>
      </w:r>
      <w:r w:rsidR="00E50569" w:rsidRPr="0013700A">
        <w:rPr>
          <w:rFonts w:ascii="Arial" w:hAnsi="Arial"/>
          <w:sz w:val="24"/>
          <w:szCs w:val="24"/>
        </w:rPr>
        <w:t>intervenues en matière de protection et de promotion des droits de l’homme</w:t>
      </w:r>
      <w:r w:rsidR="00251887" w:rsidRPr="0013700A">
        <w:rPr>
          <w:rFonts w:ascii="Arial" w:hAnsi="Arial"/>
          <w:sz w:val="24"/>
          <w:szCs w:val="24"/>
        </w:rPr>
        <w:t xml:space="preserve">. </w:t>
      </w:r>
    </w:p>
    <w:p w14:paraId="38354774" w14:textId="5279AB22" w:rsidR="00D03CE9" w:rsidRPr="0013700A" w:rsidRDefault="00D03CE9" w:rsidP="0013700A">
      <w:pPr>
        <w:spacing w:line="276" w:lineRule="auto"/>
        <w:rPr>
          <w:rFonts w:ascii="Arial" w:hAnsi="Arial"/>
          <w:sz w:val="24"/>
          <w:szCs w:val="24"/>
        </w:rPr>
      </w:pPr>
      <w:r w:rsidRPr="0013700A">
        <w:rPr>
          <w:rFonts w:ascii="Arial" w:hAnsi="Arial"/>
          <w:sz w:val="24"/>
          <w:szCs w:val="24"/>
        </w:rPr>
        <w:t>Ces</w:t>
      </w:r>
      <w:r w:rsidR="00E50569" w:rsidRPr="0013700A">
        <w:rPr>
          <w:rFonts w:ascii="Arial" w:hAnsi="Arial"/>
          <w:sz w:val="24"/>
          <w:szCs w:val="24"/>
        </w:rPr>
        <w:t xml:space="preserve"> évolutions qui concernent aussi bien le</w:t>
      </w:r>
      <w:r w:rsidRPr="0013700A">
        <w:rPr>
          <w:rFonts w:ascii="Arial" w:hAnsi="Arial"/>
          <w:sz w:val="24"/>
          <w:szCs w:val="24"/>
        </w:rPr>
        <w:t xml:space="preserve"> </w:t>
      </w:r>
      <w:r w:rsidR="00E50569" w:rsidRPr="0013700A">
        <w:rPr>
          <w:rFonts w:ascii="Arial" w:hAnsi="Arial"/>
          <w:sz w:val="24"/>
          <w:szCs w:val="24"/>
        </w:rPr>
        <w:t>plan normatif</w:t>
      </w:r>
      <w:r w:rsidR="00C52C1E">
        <w:rPr>
          <w:rFonts w:ascii="Arial" w:hAnsi="Arial"/>
          <w:sz w:val="24"/>
          <w:szCs w:val="24"/>
        </w:rPr>
        <w:t xml:space="preserve"> et</w:t>
      </w:r>
      <w:r w:rsidR="00E50569" w:rsidRPr="0013700A">
        <w:rPr>
          <w:rFonts w:ascii="Arial" w:hAnsi="Arial"/>
          <w:sz w:val="24"/>
          <w:szCs w:val="24"/>
        </w:rPr>
        <w:t xml:space="preserve"> institutionnel qu</w:t>
      </w:r>
      <w:r w:rsidR="00C52C1E">
        <w:rPr>
          <w:rFonts w:ascii="Arial" w:hAnsi="Arial"/>
          <w:sz w:val="24"/>
          <w:szCs w:val="24"/>
        </w:rPr>
        <w:t xml:space="preserve">e le domaine </w:t>
      </w:r>
      <w:r w:rsidR="00E50569" w:rsidRPr="0013700A">
        <w:rPr>
          <w:rFonts w:ascii="Arial" w:hAnsi="Arial"/>
          <w:sz w:val="24"/>
          <w:szCs w:val="24"/>
        </w:rPr>
        <w:t xml:space="preserve">opérationnel </w:t>
      </w:r>
      <w:proofErr w:type="gramStart"/>
      <w:r w:rsidR="00C52C1E" w:rsidRPr="0013700A">
        <w:rPr>
          <w:rFonts w:ascii="Arial" w:hAnsi="Arial"/>
          <w:sz w:val="24"/>
          <w:szCs w:val="24"/>
        </w:rPr>
        <w:t>témoigne</w:t>
      </w:r>
      <w:r w:rsidR="00C52C1E">
        <w:rPr>
          <w:rFonts w:ascii="Arial" w:hAnsi="Arial"/>
          <w:sz w:val="24"/>
          <w:szCs w:val="24"/>
        </w:rPr>
        <w:t>nt</w:t>
      </w:r>
      <w:proofErr w:type="gramEnd"/>
      <w:r w:rsidRPr="0013700A">
        <w:rPr>
          <w:rFonts w:ascii="Arial" w:hAnsi="Arial"/>
          <w:sz w:val="24"/>
          <w:szCs w:val="24"/>
        </w:rPr>
        <w:t xml:space="preserve"> de la priorité que les autorités maliennes attachent au respect des droits de l’homme en dépit </w:t>
      </w:r>
      <w:r w:rsidR="00210A48" w:rsidRPr="0013700A">
        <w:rPr>
          <w:rFonts w:ascii="Arial" w:hAnsi="Arial"/>
          <w:sz w:val="24"/>
          <w:szCs w:val="24"/>
        </w:rPr>
        <w:t xml:space="preserve">de </w:t>
      </w:r>
      <w:r w:rsidRPr="0013700A">
        <w:rPr>
          <w:rFonts w:ascii="Arial" w:hAnsi="Arial"/>
          <w:sz w:val="24"/>
          <w:szCs w:val="24"/>
        </w:rPr>
        <w:t xml:space="preserve">l’impact négatif de la crise multidimensionnelle et des </w:t>
      </w:r>
      <w:r w:rsidR="00342535" w:rsidRPr="0013700A">
        <w:rPr>
          <w:rFonts w:ascii="Arial" w:hAnsi="Arial"/>
          <w:sz w:val="24"/>
          <w:szCs w:val="24"/>
        </w:rPr>
        <w:t>défis</w:t>
      </w:r>
      <w:r w:rsidRPr="0013700A">
        <w:rPr>
          <w:rFonts w:ascii="Arial" w:hAnsi="Arial"/>
          <w:sz w:val="24"/>
          <w:szCs w:val="24"/>
        </w:rPr>
        <w:t xml:space="preserve"> qu’elle </w:t>
      </w:r>
      <w:r w:rsidR="00342535" w:rsidRPr="0013700A">
        <w:rPr>
          <w:rFonts w:ascii="Arial" w:hAnsi="Arial"/>
          <w:sz w:val="24"/>
          <w:szCs w:val="24"/>
        </w:rPr>
        <w:t>pose.</w:t>
      </w:r>
    </w:p>
    <w:p w14:paraId="21A2621E" w14:textId="0D985CE6" w:rsidR="00072159" w:rsidRPr="0013700A" w:rsidRDefault="00210A48" w:rsidP="0013700A">
      <w:pPr>
        <w:spacing w:line="276" w:lineRule="auto"/>
        <w:rPr>
          <w:rFonts w:ascii="Arial" w:hAnsi="Arial"/>
          <w:sz w:val="24"/>
          <w:szCs w:val="24"/>
        </w:rPr>
      </w:pPr>
      <w:r w:rsidRPr="0013700A">
        <w:rPr>
          <w:rFonts w:ascii="Arial" w:hAnsi="Arial"/>
          <w:sz w:val="24"/>
          <w:szCs w:val="24"/>
        </w:rPr>
        <w:t>Dans ce contexte, l</w:t>
      </w:r>
      <w:r w:rsidR="00342535" w:rsidRPr="0013700A">
        <w:rPr>
          <w:rFonts w:ascii="Arial" w:hAnsi="Arial"/>
          <w:sz w:val="24"/>
          <w:szCs w:val="24"/>
        </w:rPr>
        <w:t xml:space="preserve">a Mauritanie </w:t>
      </w:r>
      <w:r w:rsidR="00251887" w:rsidRPr="0013700A">
        <w:rPr>
          <w:rFonts w:ascii="Arial" w:hAnsi="Arial"/>
          <w:sz w:val="24"/>
          <w:szCs w:val="24"/>
        </w:rPr>
        <w:t>apprécie hautement les efforts louables du Mali en faveur de la protection des droits de</w:t>
      </w:r>
      <w:r w:rsidR="00072159" w:rsidRPr="0013700A">
        <w:rPr>
          <w:rFonts w:ascii="Arial" w:hAnsi="Arial"/>
          <w:sz w:val="24"/>
          <w:szCs w:val="24"/>
        </w:rPr>
        <w:t xml:space="preserve">s </w:t>
      </w:r>
      <w:r w:rsidR="00251887" w:rsidRPr="0013700A">
        <w:rPr>
          <w:rFonts w:ascii="Arial" w:hAnsi="Arial"/>
          <w:sz w:val="24"/>
          <w:szCs w:val="24"/>
        </w:rPr>
        <w:t>femme</w:t>
      </w:r>
      <w:r w:rsidR="00072159" w:rsidRPr="0013700A">
        <w:rPr>
          <w:rFonts w:ascii="Arial" w:hAnsi="Arial"/>
          <w:sz w:val="24"/>
          <w:szCs w:val="24"/>
        </w:rPr>
        <w:t>s</w:t>
      </w:r>
      <w:r w:rsidR="00251887" w:rsidRPr="0013700A">
        <w:rPr>
          <w:rFonts w:ascii="Arial" w:hAnsi="Arial"/>
          <w:sz w:val="24"/>
          <w:szCs w:val="24"/>
        </w:rPr>
        <w:t xml:space="preserve"> et en matière de lutte contre les violences basées sur le genre. </w:t>
      </w:r>
    </w:p>
    <w:p w14:paraId="5644189C" w14:textId="563396BF" w:rsidR="00AA324C" w:rsidRPr="0013700A" w:rsidRDefault="00A92076" w:rsidP="0013700A">
      <w:pPr>
        <w:spacing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Sur un autre plan, m</w:t>
      </w:r>
      <w:r w:rsidR="00251887" w:rsidRPr="0013700A">
        <w:rPr>
          <w:rFonts w:ascii="Arial" w:hAnsi="Arial"/>
          <w:sz w:val="24"/>
          <w:szCs w:val="24"/>
        </w:rPr>
        <w:t xml:space="preserve">a délégation </w:t>
      </w:r>
      <w:r w:rsidR="00072159" w:rsidRPr="0013700A">
        <w:rPr>
          <w:rFonts w:ascii="Arial" w:hAnsi="Arial"/>
          <w:sz w:val="24"/>
          <w:szCs w:val="24"/>
        </w:rPr>
        <w:t xml:space="preserve">accueille favorablement les mesures prises par le Gouvernement malien pour mettre fin aux exécutions extrajudiciaires, à la torture et aux mauvais traitements. </w:t>
      </w:r>
    </w:p>
    <w:p w14:paraId="0413286F" w14:textId="3FAF946B" w:rsidR="003B742F" w:rsidRPr="0013700A" w:rsidRDefault="00072159" w:rsidP="0013700A">
      <w:pPr>
        <w:spacing w:line="276" w:lineRule="auto"/>
        <w:rPr>
          <w:rFonts w:ascii="Arial" w:hAnsi="Arial"/>
          <w:sz w:val="24"/>
          <w:szCs w:val="24"/>
        </w:rPr>
      </w:pPr>
      <w:r w:rsidRPr="0013700A">
        <w:rPr>
          <w:rFonts w:ascii="Arial" w:hAnsi="Arial"/>
          <w:sz w:val="24"/>
          <w:szCs w:val="24"/>
        </w:rPr>
        <w:t xml:space="preserve">Ma délégation salue l’engagement du Mali dans la promotion de la paix et de la réconciliation nationale </w:t>
      </w:r>
      <w:r w:rsidR="0013700A" w:rsidRPr="0013700A">
        <w:rPr>
          <w:rFonts w:ascii="Arial" w:hAnsi="Arial"/>
          <w:sz w:val="24"/>
          <w:szCs w:val="24"/>
        </w:rPr>
        <w:t>ainsi que ses efforts</w:t>
      </w:r>
      <w:r w:rsidR="003B742F" w:rsidRPr="0013700A">
        <w:rPr>
          <w:rFonts w:ascii="Arial" w:hAnsi="Arial"/>
          <w:sz w:val="24"/>
          <w:szCs w:val="24"/>
        </w:rPr>
        <w:t xml:space="preserve"> visant à assurer l’effectivité du droit à un niveau de vie suffisant</w:t>
      </w:r>
      <w:r w:rsidR="00342535" w:rsidRPr="0013700A">
        <w:rPr>
          <w:rFonts w:ascii="Arial" w:hAnsi="Arial"/>
          <w:sz w:val="24"/>
          <w:szCs w:val="24"/>
        </w:rPr>
        <w:t xml:space="preserve"> et </w:t>
      </w:r>
      <w:r w:rsidR="00C52C1E">
        <w:rPr>
          <w:rFonts w:ascii="Arial" w:hAnsi="Arial"/>
          <w:sz w:val="24"/>
          <w:szCs w:val="24"/>
        </w:rPr>
        <w:t xml:space="preserve">dans ce cadre, </w:t>
      </w:r>
      <w:r w:rsidR="001D2E55" w:rsidRPr="0013700A">
        <w:rPr>
          <w:rFonts w:ascii="Arial" w:hAnsi="Arial"/>
          <w:sz w:val="24"/>
          <w:szCs w:val="24"/>
        </w:rPr>
        <w:t xml:space="preserve">appelle </w:t>
      </w:r>
      <w:r w:rsidR="00342535" w:rsidRPr="0013700A">
        <w:rPr>
          <w:rFonts w:ascii="Arial" w:hAnsi="Arial"/>
          <w:sz w:val="24"/>
          <w:szCs w:val="24"/>
        </w:rPr>
        <w:t>la communauté internationale à poursuivre son appui</w:t>
      </w:r>
      <w:r w:rsidR="001D2E55" w:rsidRPr="0013700A">
        <w:rPr>
          <w:rFonts w:ascii="Arial" w:hAnsi="Arial"/>
          <w:sz w:val="24"/>
          <w:szCs w:val="24"/>
        </w:rPr>
        <w:t xml:space="preserve"> </w:t>
      </w:r>
      <w:r w:rsidR="0013700A" w:rsidRPr="0013700A">
        <w:rPr>
          <w:rFonts w:ascii="Arial" w:hAnsi="Arial"/>
          <w:sz w:val="24"/>
          <w:szCs w:val="24"/>
        </w:rPr>
        <w:t>à ce pays</w:t>
      </w:r>
      <w:r w:rsidR="00AA324C" w:rsidRPr="0013700A">
        <w:rPr>
          <w:rFonts w:ascii="Arial" w:hAnsi="Arial"/>
          <w:sz w:val="24"/>
          <w:szCs w:val="24"/>
        </w:rPr>
        <w:t>.</w:t>
      </w:r>
    </w:p>
    <w:p w14:paraId="0512D191" w14:textId="4A26C199" w:rsidR="00980E37" w:rsidRPr="0013700A" w:rsidRDefault="001D2E55" w:rsidP="0013700A">
      <w:pPr>
        <w:spacing w:line="276" w:lineRule="auto"/>
        <w:rPr>
          <w:rFonts w:ascii="Arial" w:hAnsi="Arial"/>
          <w:sz w:val="24"/>
          <w:szCs w:val="24"/>
        </w:rPr>
      </w:pPr>
      <w:r w:rsidRPr="0013700A">
        <w:rPr>
          <w:rFonts w:ascii="Arial" w:hAnsi="Arial"/>
          <w:sz w:val="24"/>
          <w:szCs w:val="24"/>
        </w:rPr>
        <w:t>Pour terminer, m</w:t>
      </w:r>
      <w:r w:rsidR="00342535" w:rsidRPr="0013700A">
        <w:rPr>
          <w:rFonts w:ascii="Arial" w:hAnsi="Arial"/>
          <w:sz w:val="24"/>
          <w:szCs w:val="24"/>
        </w:rPr>
        <w:t xml:space="preserve">a délégation souhaite plein succès au Mali dans la mise en œuvre des recommandations </w:t>
      </w:r>
      <w:r w:rsidRPr="0013700A">
        <w:rPr>
          <w:rFonts w:ascii="Arial" w:hAnsi="Arial"/>
          <w:sz w:val="24"/>
          <w:szCs w:val="24"/>
        </w:rPr>
        <w:t>qu’il aura acceptées à l’issue du présent examen.</w:t>
      </w:r>
      <w:r w:rsidR="0013700A">
        <w:rPr>
          <w:rFonts w:ascii="Arial" w:hAnsi="Arial"/>
          <w:sz w:val="24"/>
          <w:szCs w:val="24"/>
        </w:rPr>
        <w:br/>
      </w:r>
    </w:p>
    <w:p w14:paraId="0512D194" w14:textId="3C7CAEC8" w:rsidR="00DF1E92" w:rsidRPr="0013700A" w:rsidRDefault="00AA0F04" w:rsidP="00E50569">
      <w:pPr>
        <w:pStyle w:val="Corpsdetexte"/>
        <w:spacing w:after="240" w:line="276" w:lineRule="auto"/>
        <w:ind w:right="181" w:firstLine="8"/>
        <w:jc w:val="both"/>
        <w:rPr>
          <w:w w:val="105"/>
        </w:rPr>
      </w:pPr>
      <w:r w:rsidRPr="0013700A">
        <w:rPr>
          <w:b/>
          <w:bCs/>
          <w:w w:val="105"/>
        </w:rPr>
        <w:t xml:space="preserve">Je </w:t>
      </w:r>
      <w:r w:rsidRPr="0013700A">
        <w:rPr>
          <w:b/>
          <w:bCs/>
          <w:w w:val="105"/>
          <w:lang w:val="fr-FR"/>
        </w:rPr>
        <w:t>vous</w:t>
      </w:r>
      <w:r w:rsidRPr="0013700A">
        <w:rPr>
          <w:b/>
          <w:bCs/>
          <w:w w:val="105"/>
        </w:rPr>
        <w:t xml:space="preserve"> </w:t>
      </w:r>
      <w:r w:rsidRPr="0013700A">
        <w:rPr>
          <w:b/>
          <w:bCs/>
          <w:w w:val="105"/>
          <w:lang w:val="fr-FR"/>
        </w:rPr>
        <w:t>remercie</w:t>
      </w:r>
      <w:r w:rsidRPr="0013700A">
        <w:rPr>
          <w:w w:val="105"/>
        </w:rPr>
        <w:t>.</w:t>
      </w:r>
    </w:p>
    <w:sectPr w:rsidR="00DF1E92" w:rsidRPr="0013700A" w:rsidSect="00D238C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7" w:right="1274" w:bottom="992" w:left="1560" w:header="426" w:footer="48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12D197" w14:textId="77777777" w:rsidR="00FE41A7" w:rsidRDefault="00FE41A7" w:rsidP="00151CF3">
      <w:pPr>
        <w:spacing w:before="0"/>
      </w:pPr>
      <w:r>
        <w:separator/>
      </w:r>
    </w:p>
  </w:endnote>
  <w:endnote w:type="continuationSeparator" w:id="0">
    <w:p w14:paraId="0512D198" w14:textId="77777777" w:rsidR="00FE41A7" w:rsidRDefault="00FE41A7" w:rsidP="00151CF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arajita">
    <w:altName w:val="Aparajita"/>
    <w:charset w:val="00"/>
    <w:family w:val="roman"/>
    <w:pitch w:val="variable"/>
    <w:sig w:usb0="00008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12D19B" w14:textId="77777777" w:rsidR="00A147DA" w:rsidRDefault="00A147D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88" w:type="pct"/>
      <w:tblBorders>
        <w:top w:val="single" w:sz="4" w:space="0" w:color="92D050"/>
      </w:tblBorders>
      <w:tblLook w:val="04A0" w:firstRow="1" w:lastRow="0" w:firstColumn="1" w:lastColumn="0" w:noHBand="0" w:noVBand="1"/>
    </w:tblPr>
    <w:tblGrid>
      <w:gridCol w:w="9451"/>
    </w:tblGrid>
    <w:tr w:rsidR="00A147DA" w:rsidRPr="003038CD" w14:paraId="0512D19D" w14:textId="77777777">
      <w:tc>
        <w:tcPr>
          <w:tcW w:w="10173" w:type="dxa"/>
          <w:vAlign w:val="bottom"/>
        </w:tcPr>
        <w:p w14:paraId="0512D19C" w14:textId="77777777" w:rsidR="00A147DA" w:rsidRPr="00F238CE" w:rsidRDefault="007606D5" w:rsidP="00A147DA">
          <w:pPr>
            <w:pStyle w:val="Pieddepage"/>
            <w:rPr>
              <w:rFonts w:ascii="Aparajita" w:hAnsi="Aparajita" w:cs="Aparajita"/>
              <w:bCs/>
              <w:i/>
              <w:sz w:val="18"/>
              <w:szCs w:val="18"/>
            </w:rPr>
          </w:pPr>
          <w:r w:rsidRPr="00F238CE">
            <w:rPr>
              <w:rFonts w:ascii="Aparajita" w:hAnsi="Aparajita" w:cs="Aparajita"/>
              <w:bCs/>
              <w:i/>
              <w:sz w:val="18"/>
              <w:szCs w:val="18"/>
            </w:rPr>
            <w:t>14, rue de l’Ancien Port – 1201 Genève – Suisse.  Tel. : +41 22 906 18 40 ; Fax : +41 22 906 18 41</w:t>
          </w:r>
        </w:p>
      </w:tc>
    </w:tr>
  </w:tbl>
  <w:p w14:paraId="0512D19E" w14:textId="77777777" w:rsidR="00A147DA" w:rsidRPr="00A75496" w:rsidRDefault="007606D5">
    <w:pPr>
      <w:pStyle w:val="Pieddepage"/>
      <w:ind w:hanging="142"/>
      <w:jc w:val="center"/>
      <w:rPr>
        <w:bCs/>
        <w:sz w:val="20"/>
        <w:szCs w:val="20"/>
        <w:lang w:val="de-CH"/>
      </w:rPr>
    </w:pPr>
    <w:proofErr w:type="spellStart"/>
    <w:proofErr w:type="gramStart"/>
    <w:r w:rsidRPr="00A75496">
      <w:rPr>
        <w:rFonts w:ascii="Aparajita" w:hAnsi="Aparajita" w:cs="Aparajita"/>
        <w:bCs/>
        <w:i/>
        <w:sz w:val="20"/>
        <w:szCs w:val="20"/>
        <w:lang w:val="de-CH"/>
      </w:rPr>
      <w:t>E-mail</w:t>
    </w:r>
    <w:proofErr w:type="spellEnd"/>
    <w:r w:rsidRPr="00A75496">
      <w:rPr>
        <w:rFonts w:ascii="Aparajita" w:hAnsi="Aparajita" w:cs="Aparajita"/>
        <w:bCs/>
        <w:i/>
        <w:sz w:val="20"/>
        <w:szCs w:val="20"/>
        <w:lang w:val="de-CH"/>
      </w:rPr>
      <w:t> :</w:t>
    </w:r>
    <w:proofErr w:type="gramEnd"/>
    <w:r w:rsidRPr="00A75496">
      <w:rPr>
        <w:rFonts w:ascii="Aparajita" w:hAnsi="Aparajita" w:cs="Aparajita"/>
        <w:bCs/>
        <w:i/>
        <w:sz w:val="20"/>
        <w:szCs w:val="20"/>
        <w:lang w:val="de-CH"/>
      </w:rPr>
      <w:t xml:space="preserve"> mission.mauritania@ties.itu.int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88" w:type="pct"/>
      <w:tblBorders>
        <w:top w:val="single" w:sz="4" w:space="0" w:color="92D050"/>
      </w:tblBorders>
      <w:tblLook w:val="04A0" w:firstRow="1" w:lastRow="0" w:firstColumn="1" w:lastColumn="0" w:noHBand="0" w:noVBand="1"/>
    </w:tblPr>
    <w:tblGrid>
      <w:gridCol w:w="9451"/>
    </w:tblGrid>
    <w:tr w:rsidR="00A147DA" w:rsidRPr="003A4225" w14:paraId="0512D1B2" w14:textId="77777777" w:rsidTr="00A147DA">
      <w:tc>
        <w:tcPr>
          <w:tcW w:w="9232" w:type="dxa"/>
          <w:vAlign w:val="bottom"/>
        </w:tcPr>
        <w:p w14:paraId="0512D1B1" w14:textId="77777777" w:rsidR="00A147DA" w:rsidRPr="0015032D" w:rsidRDefault="007606D5" w:rsidP="00A147DA">
          <w:pPr>
            <w:pStyle w:val="Pieddepage"/>
            <w:ind w:hanging="142"/>
            <w:jc w:val="center"/>
            <w:rPr>
              <w:rFonts w:hAnsi="Calibri" w:cs="Aparajita"/>
              <w:bCs/>
              <w:i/>
              <w:sz w:val="18"/>
              <w:szCs w:val="20"/>
            </w:rPr>
          </w:pPr>
          <w:r w:rsidRPr="0015032D">
            <w:rPr>
              <w:rFonts w:hAnsi="Calibri" w:cs="Aparajita"/>
              <w:bCs/>
              <w:i/>
              <w:sz w:val="18"/>
              <w:szCs w:val="20"/>
            </w:rPr>
            <w:t>23, Avenue de France – 1202 Genève – Suisse.  Tel. : +41 22 906 18 40 ; Fax : +41 22 906 18 41</w:t>
          </w:r>
        </w:p>
      </w:tc>
    </w:tr>
  </w:tbl>
  <w:p w14:paraId="0512D1B3" w14:textId="77777777" w:rsidR="00A147DA" w:rsidRPr="0015032D" w:rsidRDefault="007606D5" w:rsidP="00A147DA">
    <w:pPr>
      <w:pStyle w:val="Pieddepage"/>
      <w:ind w:hanging="142"/>
      <w:jc w:val="center"/>
      <w:rPr>
        <w:rFonts w:hAnsi="Calibri"/>
        <w:bCs/>
        <w:sz w:val="18"/>
        <w:szCs w:val="20"/>
        <w:lang w:val="de-CH"/>
      </w:rPr>
    </w:pPr>
    <w:proofErr w:type="spellStart"/>
    <w:proofErr w:type="gramStart"/>
    <w:r w:rsidRPr="0015032D">
      <w:rPr>
        <w:rFonts w:hAnsi="Calibri" w:cs="Aparajita"/>
        <w:bCs/>
        <w:i/>
        <w:sz w:val="18"/>
        <w:szCs w:val="20"/>
        <w:lang w:val="de-CH"/>
      </w:rPr>
      <w:t>E-mail</w:t>
    </w:r>
    <w:proofErr w:type="spellEnd"/>
    <w:r w:rsidRPr="0015032D">
      <w:rPr>
        <w:rFonts w:hAnsi="Calibri" w:cs="Aparajita"/>
        <w:bCs/>
        <w:i/>
        <w:sz w:val="18"/>
        <w:szCs w:val="20"/>
        <w:lang w:val="de-CH"/>
      </w:rPr>
      <w:t> :</w:t>
    </w:r>
    <w:proofErr w:type="gramEnd"/>
    <w:r w:rsidRPr="0015032D">
      <w:rPr>
        <w:rFonts w:hAnsi="Calibri" w:cs="Aparajita"/>
        <w:bCs/>
        <w:i/>
        <w:sz w:val="18"/>
        <w:szCs w:val="20"/>
        <w:lang w:val="de-CH"/>
      </w:rPr>
      <w:t xml:space="preserve"> mission.mauritania@ties.itu.int</w:t>
    </w:r>
  </w:p>
  <w:p w14:paraId="0512D1B4" w14:textId="77777777" w:rsidR="00A147DA" w:rsidRPr="00A75496" w:rsidRDefault="00A147DA">
    <w:pPr>
      <w:pStyle w:val="Pieddepage"/>
      <w:rPr>
        <w:sz w:val="20"/>
        <w:szCs w:val="20"/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12D195" w14:textId="77777777" w:rsidR="00FE41A7" w:rsidRDefault="00FE41A7" w:rsidP="00151CF3">
      <w:pPr>
        <w:spacing w:before="0"/>
      </w:pPr>
      <w:r>
        <w:separator/>
      </w:r>
    </w:p>
  </w:footnote>
  <w:footnote w:type="continuationSeparator" w:id="0">
    <w:p w14:paraId="0512D196" w14:textId="77777777" w:rsidR="00FE41A7" w:rsidRDefault="00FE41A7" w:rsidP="00151CF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12D199" w14:textId="77777777" w:rsidR="00A147DA" w:rsidRDefault="00A147D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12D19A" w14:textId="77777777" w:rsidR="00A147DA" w:rsidRDefault="00A147D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1" w:rightFromText="141" w:vertAnchor="text" w:horzAnchor="margin" w:tblpX="-624" w:tblpY="55"/>
      <w:tblW w:w="10348" w:type="dxa"/>
      <w:tblBorders>
        <w:bottom w:val="single" w:sz="4" w:space="0" w:color="92D050"/>
      </w:tblBorders>
      <w:tblLook w:val="04A0" w:firstRow="1" w:lastRow="0" w:firstColumn="1" w:lastColumn="0" w:noHBand="0" w:noVBand="1"/>
    </w:tblPr>
    <w:tblGrid>
      <w:gridCol w:w="3936"/>
      <w:gridCol w:w="2698"/>
      <w:gridCol w:w="3714"/>
    </w:tblGrid>
    <w:tr w:rsidR="00A147DA" w14:paraId="0512D1A0" w14:textId="77777777" w:rsidTr="00A147DA">
      <w:trPr>
        <w:trHeight w:val="412"/>
      </w:trPr>
      <w:tc>
        <w:tcPr>
          <w:tcW w:w="10348" w:type="dxa"/>
          <w:gridSpan w:val="3"/>
        </w:tcPr>
        <w:bookmarkStart w:id="1" w:name="_Hlk503265840"/>
        <w:bookmarkStart w:id="2" w:name="_Hlk503265841"/>
        <w:p w14:paraId="0512D19F" w14:textId="77777777" w:rsidR="00A147DA" w:rsidRDefault="007606D5" w:rsidP="00A147DA">
          <w:pPr>
            <w:spacing w:line="168" w:lineRule="auto"/>
            <w:ind w:left="-142"/>
            <w:jc w:val="center"/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</w:pPr>
          <w:r w:rsidRPr="002A0FB5">
            <w:rPr>
              <w:rFonts w:ascii="Times New Roman" w:eastAsia="Times New Roman"/>
              <w:sz w:val="24"/>
              <w:szCs w:val="24"/>
            </w:rPr>
            <w:object w:dxaOrig="8999" w:dyaOrig="1755" w14:anchorId="0512D1B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67.25pt;height:24.75pt">
                <v:imagedata r:id="rId1" o:title=""/>
              </v:shape>
              <o:OLEObject Type="Embed" ProgID="PBrush" ShapeID="_x0000_i1025" DrawAspect="Content" ObjectID="_1577788974" r:id="rId2"/>
            </w:object>
          </w:r>
        </w:p>
      </w:tc>
    </w:tr>
    <w:tr w:rsidR="00A147DA" w14:paraId="0512D1AB" w14:textId="77777777" w:rsidTr="00A147DA">
      <w:trPr>
        <w:trHeight w:val="2009"/>
      </w:trPr>
      <w:tc>
        <w:tcPr>
          <w:tcW w:w="3936" w:type="dxa"/>
          <w:vMerge w:val="restart"/>
        </w:tcPr>
        <w:p w14:paraId="0512D1A1" w14:textId="77777777" w:rsidR="00A147DA" w:rsidRPr="00496959" w:rsidRDefault="007606D5" w:rsidP="00C36603">
          <w:pPr>
            <w:spacing w:before="0" w:line="360" w:lineRule="auto"/>
            <w:ind w:left="-142"/>
            <w:jc w:val="center"/>
            <w:rPr>
              <w:rFonts w:ascii="Century Gothic" w:eastAsia="PMingLiU" w:hAnsi="Century Gothic" w:cs="Aparajita"/>
              <w:b/>
              <w:sz w:val="16"/>
              <w:szCs w:val="16"/>
            </w:rPr>
          </w:pPr>
          <w:r w:rsidRPr="00496959">
            <w:rPr>
              <w:rFonts w:ascii="Century Gothic" w:eastAsia="PMingLiU" w:hAnsi="Century Gothic" w:cs="Aparajita"/>
              <w:b/>
              <w:sz w:val="16"/>
              <w:szCs w:val="16"/>
            </w:rPr>
            <w:t>RÉPUBLIQUE ISLAMIQUE DE MAURITANIE</w:t>
          </w:r>
          <w:r>
            <w:rPr>
              <w:rFonts w:ascii="Andalus" w:eastAsia="PMingLiU" w:hAnsi="Andalus" w:cs="Andalus"/>
              <w:b/>
              <w:sz w:val="16"/>
              <w:szCs w:val="16"/>
            </w:rPr>
            <w:br/>
          </w:r>
          <w:r w:rsidRPr="00496959">
            <w:rPr>
              <w:rFonts w:ascii="Andalus" w:eastAsia="PMingLiU" w:hAnsi="Andalus" w:cs="Andalus"/>
              <w:b/>
              <w:sz w:val="16"/>
              <w:szCs w:val="16"/>
            </w:rPr>
            <w:t>Honneur-Fraternité-Justice</w:t>
          </w:r>
        </w:p>
        <w:p w14:paraId="0512D1A2" w14:textId="77777777" w:rsidR="00A147DA" w:rsidRPr="00496959" w:rsidRDefault="007606D5" w:rsidP="00C36603">
          <w:pPr>
            <w:spacing w:before="0"/>
            <w:ind w:left="-142"/>
            <w:jc w:val="center"/>
            <w:rPr>
              <w:rFonts w:ascii="Andalus" w:eastAsia="PMingLiU" w:hAnsi="Andalus" w:cs="Andalus"/>
              <w:b/>
              <w:sz w:val="16"/>
              <w:szCs w:val="16"/>
            </w:rPr>
          </w:pPr>
          <w:r w:rsidRPr="00496959">
            <w:rPr>
              <w:rFonts w:ascii="Andalus" w:eastAsia="PMingLiU" w:hAnsi="Andalus" w:cs="Andalus"/>
              <w:b/>
              <w:sz w:val="16"/>
              <w:szCs w:val="16"/>
            </w:rPr>
            <w:t>AMBASSADE DE MAURITANIE EN SUISSE</w:t>
          </w:r>
          <w:r w:rsidR="00D238CB">
            <w:rPr>
              <w:rFonts w:ascii="Andalus" w:eastAsia="PMingLiU" w:hAnsi="Andalus" w:cs="Andalus"/>
              <w:b/>
              <w:sz w:val="16"/>
              <w:szCs w:val="16"/>
            </w:rPr>
            <w:br/>
          </w:r>
        </w:p>
        <w:p w14:paraId="0512D1A3" w14:textId="77777777" w:rsidR="00A147DA" w:rsidRDefault="007606D5" w:rsidP="00C36603">
          <w:pPr>
            <w:spacing w:before="0"/>
            <w:ind w:left="-142"/>
            <w:jc w:val="center"/>
            <w:rPr>
              <w:rFonts w:ascii="Aparajita" w:eastAsia="PMingLiU" w:hAnsi="Aparajita" w:cs="Aparajita"/>
              <w:sz w:val="18"/>
              <w:szCs w:val="16"/>
            </w:rPr>
          </w:pPr>
          <w:r w:rsidRPr="00496959">
            <w:rPr>
              <w:rFonts w:ascii="Andalus" w:eastAsia="PMingLiU" w:hAnsi="Andalus" w:cs="Andalus"/>
              <w:b/>
              <w:sz w:val="16"/>
              <w:szCs w:val="16"/>
            </w:rPr>
            <w:t>MISSION PERMANENTE AUPR</w:t>
          </w:r>
          <w:r w:rsidRPr="00496959">
            <w:rPr>
              <w:rFonts w:ascii="Century Gothic" w:eastAsia="PMingLiU" w:hAnsi="Century Gothic" w:cs="Andalus"/>
              <w:b/>
              <w:sz w:val="16"/>
              <w:szCs w:val="16"/>
            </w:rPr>
            <w:t>È</w:t>
          </w:r>
          <w:r w:rsidRPr="00496959">
            <w:rPr>
              <w:rFonts w:ascii="Andalus" w:eastAsia="PMingLiU" w:hAnsi="Andalus" w:cs="Andalus"/>
              <w:b/>
              <w:sz w:val="16"/>
              <w:szCs w:val="16"/>
            </w:rPr>
            <w:t>S DE L’OFFICE DES NATIONS UNIES ET DES ORG</w:t>
          </w:r>
          <w:r>
            <w:rPr>
              <w:rFonts w:ascii="Andalus" w:eastAsia="PMingLiU" w:hAnsi="Andalus" w:cs="Andalus"/>
              <w:b/>
              <w:sz w:val="16"/>
              <w:szCs w:val="16"/>
            </w:rPr>
            <w:t>ANISATIONS INTERNATIONALES A GENÈVE</w:t>
          </w:r>
          <w:r>
            <w:rPr>
              <w:rFonts w:ascii="Century Gothic" w:eastAsia="PMingLiU" w:hAnsi="Century Gothic" w:cs="Aparajita"/>
              <w:sz w:val="18"/>
              <w:szCs w:val="16"/>
            </w:rPr>
            <w:br/>
          </w:r>
        </w:p>
      </w:tc>
      <w:tc>
        <w:tcPr>
          <w:tcW w:w="2698" w:type="dxa"/>
          <w:tcBorders>
            <w:bottom w:val="nil"/>
          </w:tcBorders>
        </w:tcPr>
        <w:p w14:paraId="0512D1A4" w14:textId="77777777" w:rsidR="00A147DA" w:rsidRDefault="007606D5" w:rsidP="00C36603">
          <w:pPr>
            <w:spacing w:before="0"/>
            <w:ind w:left="34"/>
            <w:jc w:val="center"/>
            <w:rPr>
              <w:rFonts w:ascii="Times New Roman" w:eastAsia="Times New Roman"/>
              <w:sz w:val="28"/>
              <w:szCs w:val="24"/>
            </w:rPr>
          </w:pPr>
          <w:r w:rsidRPr="00BF2668">
            <w:rPr>
              <w:rFonts w:ascii="Century Gothic" w:hAnsi="Century Gothic"/>
              <w:b/>
              <w:noProof/>
              <w:sz w:val="20"/>
              <w:szCs w:val="20"/>
              <w:lang w:eastAsia="fr-FR"/>
            </w:rPr>
            <w:drawing>
              <wp:inline distT="0" distB="0" distL="0" distR="0" wp14:anchorId="0512D1B6" wp14:editId="0512D1B7">
                <wp:extent cx="1276350" cy="1186060"/>
                <wp:effectExtent l="0" t="0" r="0" b="0"/>
                <wp:docPr id="10" name="Image 10" descr="C:\Users\harou_000\Pictures\sceaux\Logo ne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 descr="C:\Users\harou_000\Pictures\sceaux\Logo ne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1699" cy="1200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4" w:type="dxa"/>
        </w:tcPr>
        <w:p w14:paraId="0512D1A5" w14:textId="77777777" w:rsidR="00A147DA" w:rsidRDefault="007606D5" w:rsidP="00C36603">
          <w:pPr>
            <w:spacing w:before="0" w:line="168" w:lineRule="auto"/>
            <w:ind w:left="-142"/>
            <w:jc w:val="center"/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</w:pPr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  <w:t xml:space="preserve">الجمهورية </w:t>
          </w:r>
          <w:proofErr w:type="spellStart"/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  <w:t>الإسلا</w:t>
          </w:r>
          <w:proofErr w:type="spellEnd"/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  <w:t xml:space="preserve"> مية </w:t>
          </w:r>
          <w:proofErr w:type="spellStart"/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  <w:t>الموريتا</w:t>
          </w:r>
          <w:proofErr w:type="spellEnd"/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  <w:t xml:space="preserve"> نية</w:t>
          </w:r>
        </w:p>
        <w:p w14:paraId="0512D1A6" w14:textId="77777777" w:rsidR="00A147DA" w:rsidRPr="00C01A96" w:rsidRDefault="00A147DA" w:rsidP="00C36603">
          <w:pPr>
            <w:spacing w:before="0" w:line="120" w:lineRule="auto"/>
            <w:ind w:left="-142"/>
            <w:jc w:val="center"/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</w:pPr>
        </w:p>
        <w:p w14:paraId="0512D1A7" w14:textId="77777777" w:rsidR="00A147DA" w:rsidRPr="00C01A96" w:rsidRDefault="007606D5" w:rsidP="00C36603">
          <w:pPr>
            <w:spacing w:before="0" w:line="144" w:lineRule="auto"/>
            <w:ind w:left="-142"/>
            <w:jc w:val="center"/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 شرف - ا خاء – عدل</w:t>
          </w:r>
        </w:p>
        <w:p w14:paraId="0512D1A8" w14:textId="77777777" w:rsidR="00A147DA" w:rsidRPr="00D238CB" w:rsidRDefault="007606D5" w:rsidP="00D238CB">
          <w:pPr>
            <w:pStyle w:val="PrformatHTML"/>
            <w:shd w:val="clear" w:color="auto" w:fill="FFFFFF"/>
            <w:bidi/>
            <w:jc w:val="center"/>
            <w:rPr>
              <w:rFonts w:ascii="inherit" w:hAnsi="inherit"/>
              <w:color w:val="212121"/>
              <w:rtl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سفا </w:t>
          </w:r>
          <w:proofErr w:type="spellStart"/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>رة</w:t>
          </w:r>
          <w:proofErr w:type="spellEnd"/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 </w:t>
          </w:r>
          <w:proofErr w:type="gramStart"/>
          <w:r w:rsidRPr="00D238CB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موريتانيا </w:t>
          </w:r>
          <w:r w:rsidR="00D238CB" w:rsidRPr="00D238CB">
            <w:rPr>
              <w:rFonts w:ascii="Andalus" w:hAnsi="Andalus" w:cs="Andalus"/>
              <w:b/>
              <w:color w:val="212121"/>
              <w:rtl/>
            </w:rPr>
            <w:t xml:space="preserve"> في</w:t>
          </w:r>
          <w:proofErr w:type="gramEnd"/>
          <w:r w:rsidR="00D238CB" w:rsidRPr="00D238CB">
            <w:rPr>
              <w:rFonts w:ascii="Andalus" w:hAnsi="Andalus" w:cs="Andalus"/>
              <w:color w:val="212121"/>
            </w:rPr>
            <w:t xml:space="preserve"> </w:t>
          </w:r>
          <w:r w:rsidRPr="00D238CB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>سويسرا</w:t>
          </w:r>
        </w:p>
        <w:p w14:paraId="0512D1A9" w14:textId="77777777" w:rsidR="00A147DA" w:rsidRPr="00C01A96" w:rsidRDefault="007606D5" w:rsidP="00D238CB">
          <w:pPr>
            <w:spacing w:before="0" w:line="168" w:lineRule="auto"/>
            <w:ind w:left="-142"/>
            <w:jc w:val="center"/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البعثة الدائمة لدى </w:t>
          </w:r>
          <w:proofErr w:type="spellStart"/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>الأ</w:t>
          </w:r>
          <w:proofErr w:type="spellEnd"/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 مم المتحدة</w:t>
          </w:r>
        </w:p>
        <w:p w14:paraId="0512D1AA" w14:textId="77777777" w:rsidR="00A147DA" w:rsidRDefault="007606D5" w:rsidP="00D238CB">
          <w:pPr>
            <w:spacing w:before="0" w:line="168" w:lineRule="auto"/>
            <w:ind w:left="-142"/>
            <w:jc w:val="center"/>
            <w:rPr>
              <w:rFonts w:ascii="Traditional Arabic" w:eastAsia="Times New Roman" w:hAnsi="Traditional Arabic" w:cs="Traditional Arabic"/>
              <w:sz w:val="30"/>
              <w:szCs w:val="30"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>والمنظمات الدولية في جنيف</w:t>
          </w:r>
          <w:r w:rsidRPr="00C01A96">
            <w:rPr>
              <w:rFonts w:ascii="Andalus" w:eastAsia="Times New Roman" w:hAnsi="Andalus" w:cs="Andalus"/>
              <w:b/>
              <w:spacing w:val="18"/>
              <w:sz w:val="30"/>
              <w:szCs w:val="30"/>
              <w:rtl/>
            </w:rPr>
            <w:br/>
          </w:r>
        </w:p>
      </w:tc>
    </w:tr>
    <w:tr w:rsidR="00A147DA" w14:paraId="0512D1AF" w14:textId="77777777" w:rsidTr="00A147DA">
      <w:trPr>
        <w:trHeight w:val="143"/>
      </w:trPr>
      <w:tc>
        <w:tcPr>
          <w:tcW w:w="3936" w:type="dxa"/>
          <w:vMerge/>
        </w:tcPr>
        <w:p w14:paraId="0512D1AC" w14:textId="77777777" w:rsidR="00A147DA" w:rsidRDefault="00A147DA" w:rsidP="00C36603">
          <w:pPr>
            <w:spacing w:before="0" w:line="360" w:lineRule="auto"/>
            <w:ind w:left="-142"/>
            <w:jc w:val="center"/>
            <w:rPr>
              <w:rFonts w:ascii="Century Gothic" w:eastAsia="PMingLiU" w:hAnsi="Century Gothic" w:cs="Aparajita"/>
              <w:b/>
              <w:sz w:val="20"/>
              <w:szCs w:val="18"/>
            </w:rPr>
          </w:pPr>
        </w:p>
      </w:tc>
      <w:tc>
        <w:tcPr>
          <w:tcW w:w="2698" w:type="dxa"/>
          <w:tcBorders>
            <w:bottom w:val="nil"/>
          </w:tcBorders>
        </w:tcPr>
        <w:p w14:paraId="0512D1AD" w14:textId="77777777" w:rsidR="00A147DA" w:rsidRDefault="00A147DA" w:rsidP="00A147DA">
          <w:pPr>
            <w:rPr>
              <w:rFonts w:ascii="Times New Roman" w:eastAsia="Times New Roman"/>
              <w:sz w:val="28"/>
              <w:szCs w:val="24"/>
              <w:lang w:eastAsia="fr-CH"/>
            </w:rPr>
          </w:pPr>
        </w:p>
      </w:tc>
      <w:tc>
        <w:tcPr>
          <w:tcW w:w="3714" w:type="dxa"/>
        </w:tcPr>
        <w:p w14:paraId="0512D1AE" w14:textId="77777777" w:rsidR="00A147DA" w:rsidRDefault="00A147DA" w:rsidP="00A147DA">
          <w:pPr>
            <w:spacing w:line="168" w:lineRule="auto"/>
            <w:ind w:left="-142"/>
            <w:jc w:val="center"/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</w:pPr>
        </w:p>
      </w:tc>
    </w:tr>
    <w:bookmarkEnd w:id="1"/>
    <w:bookmarkEnd w:id="2"/>
  </w:tbl>
  <w:p w14:paraId="0512D1B0" w14:textId="77777777" w:rsidR="00A147DA" w:rsidRDefault="00A147DA" w:rsidP="00D238C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335F1"/>
    <w:multiLevelType w:val="hybridMultilevel"/>
    <w:tmpl w:val="31142346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411049"/>
    <w:multiLevelType w:val="hybridMultilevel"/>
    <w:tmpl w:val="F8A0947E"/>
    <w:lvl w:ilvl="0" w:tplc="73DADC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E67C3F"/>
    <w:multiLevelType w:val="hybridMultilevel"/>
    <w:tmpl w:val="AA1808C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C16735"/>
    <w:multiLevelType w:val="hybridMultilevel"/>
    <w:tmpl w:val="418AC9C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4A05D9"/>
    <w:multiLevelType w:val="hybridMultilevel"/>
    <w:tmpl w:val="EA06994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217"/>
    <w:rsid w:val="0000202A"/>
    <w:rsid w:val="00007B58"/>
    <w:rsid w:val="00021825"/>
    <w:rsid w:val="000229AE"/>
    <w:rsid w:val="00050574"/>
    <w:rsid w:val="00054D3C"/>
    <w:rsid w:val="00071C9D"/>
    <w:rsid w:val="00072159"/>
    <w:rsid w:val="00085A5B"/>
    <w:rsid w:val="00090217"/>
    <w:rsid w:val="00095D17"/>
    <w:rsid w:val="000C7698"/>
    <w:rsid w:val="000E6C9B"/>
    <w:rsid w:val="000F5031"/>
    <w:rsid w:val="00102C66"/>
    <w:rsid w:val="0013700A"/>
    <w:rsid w:val="0015032D"/>
    <w:rsid w:val="00151CF3"/>
    <w:rsid w:val="00162896"/>
    <w:rsid w:val="00164460"/>
    <w:rsid w:val="00174036"/>
    <w:rsid w:val="001864D8"/>
    <w:rsid w:val="001A4C57"/>
    <w:rsid w:val="001B0CD1"/>
    <w:rsid w:val="001C2B07"/>
    <w:rsid w:val="001C6432"/>
    <w:rsid w:val="001D0D6D"/>
    <w:rsid w:val="001D2E55"/>
    <w:rsid w:val="001E3800"/>
    <w:rsid w:val="001F2010"/>
    <w:rsid w:val="001F712D"/>
    <w:rsid w:val="0020346E"/>
    <w:rsid w:val="00210A48"/>
    <w:rsid w:val="0021514A"/>
    <w:rsid w:val="00243E70"/>
    <w:rsid w:val="00251887"/>
    <w:rsid w:val="00261808"/>
    <w:rsid w:val="00292D15"/>
    <w:rsid w:val="002959DF"/>
    <w:rsid w:val="002A000E"/>
    <w:rsid w:val="002D042A"/>
    <w:rsid w:val="002D198C"/>
    <w:rsid w:val="002D1D9D"/>
    <w:rsid w:val="002E17D6"/>
    <w:rsid w:val="002E293E"/>
    <w:rsid w:val="002F6C51"/>
    <w:rsid w:val="00320C52"/>
    <w:rsid w:val="00342535"/>
    <w:rsid w:val="00357CFA"/>
    <w:rsid w:val="00361A6D"/>
    <w:rsid w:val="0036278E"/>
    <w:rsid w:val="00363333"/>
    <w:rsid w:val="003715B1"/>
    <w:rsid w:val="00375576"/>
    <w:rsid w:val="003A3837"/>
    <w:rsid w:val="003B06A9"/>
    <w:rsid w:val="003B742F"/>
    <w:rsid w:val="003E43CD"/>
    <w:rsid w:val="004113F4"/>
    <w:rsid w:val="00414F59"/>
    <w:rsid w:val="0042186E"/>
    <w:rsid w:val="004220BD"/>
    <w:rsid w:val="00431708"/>
    <w:rsid w:val="00432C3B"/>
    <w:rsid w:val="00463777"/>
    <w:rsid w:val="00470CA0"/>
    <w:rsid w:val="0049418E"/>
    <w:rsid w:val="004A6293"/>
    <w:rsid w:val="004C2FE9"/>
    <w:rsid w:val="004E1411"/>
    <w:rsid w:val="004E2ACE"/>
    <w:rsid w:val="004E3F61"/>
    <w:rsid w:val="004F1BE6"/>
    <w:rsid w:val="00512872"/>
    <w:rsid w:val="0052163C"/>
    <w:rsid w:val="005477BF"/>
    <w:rsid w:val="00551DCE"/>
    <w:rsid w:val="005763F4"/>
    <w:rsid w:val="005C3540"/>
    <w:rsid w:val="005C66AF"/>
    <w:rsid w:val="005D1255"/>
    <w:rsid w:val="005E46B5"/>
    <w:rsid w:val="005F32B6"/>
    <w:rsid w:val="006016CF"/>
    <w:rsid w:val="0060293D"/>
    <w:rsid w:val="00607B88"/>
    <w:rsid w:val="006367BF"/>
    <w:rsid w:val="006370CD"/>
    <w:rsid w:val="006409AE"/>
    <w:rsid w:val="00647768"/>
    <w:rsid w:val="00656825"/>
    <w:rsid w:val="00657540"/>
    <w:rsid w:val="0066412B"/>
    <w:rsid w:val="00672E4C"/>
    <w:rsid w:val="00680587"/>
    <w:rsid w:val="006946E2"/>
    <w:rsid w:val="00697113"/>
    <w:rsid w:val="006979DB"/>
    <w:rsid w:val="006A1AA3"/>
    <w:rsid w:val="006A1EA6"/>
    <w:rsid w:val="006A2565"/>
    <w:rsid w:val="006A6984"/>
    <w:rsid w:val="006A6DC0"/>
    <w:rsid w:val="006C3202"/>
    <w:rsid w:val="006C48AF"/>
    <w:rsid w:val="006F1770"/>
    <w:rsid w:val="007029CD"/>
    <w:rsid w:val="007058F1"/>
    <w:rsid w:val="00707503"/>
    <w:rsid w:val="00717746"/>
    <w:rsid w:val="0073214C"/>
    <w:rsid w:val="00742CEE"/>
    <w:rsid w:val="00747D22"/>
    <w:rsid w:val="007606D5"/>
    <w:rsid w:val="0079007F"/>
    <w:rsid w:val="007E7EA5"/>
    <w:rsid w:val="00831A85"/>
    <w:rsid w:val="00837F5A"/>
    <w:rsid w:val="008449F4"/>
    <w:rsid w:val="00854968"/>
    <w:rsid w:val="00857FAF"/>
    <w:rsid w:val="00860264"/>
    <w:rsid w:val="00862522"/>
    <w:rsid w:val="00873088"/>
    <w:rsid w:val="00875C7F"/>
    <w:rsid w:val="00876618"/>
    <w:rsid w:val="0087792A"/>
    <w:rsid w:val="00883B5E"/>
    <w:rsid w:val="00896E8A"/>
    <w:rsid w:val="008C5B92"/>
    <w:rsid w:val="008D4204"/>
    <w:rsid w:val="008D6D6A"/>
    <w:rsid w:val="008F2D14"/>
    <w:rsid w:val="00904A5B"/>
    <w:rsid w:val="009176D9"/>
    <w:rsid w:val="00941270"/>
    <w:rsid w:val="009426F0"/>
    <w:rsid w:val="00961A59"/>
    <w:rsid w:val="00980E37"/>
    <w:rsid w:val="00987D25"/>
    <w:rsid w:val="00997A4A"/>
    <w:rsid w:val="009C4F4B"/>
    <w:rsid w:val="009C6AB2"/>
    <w:rsid w:val="009D46AF"/>
    <w:rsid w:val="009F398E"/>
    <w:rsid w:val="009F66B0"/>
    <w:rsid w:val="00A147DA"/>
    <w:rsid w:val="00A15D51"/>
    <w:rsid w:val="00A35E70"/>
    <w:rsid w:val="00A75496"/>
    <w:rsid w:val="00A92076"/>
    <w:rsid w:val="00AA0F04"/>
    <w:rsid w:val="00AA324C"/>
    <w:rsid w:val="00AA460A"/>
    <w:rsid w:val="00AB26BD"/>
    <w:rsid w:val="00AC29A4"/>
    <w:rsid w:val="00AD4955"/>
    <w:rsid w:val="00AE64DA"/>
    <w:rsid w:val="00AF76F0"/>
    <w:rsid w:val="00B13292"/>
    <w:rsid w:val="00B275E9"/>
    <w:rsid w:val="00B536FC"/>
    <w:rsid w:val="00B60A71"/>
    <w:rsid w:val="00B73AD2"/>
    <w:rsid w:val="00B84782"/>
    <w:rsid w:val="00BE48FB"/>
    <w:rsid w:val="00BF1842"/>
    <w:rsid w:val="00BF20A0"/>
    <w:rsid w:val="00C01C43"/>
    <w:rsid w:val="00C16433"/>
    <w:rsid w:val="00C21A31"/>
    <w:rsid w:val="00C24D6E"/>
    <w:rsid w:val="00C33687"/>
    <w:rsid w:val="00C34390"/>
    <w:rsid w:val="00C36603"/>
    <w:rsid w:val="00C40566"/>
    <w:rsid w:val="00C42D1F"/>
    <w:rsid w:val="00C4398A"/>
    <w:rsid w:val="00C52C1E"/>
    <w:rsid w:val="00C60660"/>
    <w:rsid w:val="00C65D0B"/>
    <w:rsid w:val="00C7281C"/>
    <w:rsid w:val="00CC5446"/>
    <w:rsid w:val="00D03CE9"/>
    <w:rsid w:val="00D1642B"/>
    <w:rsid w:val="00D238CB"/>
    <w:rsid w:val="00D24867"/>
    <w:rsid w:val="00D33474"/>
    <w:rsid w:val="00D46A17"/>
    <w:rsid w:val="00D500AE"/>
    <w:rsid w:val="00D62AF5"/>
    <w:rsid w:val="00D7338F"/>
    <w:rsid w:val="00DB1272"/>
    <w:rsid w:val="00DC48B5"/>
    <w:rsid w:val="00DD14CB"/>
    <w:rsid w:val="00DD2217"/>
    <w:rsid w:val="00DD3F37"/>
    <w:rsid w:val="00DF1E92"/>
    <w:rsid w:val="00E07610"/>
    <w:rsid w:val="00E109B0"/>
    <w:rsid w:val="00E22943"/>
    <w:rsid w:val="00E35683"/>
    <w:rsid w:val="00E36DAB"/>
    <w:rsid w:val="00E40A36"/>
    <w:rsid w:val="00E46338"/>
    <w:rsid w:val="00E50569"/>
    <w:rsid w:val="00E50E40"/>
    <w:rsid w:val="00E55799"/>
    <w:rsid w:val="00E6181D"/>
    <w:rsid w:val="00E74C38"/>
    <w:rsid w:val="00E84711"/>
    <w:rsid w:val="00E904BE"/>
    <w:rsid w:val="00EA1B1B"/>
    <w:rsid w:val="00EA2E0C"/>
    <w:rsid w:val="00EB0425"/>
    <w:rsid w:val="00EB3B0C"/>
    <w:rsid w:val="00EC37ED"/>
    <w:rsid w:val="00EC4C45"/>
    <w:rsid w:val="00F03C4E"/>
    <w:rsid w:val="00F07422"/>
    <w:rsid w:val="00F13F2B"/>
    <w:rsid w:val="00F148D9"/>
    <w:rsid w:val="00F238CE"/>
    <w:rsid w:val="00F30D3A"/>
    <w:rsid w:val="00F467A4"/>
    <w:rsid w:val="00F5595A"/>
    <w:rsid w:val="00F76D58"/>
    <w:rsid w:val="00F80F43"/>
    <w:rsid w:val="00F84E1B"/>
    <w:rsid w:val="00F85D28"/>
    <w:rsid w:val="00FC6A83"/>
    <w:rsid w:val="00FE41A7"/>
    <w:rsid w:val="00FF7A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  <w14:docId w14:val="0512D185"/>
  <w15:docId w15:val="{47EAE0E0-AA8F-47DF-B2C6-67558C7E4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36603"/>
    <w:pPr>
      <w:spacing w:before="240" w:after="0" w:line="240" w:lineRule="auto"/>
      <w:jc w:val="both"/>
    </w:pPr>
    <w:rPr>
      <w:rFonts w:ascii="Calibri" w:eastAsia="Calibri" w:hAnsi="Calibri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E109B0"/>
    <w:pPr>
      <w:tabs>
        <w:tab w:val="center" w:pos="4536"/>
        <w:tab w:val="right" w:pos="9072"/>
      </w:tabs>
      <w:spacing w:before="0"/>
      <w:jc w:val="left"/>
    </w:pPr>
    <w:rPr>
      <w:rFonts w:hAnsi="Times New Roman" w:cs="Times New Roman"/>
      <w:lang w:val="fr-CH"/>
    </w:rPr>
  </w:style>
  <w:style w:type="character" w:customStyle="1" w:styleId="En-tteCar">
    <w:name w:val="En-tête Car"/>
    <w:basedOn w:val="Policepardfaut"/>
    <w:link w:val="En-tte"/>
    <w:uiPriority w:val="99"/>
    <w:rsid w:val="00E109B0"/>
    <w:rPr>
      <w:rFonts w:ascii="Calibri" w:eastAsia="Calibri" w:hAnsi="Times New Roman" w:cs="Times New Roman"/>
      <w:lang w:val="fr-CH"/>
    </w:rPr>
  </w:style>
  <w:style w:type="paragraph" w:styleId="Pieddepage">
    <w:name w:val="footer"/>
    <w:basedOn w:val="Normal"/>
    <w:link w:val="PieddepageCar"/>
    <w:uiPriority w:val="99"/>
    <w:rsid w:val="00E109B0"/>
    <w:pPr>
      <w:tabs>
        <w:tab w:val="center" w:pos="4536"/>
        <w:tab w:val="right" w:pos="9072"/>
      </w:tabs>
      <w:spacing w:before="0"/>
      <w:jc w:val="left"/>
    </w:pPr>
    <w:rPr>
      <w:rFonts w:hAnsi="Times New Roman" w:cs="Times New Roman"/>
      <w:lang w:val="fr-CH"/>
    </w:rPr>
  </w:style>
  <w:style w:type="character" w:customStyle="1" w:styleId="PieddepageCar">
    <w:name w:val="Pied de page Car"/>
    <w:basedOn w:val="Policepardfaut"/>
    <w:link w:val="Pieddepage"/>
    <w:uiPriority w:val="99"/>
    <w:rsid w:val="00E109B0"/>
    <w:rPr>
      <w:rFonts w:ascii="Calibri" w:eastAsia="Calibri" w:hAnsi="Times New Roman" w:cs="Times New Roman"/>
      <w:lang w:val="fr-CH"/>
    </w:rPr>
  </w:style>
  <w:style w:type="paragraph" w:styleId="PrformatHTML">
    <w:name w:val="HTML Preformatted"/>
    <w:basedOn w:val="Normal"/>
    <w:link w:val="PrformatHTMLCar"/>
    <w:uiPriority w:val="99"/>
    <w:unhideWhenUsed/>
    <w:rsid w:val="00E109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E109B0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109B0"/>
    <w:pPr>
      <w:spacing w:before="0"/>
      <w:jc w:val="left"/>
    </w:pPr>
    <w:rPr>
      <w:rFonts w:ascii="Tahoma" w:hAnsi="Tahoma" w:cs="Tahoma"/>
      <w:sz w:val="16"/>
      <w:szCs w:val="16"/>
      <w:lang w:val="fr-CH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09B0"/>
    <w:rPr>
      <w:rFonts w:ascii="Tahoma" w:eastAsia="Calibri" w:hAnsi="Tahoma" w:cs="Tahoma"/>
      <w:sz w:val="16"/>
      <w:szCs w:val="16"/>
      <w:lang w:val="fr-CH"/>
    </w:rPr>
  </w:style>
  <w:style w:type="character" w:styleId="Lienhypertexte">
    <w:name w:val="Hyperlink"/>
    <w:basedOn w:val="Policepardfaut"/>
    <w:uiPriority w:val="99"/>
    <w:unhideWhenUsed/>
    <w:rsid w:val="00904A5B"/>
    <w:rPr>
      <w:color w:val="0563C1" w:themeColor="hyperlink"/>
      <w:u w:val="single"/>
    </w:rPr>
  </w:style>
  <w:style w:type="paragraph" w:styleId="Sansinterligne">
    <w:name w:val="No Spacing"/>
    <w:uiPriority w:val="1"/>
    <w:qFormat/>
    <w:rsid w:val="00A35E70"/>
    <w:pPr>
      <w:spacing w:after="0" w:line="240" w:lineRule="auto"/>
      <w:jc w:val="both"/>
    </w:pPr>
    <w:rPr>
      <w:rFonts w:ascii="Calibri" w:eastAsia="Calibri" w:hAnsi="Calibri" w:cs="Arial"/>
    </w:rPr>
  </w:style>
  <w:style w:type="character" w:customStyle="1" w:styleId="Mention1">
    <w:name w:val="Mention1"/>
    <w:basedOn w:val="Policepardfaut"/>
    <w:uiPriority w:val="99"/>
    <w:semiHidden/>
    <w:unhideWhenUsed/>
    <w:rsid w:val="00102C66"/>
    <w:rPr>
      <w:color w:val="2B579A"/>
      <w:shd w:val="clear" w:color="auto" w:fill="E6E6E6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DF1E92"/>
    <w:rPr>
      <w:color w:val="808080"/>
      <w:shd w:val="clear" w:color="auto" w:fill="E6E6E6"/>
    </w:rPr>
  </w:style>
  <w:style w:type="paragraph" w:styleId="Corpsdetexte">
    <w:name w:val="Body Text"/>
    <w:basedOn w:val="Normal"/>
    <w:link w:val="CorpsdetexteCar"/>
    <w:uiPriority w:val="1"/>
    <w:qFormat/>
    <w:rsid w:val="00AA0F04"/>
    <w:pPr>
      <w:widowControl w:val="0"/>
      <w:autoSpaceDE w:val="0"/>
      <w:autoSpaceDN w:val="0"/>
      <w:spacing w:before="0"/>
      <w:jc w:val="left"/>
    </w:pPr>
    <w:rPr>
      <w:rFonts w:ascii="Arial" w:eastAsia="Arial" w:hAnsi="Arial"/>
      <w:sz w:val="24"/>
      <w:szCs w:val="24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AA0F04"/>
    <w:rPr>
      <w:rFonts w:ascii="Arial" w:eastAsia="Arial" w:hAnsi="Arial" w:cs="Arial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23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9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ssion%20Mauritanie\Desktop\Entet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7B97F92-184E-47FF-A8CF-6CDD1C96F592}"/>
</file>

<file path=customXml/itemProps2.xml><?xml version="1.0" encoding="utf-8"?>
<ds:datastoreItem xmlns:ds="http://schemas.openxmlformats.org/officeDocument/2006/customXml" ds:itemID="{5A4BD5F7-5BC8-4FB1-93E0-2B2A454473A2}"/>
</file>

<file path=customXml/itemProps3.xml><?xml version="1.0" encoding="utf-8"?>
<ds:datastoreItem xmlns:ds="http://schemas.openxmlformats.org/officeDocument/2006/customXml" ds:itemID="{2343F47D-46E7-4F40-ADC5-28458A5960FE}"/>
</file>

<file path=docProps/app.xml><?xml version="1.0" encoding="utf-8"?>
<Properties xmlns="http://schemas.openxmlformats.org/officeDocument/2006/extended-properties" xmlns:vt="http://schemas.openxmlformats.org/officeDocument/2006/docPropsVTypes">
  <Template>Entete.dotx</Template>
  <TotalTime>0</TotalTime>
  <Pages>1</Pages>
  <Words>288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Mission Mauritanie</dc:creator>
  <cp:lastModifiedBy>Traoré Harouna</cp:lastModifiedBy>
  <cp:revision>2</cp:revision>
  <cp:lastPrinted>2018-01-16T11:13:00Z</cp:lastPrinted>
  <dcterms:created xsi:type="dcterms:W3CDTF">2018-01-18T12:56:00Z</dcterms:created>
  <dcterms:modified xsi:type="dcterms:W3CDTF">2018-01-18T12:56:00Z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