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479" w:rsidRDefault="007B7479" w:rsidP="007B7479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noProof/>
          <w:rtl/>
          <w:lang w:val="en-US"/>
        </w:rPr>
        <w:drawing>
          <wp:anchor distT="0" distB="0" distL="114300" distR="114300" simplePos="0" relativeHeight="251659264" behindDoc="0" locked="0" layoutInCell="1" allowOverlap="1" wp14:anchorId="5BCF931D" wp14:editId="454BA164">
            <wp:simplePos x="0" y="0"/>
            <wp:positionH relativeFrom="column">
              <wp:posOffset>2333625</wp:posOffset>
            </wp:positionH>
            <wp:positionV relativeFrom="paragraph">
              <wp:posOffset>-184150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79" w:rsidRDefault="007B7479" w:rsidP="007B7479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7B7479" w:rsidRPr="00915DE6" w:rsidRDefault="007B7479" w:rsidP="007B7479">
      <w:pPr>
        <w:bidi/>
        <w:jc w:val="center"/>
        <w:rPr>
          <w:rFonts w:cs="Sultan bold"/>
          <w:sz w:val="16"/>
          <w:szCs w:val="16"/>
          <w:rtl/>
          <w:lang w:bidi="ar-QA"/>
        </w:rPr>
      </w:pPr>
    </w:p>
    <w:p w:rsidR="007B7479" w:rsidRPr="00E17BB5" w:rsidRDefault="007B7479" w:rsidP="007B7479">
      <w:pPr>
        <w:bidi/>
        <w:jc w:val="center"/>
        <w:rPr>
          <w:rFonts w:cs="Sultan bold"/>
          <w:sz w:val="44"/>
          <w:szCs w:val="44"/>
          <w:rtl/>
          <w:lang w:bidi="ar-QA"/>
        </w:rPr>
      </w:pPr>
      <w:r w:rsidRPr="00E17BB5">
        <w:rPr>
          <w:rFonts w:cs="Sultan bold" w:hint="cs"/>
          <w:sz w:val="44"/>
          <w:szCs w:val="44"/>
          <w:rtl/>
          <w:lang w:bidi="ar-QA"/>
        </w:rPr>
        <w:t xml:space="preserve">مجلس حقوق الانسان </w:t>
      </w:r>
    </w:p>
    <w:p w:rsidR="007B7479" w:rsidRDefault="007B7479" w:rsidP="007B7479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>الدورة ا</w:t>
      </w:r>
      <w:r w:rsidR="00BB3EE9">
        <w:rPr>
          <w:rFonts w:cs="Sultan bold" w:hint="cs"/>
          <w:sz w:val="44"/>
          <w:szCs w:val="44"/>
          <w:rtl/>
          <w:lang w:bidi="ar-QA"/>
        </w:rPr>
        <w:t>لتاسع</w:t>
      </w:r>
      <w:r>
        <w:rPr>
          <w:rFonts w:cs="Sultan bold" w:hint="cs"/>
          <w:sz w:val="44"/>
          <w:szCs w:val="44"/>
          <w:rtl/>
          <w:lang w:bidi="ar-QA"/>
        </w:rPr>
        <w:t>ة والعشر</w:t>
      </w:r>
      <w:r w:rsidR="00BB3EE9">
        <w:rPr>
          <w:rFonts w:cs="Sultan bold" w:hint="cs"/>
          <w:sz w:val="44"/>
          <w:szCs w:val="44"/>
          <w:rtl/>
          <w:lang w:bidi="ar-QA"/>
        </w:rPr>
        <w:t>و</w:t>
      </w:r>
      <w:r>
        <w:rPr>
          <w:rFonts w:cs="Sultan bold" w:hint="cs"/>
          <w:sz w:val="44"/>
          <w:szCs w:val="44"/>
          <w:rtl/>
          <w:lang w:bidi="ar-QA"/>
        </w:rPr>
        <w:t>ن</w:t>
      </w:r>
      <w:r w:rsidRPr="00E17BB5">
        <w:rPr>
          <w:rFonts w:cs="Sultan bold" w:hint="cs"/>
          <w:sz w:val="44"/>
          <w:szCs w:val="44"/>
          <w:rtl/>
          <w:lang w:bidi="ar-QA"/>
        </w:rPr>
        <w:t xml:space="preserve"> </w:t>
      </w:r>
      <w:r>
        <w:rPr>
          <w:rFonts w:cs="Sultan bold" w:hint="cs"/>
          <w:sz w:val="44"/>
          <w:szCs w:val="44"/>
          <w:rtl/>
          <w:lang w:bidi="ar-QA"/>
        </w:rPr>
        <w:t>للفريق العامل المعني بالإستعراض الدوري الشامل</w:t>
      </w:r>
    </w:p>
    <w:p w:rsidR="007B7479" w:rsidRDefault="007B7479" w:rsidP="007B7479">
      <w:pPr>
        <w:bidi/>
        <w:jc w:val="center"/>
        <w:rPr>
          <w:rFonts w:cs="Sultan bold"/>
          <w:sz w:val="44"/>
          <w:szCs w:val="44"/>
          <w:lang w:val="en-US" w:bidi="ar-QA"/>
        </w:rPr>
      </w:pPr>
      <w:r>
        <w:rPr>
          <w:rFonts w:cs="Sultan bold" w:hint="cs"/>
          <w:sz w:val="44"/>
          <w:szCs w:val="44"/>
          <w:rtl/>
          <w:lang w:bidi="ar-QA"/>
        </w:rPr>
        <w:t>"استعراض رومانيا"</w:t>
      </w:r>
    </w:p>
    <w:p w:rsidR="007B7479" w:rsidRPr="00495E60" w:rsidRDefault="007B7479" w:rsidP="007B7479">
      <w:pPr>
        <w:bidi/>
        <w:jc w:val="center"/>
        <w:rPr>
          <w:rFonts w:cs="Sultan bold"/>
          <w:sz w:val="44"/>
          <w:szCs w:val="44"/>
          <w:rtl/>
          <w:lang w:val="fr-CH" w:bidi="ar-QA"/>
        </w:rPr>
      </w:pPr>
      <w:bookmarkStart w:id="0" w:name="_GoBack"/>
      <w:r>
        <w:rPr>
          <w:rFonts w:cs="Sultan bold"/>
          <w:sz w:val="44"/>
          <w:szCs w:val="44"/>
          <w:lang w:val="en-US" w:bidi="ar-QA"/>
        </w:rPr>
        <w:t>Review of Romania</w:t>
      </w:r>
    </w:p>
    <w:bookmarkEnd w:id="0"/>
    <w:p w:rsidR="007B7479" w:rsidRDefault="007B7479" w:rsidP="007B7479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كلمة وفد دولة قطر </w:t>
      </w:r>
      <w:r w:rsidRPr="00E17BB5">
        <w:rPr>
          <w:rFonts w:cs="Sultan bold" w:hint="cs"/>
          <w:sz w:val="44"/>
          <w:szCs w:val="44"/>
          <w:rtl/>
          <w:lang w:bidi="ar-QA"/>
        </w:rPr>
        <w:t xml:space="preserve"> </w:t>
      </w:r>
    </w:p>
    <w:p w:rsidR="007B7479" w:rsidRDefault="007B7479" w:rsidP="007B7479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يُ</w:t>
      </w:r>
      <w:r w:rsidRPr="00265876">
        <w:rPr>
          <w:rFonts w:cs="Sultan bold" w:hint="cs"/>
          <w:sz w:val="40"/>
          <w:szCs w:val="40"/>
          <w:rtl/>
          <w:lang w:bidi="ar-QA"/>
        </w:rPr>
        <w:t>لقيها</w:t>
      </w:r>
    </w:p>
    <w:p w:rsidR="007B7479" w:rsidRDefault="007B7479" w:rsidP="007B7479">
      <w:pPr>
        <w:bidi/>
        <w:jc w:val="center"/>
        <w:rPr>
          <w:rFonts w:cs="Sultan bold"/>
          <w:sz w:val="56"/>
          <w:szCs w:val="56"/>
          <w:rtl/>
          <w:lang w:bidi="ar-QA"/>
        </w:rPr>
      </w:pPr>
      <w:r>
        <w:rPr>
          <w:rFonts w:cs="Sultan bold" w:hint="cs"/>
          <w:sz w:val="56"/>
          <w:szCs w:val="56"/>
          <w:rtl/>
          <w:lang w:bidi="ar-QA"/>
        </w:rPr>
        <w:t>السيد</w:t>
      </w:r>
      <w:r w:rsidRPr="00ED7725">
        <w:rPr>
          <w:rFonts w:cs="Sultan bold" w:hint="cs"/>
          <w:sz w:val="56"/>
          <w:szCs w:val="56"/>
          <w:rtl/>
          <w:lang w:bidi="ar-QA"/>
        </w:rPr>
        <w:t xml:space="preserve">/ </w:t>
      </w:r>
      <w:r w:rsidR="00F378E7">
        <w:rPr>
          <w:rFonts w:cs="Sultan bold" w:hint="cs"/>
          <w:sz w:val="56"/>
          <w:szCs w:val="56"/>
          <w:rtl/>
          <w:lang w:bidi="ar-QA"/>
        </w:rPr>
        <w:t>المهند الحمادي</w:t>
      </w:r>
      <w:r w:rsidRPr="00ED7725">
        <w:rPr>
          <w:rFonts w:cs="Sultan bold" w:hint="cs"/>
          <w:sz w:val="56"/>
          <w:szCs w:val="56"/>
          <w:rtl/>
          <w:lang w:bidi="ar-QA"/>
        </w:rPr>
        <w:t xml:space="preserve"> </w:t>
      </w:r>
    </w:p>
    <w:p w:rsidR="007B7479" w:rsidRDefault="007B7479" w:rsidP="007B7479">
      <w:pPr>
        <w:bidi/>
        <w:jc w:val="center"/>
        <w:rPr>
          <w:rFonts w:cs="Sultan bold"/>
          <w:sz w:val="56"/>
          <w:szCs w:val="56"/>
          <w:rtl/>
          <w:lang w:val="en" w:bidi="ar-QA"/>
        </w:rPr>
      </w:pPr>
      <w:r w:rsidRPr="00656BF5">
        <w:rPr>
          <w:rFonts w:cs="Sultan bold"/>
          <w:b/>
          <w:bCs/>
          <w:sz w:val="56"/>
          <w:szCs w:val="56"/>
          <w:lang w:val="en-US" w:bidi="ar-QA"/>
        </w:rPr>
        <w:t xml:space="preserve">Mr. </w:t>
      </w:r>
      <w:proofErr w:type="spellStart"/>
      <w:r w:rsidR="00F378E7">
        <w:rPr>
          <w:rFonts w:cs="Sultan bold"/>
          <w:b/>
          <w:bCs/>
          <w:sz w:val="56"/>
          <w:szCs w:val="56"/>
          <w:lang w:val="en" w:bidi="ar-QA"/>
        </w:rPr>
        <w:t>Almuhannad</w:t>
      </w:r>
      <w:proofErr w:type="spellEnd"/>
      <w:r w:rsidRPr="00656BF5">
        <w:rPr>
          <w:rFonts w:cs="Sultan bold"/>
          <w:b/>
          <w:bCs/>
          <w:sz w:val="56"/>
          <w:szCs w:val="56"/>
          <w:lang w:val="en" w:bidi="ar-QA"/>
        </w:rPr>
        <w:t xml:space="preserve"> AL-</w:t>
      </w:r>
      <w:r w:rsidR="00F378E7">
        <w:rPr>
          <w:rFonts w:cs="Sultan bold"/>
          <w:b/>
          <w:bCs/>
          <w:sz w:val="56"/>
          <w:szCs w:val="56"/>
          <w:lang w:val="en" w:bidi="ar-QA"/>
        </w:rPr>
        <w:t>HAMMA</w:t>
      </w:r>
      <w:r w:rsidRPr="00656BF5">
        <w:rPr>
          <w:rFonts w:cs="Sultan bold"/>
          <w:b/>
          <w:bCs/>
          <w:sz w:val="56"/>
          <w:szCs w:val="56"/>
          <w:lang w:val="en" w:bidi="ar-QA"/>
        </w:rPr>
        <w:t>DI</w:t>
      </w:r>
      <w:r w:rsidRPr="00CC60EB">
        <w:rPr>
          <w:rFonts w:cs="Sultan bold"/>
          <w:sz w:val="56"/>
          <w:szCs w:val="56"/>
          <w:lang w:val="en" w:bidi="ar-QA"/>
        </w:rPr>
        <w:t xml:space="preserve"> </w:t>
      </w:r>
    </w:p>
    <w:p w:rsidR="007B7479" w:rsidRPr="00656BF5" w:rsidRDefault="00A82450" w:rsidP="007B7479">
      <w:pPr>
        <w:bidi/>
        <w:jc w:val="center"/>
        <w:rPr>
          <w:rFonts w:cs="Sultan bold"/>
          <w:sz w:val="36"/>
          <w:szCs w:val="36"/>
          <w:rtl/>
          <w:lang w:val="en-US" w:bidi="ar-QA"/>
        </w:rPr>
      </w:pPr>
      <w:r>
        <w:rPr>
          <w:rFonts w:cs="Sultan bold" w:hint="cs"/>
          <w:sz w:val="36"/>
          <w:szCs w:val="36"/>
          <w:rtl/>
          <w:lang w:bidi="ar-QA"/>
        </w:rPr>
        <w:t>نائب المندوب الدائم</w:t>
      </w:r>
    </w:p>
    <w:p w:rsidR="007B7479" w:rsidRDefault="00F378E7" w:rsidP="007B7479">
      <w:pPr>
        <w:bidi/>
        <w:jc w:val="center"/>
        <w:rPr>
          <w:rFonts w:cs="Sultan bold"/>
          <w:sz w:val="36"/>
          <w:szCs w:val="36"/>
          <w:rtl/>
          <w:lang w:val="en" w:bidi="ar-QA"/>
        </w:rPr>
      </w:pPr>
      <w:r>
        <w:rPr>
          <w:rFonts w:cs="Sultan bold"/>
          <w:sz w:val="36"/>
          <w:szCs w:val="36"/>
          <w:lang w:val="en" w:bidi="ar-QA"/>
        </w:rPr>
        <w:t>Deputy Permanent Representative</w:t>
      </w:r>
    </w:p>
    <w:p w:rsidR="007B7479" w:rsidRDefault="007B7479" w:rsidP="007B7479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7B7479" w:rsidRDefault="007B7479" w:rsidP="007B7479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>
        <w:rPr>
          <w:rFonts w:cs="Sultan bold" w:hint="cs"/>
          <w:sz w:val="44"/>
          <w:szCs w:val="44"/>
          <w:rtl/>
          <w:lang w:val="fr-CH" w:bidi="ar-QA"/>
        </w:rPr>
        <w:t>16 يناير 2018م</w:t>
      </w:r>
      <w:r>
        <w:rPr>
          <w:rFonts w:cs="Sultan bold" w:hint="cs"/>
          <w:sz w:val="44"/>
          <w:szCs w:val="44"/>
          <w:rtl/>
          <w:lang w:bidi="ar-QA"/>
        </w:rPr>
        <w:t xml:space="preserve"> </w:t>
      </w:r>
    </w:p>
    <w:p w:rsidR="007B7479" w:rsidRPr="00473F0A" w:rsidRDefault="007B7479" w:rsidP="007B7479">
      <w:pPr>
        <w:bidi/>
        <w:jc w:val="center"/>
        <w:rPr>
          <w:rFonts w:cs="Sultan bold"/>
          <w:sz w:val="44"/>
          <w:szCs w:val="44"/>
          <w:lang w:val="en-US" w:bidi="ar-QA"/>
        </w:rPr>
      </w:pPr>
    </w:p>
    <w:p w:rsidR="007B7479" w:rsidRPr="00C31773" w:rsidRDefault="007B7479" w:rsidP="007B7479">
      <w:pPr>
        <w:bidi/>
        <w:spacing w:before="600" w:after="100" w:afterAutospacing="1" w:line="240" w:lineRule="auto"/>
        <w:ind w:firstLine="720"/>
        <w:rPr>
          <w:rFonts w:cs="Sultan normal"/>
          <w:b/>
          <w:bCs/>
          <w:sz w:val="36"/>
          <w:szCs w:val="36"/>
          <w:rtl/>
          <w:lang w:bidi="ar-QA"/>
        </w:rPr>
      </w:pPr>
      <w:r w:rsidRPr="00C31773">
        <w:rPr>
          <w:rFonts w:cs="Sultan normal" w:hint="cs"/>
          <w:b/>
          <w:bCs/>
          <w:sz w:val="36"/>
          <w:szCs w:val="36"/>
          <w:rtl/>
          <w:lang w:bidi="ar-QA"/>
        </w:rPr>
        <w:lastRenderedPageBreak/>
        <w:t>السيد الرئيس،</w:t>
      </w:r>
      <w:r>
        <w:rPr>
          <w:rFonts w:cs="Sultan normal" w:hint="cs"/>
          <w:b/>
          <w:bCs/>
          <w:sz w:val="36"/>
          <w:szCs w:val="36"/>
          <w:rtl/>
          <w:lang w:bidi="ar-QA"/>
        </w:rPr>
        <w:t>،،</w:t>
      </w:r>
    </w:p>
    <w:p w:rsidR="007B7479" w:rsidRPr="00CC3664" w:rsidRDefault="007B7479" w:rsidP="007B7479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ي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ُ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رحب وفد بلادي بسعادة</w:t>
      </w:r>
      <w:r w:rsidR="00A82450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 السيد/ </w:t>
      </w:r>
      <w:r w:rsidR="00A82450">
        <w:rPr>
          <w:rFonts w:ascii="Times New Roman" w:eastAsia="Times New Roman" w:hAnsi="Times New Roman" w:cs="Sultan normal"/>
          <w:sz w:val="36"/>
          <w:szCs w:val="36"/>
          <w:lang w:eastAsia="fr-FR" w:bidi="ar-QA"/>
        </w:rPr>
        <w:t xml:space="preserve">Victor </w:t>
      </w:r>
      <w:proofErr w:type="spellStart"/>
      <w:r w:rsidR="00A82450">
        <w:rPr>
          <w:rFonts w:ascii="Times New Roman" w:eastAsia="Times New Roman" w:hAnsi="Times New Roman" w:cs="Sultan normal"/>
          <w:sz w:val="36"/>
          <w:szCs w:val="36"/>
          <w:lang w:eastAsia="fr-FR" w:bidi="ar-QA"/>
        </w:rPr>
        <w:t>Micula</w:t>
      </w:r>
      <w:proofErr w:type="spellEnd"/>
      <w:r w:rsidR="00A82450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 وزير الدولة للشون السياسية والعلاقات مع البرلمان،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-CH" w:eastAsia="fr-FR" w:bidi="ar-QA"/>
        </w:rPr>
        <w:t>رئيس وفد جمهورية رومانيا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 والوفد المرافق له، و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يشكره على المعلومات القيمة التي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تم 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تقديمها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حول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الجهود 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المبذولة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 في ت</w:t>
      </w:r>
      <w:r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نفيذ التوصيات الصادرة عن 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الإستعراض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الدوري الشامل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.</w:t>
      </w:r>
    </w:p>
    <w:p w:rsidR="007B7479" w:rsidRDefault="007B7479" w:rsidP="007B7479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</w:pPr>
      <w:r w:rsidRPr="00D326DA"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  <w:t>السيد الرئيس،،،</w:t>
      </w:r>
    </w:p>
    <w:p w:rsidR="00CD4CAA" w:rsidRDefault="007B7479" w:rsidP="007B7479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يعكس التقرير الوطني التدابير التشريعية والمؤسسية التي تم إعتمادها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مؤخراً،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تنفيذ</w:t>
      </w:r>
      <w:r w:rsidR="00004C3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اً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  <w:r w:rsidR="00004C3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ل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لتوصيات التي </w:t>
      </w:r>
      <w:r w:rsidR="00004C3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قبلتها رومانيا</w:t>
      </w:r>
      <w:r w:rsidR="00004C39" w:rsidRPr="00004C3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  <w:r w:rsidR="00004C3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في إستعراضها الدوري الشامل</w:t>
      </w:r>
      <w:r w:rsidR="00BB3EE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السابق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،</w:t>
      </w:r>
      <w:r w:rsidR="00BB3EE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وذلك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  <w:r w:rsidR="00BB3EE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بهدف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  <w:r w:rsidR="00BB3EE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ضمان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تعزيز وحماية حقوق الإنسان على أرض الواقع وتنفيذ إلتزاماتها الدولية. وفي هذا الصدد، </w:t>
      </w:r>
      <w:r w:rsidR="00004C3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نشيد بإعماد </w:t>
      </w:r>
      <w:r w:rsidR="00BB3EE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الخطة الوطنية للصحة</w:t>
      </w:r>
      <w:r w:rsidR="0088078C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وخطة العمل المتعلقة بها 2014 ــ 2020م</w:t>
      </w:r>
      <w:r w:rsidR="00BB3EE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، و</w:t>
      </w:r>
      <w:r w:rsidR="00004C39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الإستراتيجية</w:t>
      </w:r>
      <w:r w:rsidR="00CD4CA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الوطنية لحماية حقوق الطفل</w:t>
      </w:r>
      <w:r w:rsidR="009370D2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وتعزيزها</w:t>
      </w:r>
      <w:r w:rsidR="00CD4CA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2014 ــ 2022م، وكذلك الإستراتيجية الوطنية لتعزيز حقوق الأشخاص ذوي الإعاقة 2016م ــ 2020.</w:t>
      </w:r>
    </w:p>
    <w:p w:rsidR="007B7479" w:rsidRPr="00A82450" w:rsidRDefault="00BB3EE9" w:rsidP="00D6074A">
      <w:pPr>
        <w:autoSpaceDE w:val="0"/>
        <w:autoSpaceDN w:val="0"/>
        <w:bidi/>
        <w:adjustRightInd w:val="0"/>
        <w:spacing w:after="100" w:afterAutospacing="1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كما نُثمن</w:t>
      </w:r>
      <w:r w:rsidR="00D6074A" w:rsidRPr="00D6074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ال</w:t>
      </w:r>
      <w:r w:rsidR="00D6074A" w:rsidRPr="00D6074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زيادة السنوية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</w:t>
      </w:r>
      <w:r w:rsidR="0088078C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في</w:t>
      </w:r>
      <w:r w:rsidR="00D6074A" w:rsidRPr="00D6074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</w:t>
      </w:r>
      <w:r w:rsidRPr="00D6074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الميزانية </w:t>
      </w:r>
      <w:r w:rsidR="00D6074A" w:rsidRPr="00D6074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المُخصصة </w:t>
      </w:r>
      <w:r w:rsidR="00D6074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لمعالجة التحديات</w:t>
      </w:r>
      <w:r w:rsidR="00D6074A" w:rsidRPr="00D6074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في</w:t>
      </w:r>
      <w:r w:rsidR="00D6074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المنظومة</w:t>
      </w:r>
      <w:r w:rsidR="00D6074A" w:rsidRPr="00D6074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التعليم</w:t>
      </w:r>
      <w:r w:rsidR="00D6074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ية</w:t>
      </w:r>
      <w:r w:rsidR="0088078C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، بما في ذلك منع ترك الأطفال المدرسة في وقت مبكر</w:t>
      </w:r>
      <w:r w:rsidR="00D6074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.</w:t>
      </w:r>
      <w:r w:rsidR="00D6074A" w:rsidRPr="00D6074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 </w:t>
      </w:r>
      <w:r w:rsidR="00D6074A" w:rsidRPr="00A8245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ون</w:t>
      </w:r>
      <w:r w:rsidR="00A8245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ُ</w:t>
      </w:r>
      <w:r w:rsidR="00D6074A" w:rsidRPr="00A8245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وصي في هذا الصدد، ب</w:t>
      </w:r>
      <w:r w:rsidR="009370D2" w:rsidRPr="00A8245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 xml:space="preserve">مواصلة </w:t>
      </w:r>
      <w:r w:rsidR="00D6074A" w:rsidRPr="00A8245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ال</w:t>
      </w:r>
      <w:r w:rsidR="009370D2" w:rsidRPr="00A8245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جهو</w:t>
      </w:r>
      <w:r w:rsidR="00D6074A" w:rsidRPr="00A8245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د ل</w:t>
      </w:r>
      <w:r w:rsidR="009370D2" w:rsidRPr="00A8245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دعم تدريب المعلمين في مجال التثقيف بحقوق الإنسان وخاصة</w:t>
      </w:r>
      <w:r w:rsidRPr="00A8245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ً</w:t>
      </w:r>
      <w:r w:rsidR="009370D2" w:rsidRPr="00A8245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 xml:space="preserve"> حقوق الطفل</w:t>
      </w:r>
      <w:r w:rsidR="007B7479" w:rsidRPr="00A8245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.</w:t>
      </w:r>
    </w:p>
    <w:p w:rsidR="007B7479" w:rsidRPr="00D6074A" w:rsidRDefault="00D6074A" w:rsidP="00D6074A">
      <w:pPr>
        <w:autoSpaceDE w:val="0"/>
        <w:autoSpaceDN w:val="0"/>
        <w:bidi/>
        <w:adjustRightInd w:val="0"/>
        <w:spacing w:after="100" w:afterAutospacing="1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 w:rsidRPr="00A8245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كما ن</w:t>
      </w:r>
      <w:r w:rsidR="00A8245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ُ</w:t>
      </w:r>
      <w:r w:rsidRPr="00A8245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وصي ب</w:t>
      </w:r>
      <w:r w:rsidR="009370D2" w:rsidRPr="00A8245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ضمان إمتثال معهد حقوق الإنسان للمبادئ المتعلقة بمركز المؤسسات الوطنية لتعزيز وحماية حقوق الإنسان(مبادئ باريس)</w:t>
      </w:r>
      <w:r w:rsidR="007B7479" w:rsidRPr="00D6074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. </w:t>
      </w:r>
    </w:p>
    <w:p w:rsidR="007B7479" w:rsidRPr="00771BFE" w:rsidRDefault="007B7479" w:rsidP="007B7479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7B7479" w:rsidRDefault="007B7479" w:rsidP="007B7479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  <w:r w:rsidRPr="00771BFE">
        <w:rPr>
          <w:rFonts w:cs="Sultan normal"/>
          <w:color w:val="000000"/>
          <w:sz w:val="36"/>
          <w:szCs w:val="36"/>
          <w:rtl/>
        </w:rPr>
        <w:t xml:space="preserve">وفي الختام يتمنى وفد بلادي الى </w:t>
      </w:r>
      <w:r w:rsidR="00D6074A">
        <w:rPr>
          <w:rFonts w:cs="Sultan normal" w:hint="cs"/>
          <w:color w:val="000000"/>
          <w:sz w:val="36"/>
          <w:szCs w:val="36"/>
          <w:rtl/>
        </w:rPr>
        <w:t>رومانيا</w:t>
      </w:r>
      <w:r w:rsidRPr="00771BFE">
        <w:rPr>
          <w:rFonts w:cs="Sultan normal"/>
          <w:color w:val="000000"/>
          <w:sz w:val="36"/>
          <w:szCs w:val="36"/>
          <w:rtl/>
        </w:rPr>
        <w:t xml:space="preserve"> المزيد من النماء والازدهار.</w:t>
      </w:r>
    </w:p>
    <w:p w:rsidR="007B7479" w:rsidRPr="00771BFE" w:rsidRDefault="007B7479" w:rsidP="007B7479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7B7479" w:rsidRPr="00771BFE" w:rsidRDefault="007B7479" w:rsidP="007B7479">
      <w:pPr>
        <w:pStyle w:val="ListParagraph"/>
        <w:bidi/>
        <w:spacing w:after="0"/>
        <w:jc w:val="center"/>
        <w:rPr>
          <w:rFonts w:cs="Sultan normal"/>
          <w:sz w:val="36"/>
          <w:szCs w:val="36"/>
        </w:rPr>
      </w:pPr>
      <w:r w:rsidRPr="00771BFE">
        <w:rPr>
          <w:rFonts w:cs="Sultan normal" w:hint="cs"/>
          <w:b/>
          <w:bCs/>
          <w:color w:val="000000"/>
          <w:sz w:val="36"/>
          <w:szCs w:val="36"/>
          <w:rtl/>
        </w:rPr>
        <w:t xml:space="preserve">وشكراً </w:t>
      </w:r>
      <w:r w:rsidRPr="00771BFE">
        <w:rPr>
          <w:rFonts w:cs="Sultan normal"/>
          <w:b/>
          <w:bCs/>
          <w:sz w:val="36"/>
          <w:szCs w:val="36"/>
          <w:rtl/>
          <w:lang w:val="fr"/>
        </w:rPr>
        <w:t>السيد الرئيس،،،</w:t>
      </w:r>
    </w:p>
    <w:p w:rsidR="00DC0E9A" w:rsidRDefault="00DC0E9A"/>
    <w:sectPr w:rsidR="00DC0E9A" w:rsidSect="00841471">
      <w:pgSz w:w="12240" w:h="15840"/>
      <w:pgMar w:top="1440" w:right="1440" w:bottom="1440" w:left="144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86678"/>
    <w:multiLevelType w:val="hybridMultilevel"/>
    <w:tmpl w:val="BF9C692A"/>
    <w:lvl w:ilvl="0" w:tplc="523C4EE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79"/>
    <w:rsid w:val="00004C39"/>
    <w:rsid w:val="0001701A"/>
    <w:rsid w:val="00182A6B"/>
    <w:rsid w:val="007B7479"/>
    <w:rsid w:val="00841471"/>
    <w:rsid w:val="0088078C"/>
    <w:rsid w:val="009370D2"/>
    <w:rsid w:val="00A82450"/>
    <w:rsid w:val="00B11DB0"/>
    <w:rsid w:val="00BB3EE9"/>
    <w:rsid w:val="00CD4CAA"/>
    <w:rsid w:val="00D6074A"/>
    <w:rsid w:val="00DC0E9A"/>
    <w:rsid w:val="00F3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42FC9A-4C14-42A1-835A-59184909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47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8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4FE8C-4C9F-405B-8320-D8C325F75DB3}"/>
</file>

<file path=customXml/itemProps2.xml><?xml version="1.0" encoding="utf-8"?>
<ds:datastoreItem xmlns:ds="http://schemas.openxmlformats.org/officeDocument/2006/customXml" ds:itemID="{B3389264-9B75-4651-876C-8910704F1BA2}"/>
</file>

<file path=customXml/itemProps3.xml><?xml version="1.0" encoding="utf-8"?>
<ds:datastoreItem xmlns:ds="http://schemas.openxmlformats.org/officeDocument/2006/customXml" ds:itemID="{31E7CB49-F78A-4C56-B196-6659EAEA8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Elobaid</dc:creator>
  <cp:keywords/>
  <dc:description/>
  <cp:lastModifiedBy>ehussien@mofa.local</cp:lastModifiedBy>
  <cp:revision>2</cp:revision>
  <cp:lastPrinted>2018-01-15T15:04:00Z</cp:lastPrinted>
  <dcterms:created xsi:type="dcterms:W3CDTF">2018-01-16T10:08:00Z</dcterms:created>
  <dcterms:modified xsi:type="dcterms:W3CDTF">2018-01-16T10:08:00Z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