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94926" w14:textId="6D057242" w:rsidR="005E0855" w:rsidRPr="000C07A0" w:rsidRDefault="00725BF6" w:rsidP="00725BF6">
      <w:pPr>
        <w:jc w:val="center"/>
        <w:rPr>
          <w:b/>
          <w:lang w:val="en-GB"/>
        </w:rPr>
      </w:pPr>
      <w:r w:rsidRPr="000C07A0">
        <w:rPr>
          <w:b/>
          <w:lang w:val="en-GB"/>
        </w:rPr>
        <w:t>Universal</w:t>
      </w:r>
      <w:r w:rsidR="005E0855" w:rsidRPr="000C07A0">
        <w:rPr>
          <w:b/>
          <w:lang w:val="en-GB"/>
        </w:rPr>
        <w:t xml:space="preserve"> Periodic Review of </w:t>
      </w:r>
      <w:r w:rsidR="008E0A55" w:rsidRPr="000C07A0">
        <w:rPr>
          <w:b/>
          <w:lang w:val="en-GB"/>
        </w:rPr>
        <w:t>LIECHTENSTEIN</w:t>
      </w:r>
    </w:p>
    <w:p w14:paraId="4727FAEA" w14:textId="77777777" w:rsidR="00955758" w:rsidRPr="000C07A0" w:rsidRDefault="00392587" w:rsidP="00725BF6">
      <w:pPr>
        <w:jc w:val="center"/>
        <w:rPr>
          <w:b/>
          <w:lang w:val="en-GB"/>
        </w:rPr>
      </w:pPr>
      <w:r w:rsidRPr="000C07A0">
        <w:rPr>
          <w:b/>
          <w:lang w:val="en-GB"/>
        </w:rPr>
        <w:t>24</w:t>
      </w:r>
      <w:r w:rsidR="0068203D" w:rsidRPr="000C07A0">
        <w:rPr>
          <w:b/>
          <w:lang w:val="en-GB"/>
        </w:rPr>
        <w:t xml:space="preserve"> January 2018</w:t>
      </w:r>
    </w:p>
    <w:p w14:paraId="63D1C11E" w14:textId="77777777" w:rsidR="001346F0" w:rsidRPr="000C07A0" w:rsidRDefault="005E0855" w:rsidP="00725BF6">
      <w:pPr>
        <w:jc w:val="center"/>
        <w:rPr>
          <w:b/>
          <w:lang w:val="en-GB"/>
        </w:rPr>
      </w:pPr>
      <w:r w:rsidRPr="000C07A0">
        <w:rPr>
          <w:b/>
          <w:lang w:val="en-GB"/>
        </w:rPr>
        <w:t>Intervention by the d</w:t>
      </w:r>
      <w:r w:rsidR="001346F0" w:rsidRPr="000C07A0">
        <w:rPr>
          <w:b/>
          <w:lang w:val="en-GB"/>
        </w:rPr>
        <w:t>elegation of Estonia</w:t>
      </w:r>
    </w:p>
    <w:p w14:paraId="3E829C05" w14:textId="77777777" w:rsidR="001346F0" w:rsidRPr="000C07A0" w:rsidRDefault="001346F0" w:rsidP="00955758">
      <w:pPr>
        <w:jc w:val="both"/>
        <w:rPr>
          <w:lang w:val="en-GB" w:eastAsia="et-EE"/>
        </w:rPr>
      </w:pPr>
    </w:p>
    <w:p w14:paraId="6D8767E5" w14:textId="77777777" w:rsidR="000C07A0" w:rsidRPr="000C07A0" w:rsidRDefault="000C07A0" w:rsidP="000C07A0">
      <w:pPr>
        <w:spacing w:line="360" w:lineRule="auto"/>
        <w:jc w:val="both"/>
        <w:rPr>
          <w:lang w:val="en-GB" w:eastAsia="et-EE"/>
        </w:rPr>
      </w:pPr>
    </w:p>
    <w:p w14:paraId="33A84F66" w14:textId="2F51BB33" w:rsidR="00955758" w:rsidRPr="000C07A0" w:rsidRDefault="00955758" w:rsidP="000C07A0">
      <w:pPr>
        <w:spacing w:before="240" w:after="240" w:line="360" w:lineRule="auto"/>
        <w:jc w:val="both"/>
        <w:rPr>
          <w:lang w:val="en-GB" w:eastAsia="et-EE"/>
        </w:rPr>
      </w:pPr>
      <w:r w:rsidRPr="000C07A0">
        <w:rPr>
          <w:lang w:val="en-GB" w:eastAsia="et-EE"/>
        </w:rPr>
        <w:t>Estonia welcomes the delegation of</w:t>
      </w:r>
      <w:r w:rsidR="008654F2" w:rsidRPr="000C07A0">
        <w:rPr>
          <w:lang w:val="en-GB" w:eastAsia="et-EE"/>
        </w:rPr>
        <w:t xml:space="preserve"> the Principality of Liechtenstein</w:t>
      </w:r>
      <w:r w:rsidRPr="000C07A0">
        <w:rPr>
          <w:lang w:val="en-GB" w:eastAsia="et-EE"/>
        </w:rPr>
        <w:t xml:space="preserve"> to </w:t>
      </w:r>
      <w:r w:rsidR="00DC34B3" w:rsidRPr="000C07A0">
        <w:rPr>
          <w:lang w:val="en-GB" w:eastAsia="et-EE"/>
        </w:rPr>
        <w:t xml:space="preserve">its third </w:t>
      </w:r>
      <w:r w:rsidRPr="000C07A0">
        <w:rPr>
          <w:lang w:val="en-GB" w:eastAsia="et-EE"/>
        </w:rPr>
        <w:t>UPR</w:t>
      </w:r>
      <w:r w:rsidR="003E42C8" w:rsidRPr="000C07A0">
        <w:rPr>
          <w:lang w:val="en-GB" w:eastAsia="et-EE"/>
        </w:rPr>
        <w:t xml:space="preserve"> and thanks</w:t>
      </w:r>
      <w:r w:rsidR="00FA68AF" w:rsidRPr="000C07A0">
        <w:rPr>
          <w:lang w:val="en-GB" w:eastAsia="et-EE"/>
        </w:rPr>
        <w:t xml:space="preserve"> it</w:t>
      </w:r>
      <w:r w:rsidR="003E42C8" w:rsidRPr="000C07A0">
        <w:rPr>
          <w:lang w:val="en-GB" w:eastAsia="et-EE"/>
        </w:rPr>
        <w:t xml:space="preserve"> for the presentation of the national report</w:t>
      </w:r>
      <w:r w:rsidRPr="000C07A0">
        <w:rPr>
          <w:lang w:val="en-GB" w:eastAsia="et-EE"/>
        </w:rPr>
        <w:t xml:space="preserve">. </w:t>
      </w:r>
    </w:p>
    <w:p w14:paraId="28B7349C" w14:textId="3439FAA7" w:rsidR="006036B4" w:rsidRPr="000C07A0" w:rsidRDefault="006036B4" w:rsidP="000C07A0">
      <w:pPr>
        <w:spacing w:before="240" w:after="240" w:line="360" w:lineRule="auto"/>
        <w:jc w:val="both"/>
        <w:rPr>
          <w:lang w:val="en-GB" w:eastAsia="et-EE"/>
        </w:rPr>
      </w:pPr>
      <w:r w:rsidRPr="000C07A0">
        <w:rPr>
          <w:lang w:val="en-GB" w:eastAsia="et-EE"/>
        </w:rPr>
        <w:t>We commend Liechtenstein for</w:t>
      </w:r>
      <w:r w:rsidR="00642FEF" w:rsidRPr="000C07A0">
        <w:rPr>
          <w:lang w:val="en-GB" w:eastAsia="et-EE"/>
        </w:rPr>
        <w:t xml:space="preserve"> the continuous</w:t>
      </w:r>
      <w:r w:rsidRPr="000C07A0">
        <w:rPr>
          <w:lang w:val="en-GB" w:eastAsia="et-EE"/>
        </w:rPr>
        <w:t xml:space="preserve"> advancements in the strengthening of </w:t>
      </w:r>
      <w:r w:rsidR="00FA68AF" w:rsidRPr="000C07A0">
        <w:rPr>
          <w:lang w:val="en-GB" w:eastAsia="et-EE"/>
        </w:rPr>
        <w:t>its</w:t>
      </w:r>
      <w:r w:rsidRPr="000C07A0">
        <w:rPr>
          <w:lang w:val="en-GB" w:eastAsia="et-EE"/>
        </w:rPr>
        <w:t xml:space="preserve"> legal and policy framework for the protection and promotion of human rights, including the</w:t>
      </w:r>
      <w:r w:rsidR="00FA68AF" w:rsidRPr="000C07A0">
        <w:rPr>
          <w:lang w:val="en-GB" w:eastAsia="et-EE"/>
        </w:rPr>
        <w:t xml:space="preserve"> latest</w:t>
      </w:r>
      <w:r w:rsidRPr="000C07A0">
        <w:rPr>
          <w:lang w:val="en-GB" w:eastAsia="et-EE"/>
        </w:rPr>
        <w:t xml:space="preserve"> ratification</w:t>
      </w:r>
      <w:r w:rsidR="00FA68AF" w:rsidRPr="000C07A0">
        <w:rPr>
          <w:lang w:val="en-GB" w:eastAsia="et-EE"/>
        </w:rPr>
        <w:t>s</w:t>
      </w:r>
      <w:r w:rsidRPr="000C07A0">
        <w:rPr>
          <w:lang w:val="en-GB" w:eastAsia="et-EE"/>
        </w:rPr>
        <w:t xml:space="preserve"> of the</w:t>
      </w:r>
      <w:r w:rsidR="00661CB3" w:rsidRPr="000C07A0">
        <w:rPr>
          <w:lang w:val="en-GB" w:eastAsia="et-EE"/>
        </w:rPr>
        <w:t xml:space="preserve"> two </w:t>
      </w:r>
      <w:r w:rsidRPr="000C07A0">
        <w:rPr>
          <w:lang w:val="en-GB" w:eastAsia="et-EE"/>
        </w:rPr>
        <w:t>Optional Protocol</w:t>
      </w:r>
      <w:r w:rsidR="00661CB3" w:rsidRPr="000C07A0">
        <w:rPr>
          <w:lang w:val="en-GB" w:eastAsia="et-EE"/>
        </w:rPr>
        <w:t>s</w:t>
      </w:r>
      <w:r w:rsidRPr="000C07A0">
        <w:rPr>
          <w:lang w:val="en-GB" w:eastAsia="et-EE"/>
        </w:rPr>
        <w:t xml:space="preserve"> of the Convention on the Rights of the Child (CRC)</w:t>
      </w:r>
      <w:r w:rsidR="00661CB3" w:rsidRPr="000C07A0">
        <w:rPr>
          <w:lang w:val="en-GB" w:eastAsia="et-EE"/>
        </w:rPr>
        <w:t>, namely</w:t>
      </w:r>
      <w:r w:rsidRPr="000C07A0">
        <w:rPr>
          <w:lang w:val="en-GB" w:eastAsia="et-EE"/>
        </w:rPr>
        <w:t xml:space="preserve"> on the sale of children, child prostitution and child pornography</w:t>
      </w:r>
      <w:r w:rsidR="00661CB3" w:rsidRPr="000C07A0">
        <w:rPr>
          <w:lang w:val="en-GB" w:eastAsia="et-EE"/>
        </w:rPr>
        <w:t xml:space="preserve"> and the communications procedure</w:t>
      </w:r>
      <w:r w:rsidRPr="000C07A0">
        <w:rPr>
          <w:lang w:val="en-GB" w:eastAsia="et-EE"/>
        </w:rPr>
        <w:t>.</w:t>
      </w:r>
    </w:p>
    <w:p w14:paraId="26935163" w14:textId="584D2BAA" w:rsidR="00970EE9" w:rsidRPr="000C07A0" w:rsidRDefault="003E42C8" w:rsidP="000C07A0">
      <w:pPr>
        <w:spacing w:before="240" w:after="240" w:line="360" w:lineRule="auto"/>
        <w:jc w:val="both"/>
        <w:rPr>
          <w:lang w:val="en-GB"/>
        </w:rPr>
      </w:pPr>
      <w:r w:rsidRPr="000C07A0">
        <w:rPr>
          <w:lang w:val="en-GB"/>
        </w:rPr>
        <w:t>We</w:t>
      </w:r>
      <w:r w:rsidR="00FA68AF" w:rsidRPr="000C07A0">
        <w:rPr>
          <w:lang w:val="en-GB"/>
        </w:rPr>
        <w:t xml:space="preserve"> further</w:t>
      </w:r>
      <w:r w:rsidRPr="000C07A0">
        <w:rPr>
          <w:lang w:val="en-GB"/>
        </w:rPr>
        <w:t xml:space="preserve"> note</w:t>
      </w:r>
      <w:r w:rsidR="00B21E8C" w:rsidRPr="000C07A0">
        <w:rPr>
          <w:lang w:val="en-GB"/>
        </w:rPr>
        <w:t xml:space="preserve"> with appreciation that </w:t>
      </w:r>
      <w:r w:rsidR="00970EE9" w:rsidRPr="000C07A0">
        <w:rPr>
          <w:lang w:val="en-GB"/>
        </w:rPr>
        <w:t>Liechtenstein</w:t>
      </w:r>
      <w:r w:rsidR="00B21E8C" w:rsidRPr="000C07A0">
        <w:rPr>
          <w:lang w:val="en-GB"/>
        </w:rPr>
        <w:t xml:space="preserve"> ha</w:t>
      </w:r>
      <w:r w:rsidR="002A2432" w:rsidRPr="000C07A0">
        <w:rPr>
          <w:lang w:val="en-GB"/>
        </w:rPr>
        <w:t>s become part</w:t>
      </w:r>
      <w:r w:rsidR="00DC34B3" w:rsidRPr="000C07A0">
        <w:rPr>
          <w:lang w:val="en-GB"/>
        </w:rPr>
        <w:t>y</w:t>
      </w:r>
      <w:r w:rsidR="00B21E8C" w:rsidRPr="000C07A0">
        <w:rPr>
          <w:lang w:val="en-GB"/>
        </w:rPr>
        <w:t xml:space="preserve"> </w:t>
      </w:r>
      <w:r w:rsidR="00DC34B3" w:rsidRPr="000C07A0">
        <w:rPr>
          <w:lang w:val="en-GB"/>
        </w:rPr>
        <w:t xml:space="preserve">to </w:t>
      </w:r>
      <w:r w:rsidR="005E0855" w:rsidRPr="000C07A0">
        <w:rPr>
          <w:lang w:val="en-GB"/>
        </w:rPr>
        <w:t xml:space="preserve">the majority of </w:t>
      </w:r>
      <w:r w:rsidR="00B21E8C" w:rsidRPr="000C07A0">
        <w:rPr>
          <w:lang w:val="en-GB"/>
        </w:rPr>
        <w:t>international human rights instruments</w:t>
      </w:r>
      <w:r w:rsidR="00970EE9" w:rsidRPr="000C07A0">
        <w:rPr>
          <w:lang w:val="en-GB"/>
        </w:rPr>
        <w:t>, and encourage the government to</w:t>
      </w:r>
      <w:r w:rsidR="003D4B3A" w:rsidRPr="000C07A0">
        <w:rPr>
          <w:lang w:val="en-GB"/>
        </w:rPr>
        <w:t xml:space="preserve"> continue efforts </w:t>
      </w:r>
      <w:r w:rsidR="008D1331" w:rsidRPr="000C07A0">
        <w:rPr>
          <w:lang w:val="en-GB"/>
        </w:rPr>
        <w:t>to</w:t>
      </w:r>
      <w:r w:rsidR="00970EE9" w:rsidRPr="000C07A0">
        <w:rPr>
          <w:lang w:val="en-GB"/>
        </w:rPr>
        <w:t xml:space="preserve"> lessen the backlog </w:t>
      </w:r>
      <w:r w:rsidR="008D1331" w:rsidRPr="000C07A0">
        <w:rPr>
          <w:lang w:val="en-GB"/>
        </w:rPr>
        <w:t>of</w:t>
      </w:r>
      <w:r w:rsidR="00970EE9" w:rsidRPr="000C07A0">
        <w:rPr>
          <w:lang w:val="en-GB"/>
        </w:rPr>
        <w:t xml:space="preserve"> treaty body reporting.</w:t>
      </w:r>
    </w:p>
    <w:p w14:paraId="45C4899F" w14:textId="000FAF1E" w:rsidR="00A80790" w:rsidRPr="000C07A0" w:rsidRDefault="00FA68AF" w:rsidP="000C07A0">
      <w:pPr>
        <w:spacing w:before="240" w:after="240" w:line="360" w:lineRule="auto"/>
        <w:jc w:val="both"/>
        <w:rPr>
          <w:lang w:val="en-GB"/>
        </w:rPr>
      </w:pPr>
      <w:r w:rsidRPr="000C07A0">
        <w:rPr>
          <w:lang w:val="en-GB"/>
        </w:rPr>
        <w:t>Estonia</w:t>
      </w:r>
      <w:r w:rsidR="00A80790" w:rsidRPr="000C07A0">
        <w:rPr>
          <w:lang w:val="en-GB"/>
        </w:rPr>
        <w:t xml:space="preserve"> </w:t>
      </w:r>
      <w:r w:rsidR="002058D0" w:rsidRPr="000C07A0">
        <w:rPr>
          <w:lang w:val="en-GB"/>
        </w:rPr>
        <w:t>welcomes steps taken by</w:t>
      </w:r>
      <w:r w:rsidR="00A80790" w:rsidRPr="000C07A0">
        <w:rPr>
          <w:lang w:val="en-GB"/>
        </w:rPr>
        <w:t xml:space="preserve"> the government </w:t>
      </w:r>
      <w:r w:rsidR="002058D0" w:rsidRPr="000C07A0">
        <w:rPr>
          <w:lang w:val="en-GB"/>
        </w:rPr>
        <w:t>to achieve</w:t>
      </w:r>
      <w:r w:rsidR="00A80790" w:rsidRPr="000C07A0">
        <w:rPr>
          <w:lang w:val="en-GB"/>
        </w:rPr>
        <w:t xml:space="preserve"> gender equality</w:t>
      </w:r>
      <w:r w:rsidR="00A50841" w:rsidRPr="000C07A0">
        <w:rPr>
          <w:lang w:val="en-GB"/>
        </w:rPr>
        <w:t xml:space="preserve"> in law and</w:t>
      </w:r>
      <w:r w:rsidR="00A80790" w:rsidRPr="000C07A0">
        <w:rPr>
          <w:lang w:val="en-GB"/>
        </w:rPr>
        <w:t xml:space="preserve"> </w:t>
      </w:r>
      <w:r w:rsidR="002058D0" w:rsidRPr="000C07A0">
        <w:rPr>
          <w:lang w:val="en-GB"/>
        </w:rPr>
        <w:t>in practice</w:t>
      </w:r>
      <w:r w:rsidR="00A80790" w:rsidRPr="000C07A0">
        <w:rPr>
          <w:lang w:val="en-GB"/>
        </w:rPr>
        <w:t>.</w:t>
      </w:r>
      <w:r w:rsidR="00341D57" w:rsidRPr="000C07A0">
        <w:rPr>
          <w:lang w:val="en-GB"/>
        </w:rPr>
        <w:t xml:space="preserve"> </w:t>
      </w:r>
      <w:r w:rsidR="0005593D" w:rsidRPr="000C07A0">
        <w:rPr>
          <w:lang w:val="en-GB"/>
        </w:rPr>
        <w:t xml:space="preserve">We </w:t>
      </w:r>
      <w:r w:rsidR="0005593D" w:rsidRPr="000C07A0">
        <w:rPr>
          <w:b/>
          <w:lang w:val="en-GB"/>
        </w:rPr>
        <w:t>recommend</w:t>
      </w:r>
      <w:r w:rsidR="0005593D" w:rsidRPr="000C07A0">
        <w:rPr>
          <w:lang w:val="en-GB"/>
        </w:rPr>
        <w:t xml:space="preserve"> to the government to take steps to ratify the Council of Europe Convention on Preventing and Combating Violence against Women and Domestic Violence (the Istanbul Convention) in the near future.</w:t>
      </w:r>
    </w:p>
    <w:p w14:paraId="269DD2FF" w14:textId="29251932" w:rsidR="006036B4" w:rsidRPr="000C07A0" w:rsidRDefault="00FA68AF" w:rsidP="000C07A0">
      <w:pPr>
        <w:spacing w:before="240" w:after="240" w:line="360" w:lineRule="auto"/>
        <w:jc w:val="both"/>
        <w:rPr>
          <w:lang w:val="en-GB"/>
        </w:rPr>
      </w:pPr>
      <w:r w:rsidRPr="000C07A0">
        <w:rPr>
          <w:lang w:val="en-GB"/>
        </w:rPr>
        <w:t xml:space="preserve">In order to further improve protection of the rights of persons with disabilities, </w:t>
      </w:r>
      <w:r w:rsidR="006036B4" w:rsidRPr="000C07A0">
        <w:rPr>
          <w:lang w:val="en-GB"/>
        </w:rPr>
        <w:t>Estonia would</w:t>
      </w:r>
      <w:r w:rsidRPr="000C07A0">
        <w:rPr>
          <w:lang w:val="en-GB"/>
        </w:rPr>
        <w:t xml:space="preserve"> </w:t>
      </w:r>
      <w:r w:rsidR="006036B4" w:rsidRPr="000C07A0">
        <w:rPr>
          <w:lang w:val="en-GB"/>
        </w:rPr>
        <w:t xml:space="preserve">like to </w:t>
      </w:r>
      <w:r w:rsidR="006036B4" w:rsidRPr="000C07A0">
        <w:rPr>
          <w:b/>
          <w:lang w:val="en-GB"/>
        </w:rPr>
        <w:t>recommend</w:t>
      </w:r>
      <w:r w:rsidR="006036B4" w:rsidRPr="000C07A0">
        <w:rPr>
          <w:lang w:val="en-GB"/>
        </w:rPr>
        <w:t xml:space="preserve"> to the government of Liechtenstein to ratify </w:t>
      </w:r>
      <w:bookmarkStart w:id="0" w:name="_GoBack"/>
      <w:bookmarkEnd w:id="0"/>
      <w:r w:rsidR="006036B4" w:rsidRPr="000C07A0">
        <w:rPr>
          <w:lang w:val="en-GB"/>
        </w:rPr>
        <w:t>the Convention of the Rights of Persons with the Disabilities (CRPD) and its Optional Protocol (OP-CRPD).</w:t>
      </w:r>
    </w:p>
    <w:p w14:paraId="24291B55" w14:textId="055290F0" w:rsidR="00DF1FF3" w:rsidRPr="000C07A0" w:rsidRDefault="00FA68AF" w:rsidP="000C07A0">
      <w:pPr>
        <w:spacing w:before="240" w:after="240" w:line="360" w:lineRule="auto"/>
        <w:jc w:val="both"/>
        <w:rPr>
          <w:lang w:val="en-GB"/>
        </w:rPr>
      </w:pPr>
      <w:r w:rsidRPr="000C07A0">
        <w:rPr>
          <w:lang w:val="en-GB"/>
        </w:rPr>
        <w:t xml:space="preserve">Estonia also </w:t>
      </w:r>
      <w:r w:rsidR="005F78D1" w:rsidRPr="000C07A0">
        <w:rPr>
          <w:b/>
          <w:lang w:val="en-GB"/>
        </w:rPr>
        <w:t>recommend</w:t>
      </w:r>
      <w:r w:rsidRPr="000C07A0">
        <w:rPr>
          <w:b/>
          <w:lang w:val="en-GB"/>
        </w:rPr>
        <w:t>s</w:t>
      </w:r>
      <w:r w:rsidR="00DF1FF3" w:rsidRPr="000C07A0">
        <w:rPr>
          <w:lang w:val="en-GB"/>
        </w:rPr>
        <w:t xml:space="preserve"> Liechtenstein</w:t>
      </w:r>
      <w:r w:rsidRPr="000C07A0">
        <w:rPr>
          <w:lang w:val="en-GB"/>
        </w:rPr>
        <w:t xml:space="preserve"> to decriminalize defamation and include it as part of the civil code in accordance with international standards.</w:t>
      </w:r>
    </w:p>
    <w:p w14:paraId="611B3A70" w14:textId="47BD1739" w:rsidR="00C04608" w:rsidRPr="000C07A0" w:rsidRDefault="00C04608" w:rsidP="000C07A0">
      <w:pPr>
        <w:spacing w:before="240" w:after="240" w:line="360" w:lineRule="auto"/>
        <w:jc w:val="both"/>
        <w:rPr>
          <w:lang w:val="en-GB"/>
        </w:rPr>
      </w:pPr>
      <w:r w:rsidRPr="000C07A0">
        <w:rPr>
          <w:lang w:val="en-GB"/>
        </w:rPr>
        <w:t xml:space="preserve">Finally, </w:t>
      </w:r>
      <w:r w:rsidR="00FA68AF" w:rsidRPr="000C07A0">
        <w:rPr>
          <w:lang w:val="en-GB"/>
        </w:rPr>
        <w:t>Estonia would like to commend</w:t>
      </w:r>
      <w:r w:rsidRPr="000C07A0">
        <w:rPr>
          <w:lang w:val="en-GB"/>
        </w:rPr>
        <w:t xml:space="preserve"> Liechtenstein for its longstanding</w:t>
      </w:r>
      <w:r w:rsidR="00D51362" w:rsidRPr="000C07A0">
        <w:rPr>
          <w:lang w:val="en-GB"/>
        </w:rPr>
        <w:t>, global</w:t>
      </w:r>
      <w:r w:rsidRPr="000C07A0">
        <w:rPr>
          <w:lang w:val="en-GB"/>
        </w:rPr>
        <w:t xml:space="preserve"> support to the fight against impunity</w:t>
      </w:r>
      <w:r w:rsidR="00D51362" w:rsidRPr="000C07A0">
        <w:rPr>
          <w:lang w:val="en-GB"/>
        </w:rPr>
        <w:t xml:space="preserve"> for the most serious crimes,</w:t>
      </w:r>
      <w:r w:rsidRPr="000C07A0">
        <w:rPr>
          <w:lang w:val="en-GB"/>
        </w:rPr>
        <w:t xml:space="preserve"> </w:t>
      </w:r>
      <w:r w:rsidR="00D51362" w:rsidRPr="000C07A0">
        <w:rPr>
          <w:lang w:val="en-GB"/>
        </w:rPr>
        <w:t>including</w:t>
      </w:r>
      <w:r w:rsidR="00FA68AF" w:rsidRPr="000C07A0">
        <w:rPr>
          <w:lang w:val="en-GB"/>
        </w:rPr>
        <w:t xml:space="preserve"> for</w:t>
      </w:r>
      <w:r w:rsidR="00D51362" w:rsidRPr="000C07A0">
        <w:rPr>
          <w:lang w:val="en-GB"/>
        </w:rPr>
        <w:t xml:space="preserve"> its support to the work of the International Criminal Court.</w:t>
      </w:r>
    </w:p>
    <w:p w14:paraId="0D681403" w14:textId="6CD46013" w:rsidR="00DC5A96" w:rsidRPr="000C07A0" w:rsidRDefault="00DC5A96" w:rsidP="000C07A0">
      <w:pPr>
        <w:spacing w:after="120" w:line="360" w:lineRule="auto"/>
        <w:jc w:val="both"/>
        <w:rPr>
          <w:lang w:val="en-GB"/>
        </w:rPr>
      </w:pPr>
    </w:p>
    <w:p w14:paraId="237A1E3C" w14:textId="0BC4992F" w:rsidR="00C04608" w:rsidRPr="000C07A0" w:rsidRDefault="00C04608" w:rsidP="000C07A0">
      <w:pPr>
        <w:spacing w:line="360" w:lineRule="auto"/>
        <w:jc w:val="both"/>
        <w:rPr>
          <w:lang w:val="en-GB"/>
        </w:rPr>
      </w:pPr>
      <w:r w:rsidRPr="000C07A0">
        <w:rPr>
          <w:lang w:val="en-GB"/>
        </w:rPr>
        <w:t xml:space="preserve">We wish </w:t>
      </w:r>
      <w:r w:rsidR="00FA68AF" w:rsidRPr="000C07A0">
        <w:rPr>
          <w:lang w:val="en-GB"/>
        </w:rPr>
        <w:t>the delegation</w:t>
      </w:r>
      <w:r w:rsidR="00C843D0" w:rsidRPr="000C07A0">
        <w:rPr>
          <w:lang w:val="en-GB"/>
        </w:rPr>
        <w:t xml:space="preserve"> of Liechtenstein</w:t>
      </w:r>
      <w:r w:rsidRPr="000C07A0">
        <w:rPr>
          <w:lang w:val="en-GB"/>
        </w:rPr>
        <w:t xml:space="preserve"> a successful UPR.</w:t>
      </w:r>
    </w:p>
    <w:p w14:paraId="5492ED60" w14:textId="7758C492" w:rsidR="006E7B0A" w:rsidRPr="000C07A0" w:rsidRDefault="00072B09" w:rsidP="000C07A0">
      <w:pPr>
        <w:spacing w:line="360" w:lineRule="auto"/>
        <w:jc w:val="both"/>
        <w:rPr>
          <w:lang w:val="en-GB"/>
        </w:rPr>
      </w:pPr>
      <w:r w:rsidRPr="000C07A0">
        <w:rPr>
          <w:lang w:val="en-GB"/>
        </w:rPr>
        <w:t xml:space="preserve">Thank </w:t>
      </w:r>
      <w:r w:rsidR="00794E2D" w:rsidRPr="000C07A0">
        <w:rPr>
          <w:lang w:val="en-GB"/>
        </w:rPr>
        <w:t>you.</w:t>
      </w:r>
    </w:p>
    <w:sectPr w:rsidR="006E7B0A" w:rsidRPr="000C07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762CA" w14:textId="77777777" w:rsidR="00094C33" w:rsidRDefault="00094C33" w:rsidP="003E42C8">
      <w:r>
        <w:separator/>
      </w:r>
    </w:p>
  </w:endnote>
  <w:endnote w:type="continuationSeparator" w:id="0">
    <w:p w14:paraId="231BF091" w14:textId="77777777" w:rsidR="00094C33" w:rsidRDefault="00094C33" w:rsidP="003E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00D87" w14:textId="77777777" w:rsidR="00094C33" w:rsidRDefault="00094C33" w:rsidP="003E42C8">
      <w:r>
        <w:separator/>
      </w:r>
    </w:p>
  </w:footnote>
  <w:footnote w:type="continuationSeparator" w:id="0">
    <w:p w14:paraId="62EEC642" w14:textId="77777777" w:rsidR="00094C33" w:rsidRDefault="00094C33" w:rsidP="003E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8D3D5" w14:textId="210E670C" w:rsidR="003E42C8" w:rsidRPr="003E42C8" w:rsidRDefault="003E42C8" w:rsidP="003E42C8">
    <w:pPr>
      <w:pStyle w:val="Header"/>
      <w:jc w:val="right"/>
      <w:rPr>
        <w:i/>
      </w:rPr>
    </w:pPr>
    <w:proofErr w:type="spellStart"/>
    <w:r w:rsidRPr="003E42C8">
      <w:rPr>
        <w:i/>
      </w:rPr>
      <w:t>Check</w:t>
    </w:r>
    <w:proofErr w:type="spellEnd"/>
    <w:r w:rsidRPr="003E42C8">
      <w:rPr>
        <w:i/>
      </w:rPr>
      <w:t xml:space="preserve"> </w:t>
    </w:r>
    <w:proofErr w:type="spellStart"/>
    <w:r w:rsidRPr="003E42C8">
      <w:rPr>
        <w:i/>
      </w:rPr>
      <w:t>against</w:t>
    </w:r>
    <w:proofErr w:type="spellEnd"/>
    <w:r w:rsidRPr="003E42C8">
      <w:rPr>
        <w:i/>
      </w:rPr>
      <w:t xml:space="preserve"> </w:t>
    </w:r>
    <w:proofErr w:type="spellStart"/>
    <w:r w:rsidRPr="003E42C8">
      <w:rPr>
        <w:i/>
      </w:rPr>
      <w:t>delivery</w:t>
    </w:r>
    <w:proofErr w:type="spellEnd"/>
    <w:r w:rsidRPr="003E42C8">
      <w:rPr>
        <w:i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72BF9"/>
    <w:multiLevelType w:val="hybridMultilevel"/>
    <w:tmpl w:val="968AD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A2"/>
    <w:rsid w:val="0000282C"/>
    <w:rsid w:val="0005593D"/>
    <w:rsid w:val="00072B09"/>
    <w:rsid w:val="00092233"/>
    <w:rsid w:val="00094C33"/>
    <w:rsid w:val="000C07A0"/>
    <w:rsid w:val="000C1AB5"/>
    <w:rsid w:val="001346F0"/>
    <w:rsid w:val="001B6440"/>
    <w:rsid w:val="001C4F2F"/>
    <w:rsid w:val="001E303B"/>
    <w:rsid w:val="002058D0"/>
    <w:rsid w:val="0021028C"/>
    <w:rsid w:val="00241B84"/>
    <w:rsid w:val="0024458D"/>
    <w:rsid w:val="002A2432"/>
    <w:rsid w:val="002A5E50"/>
    <w:rsid w:val="002C3E88"/>
    <w:rsid w:val="00311139"/>
    <w:rsid w:val="0033434E"/>
    <w:rsid w:val="00341D57"/>
    <w:rsid w:val="00392587"/>
    <w:rsid w:val="003D4B3A"/>
    <w:rsid w:val="003E42C8"/>
    <w:rsid w:val="00435914"/>
    <w:rsid w:val="004536CB"/>
    <w:rsid w:val="0047312D"/>
    <w:rsid w:val="004C5F42"/>
    <w:rsid w:val="00500ABC"/>
    <w:rsid w:val="00500DC3"/>
    <w:rsid w:val="0053418E"/>
    <w:rsid w:val="0058386E"/>
    <w:rsid w:val="005C5598"/>
    <w:rsid w:val="005E0855"/>
    <w:rsid w:val="005F78D1"/>
    <w:rsid w:val="006036B4"/>
    <w:rsid w:val="006306B6"/>
    <w:rsid w:val="00642FEF"/>
    <w:rsid w:val="00651868"/>
    <w:rsid w:val="00656F0A"/>
    <w:rsid w:val="00661CB3"/>
    <w:rsid w:val="0068203D"/>
    <w:rsid w:val="006B1E9B"/>
    <w:rsid w:val="006E7B0A"/>
    <w:rsid w:val="00700ACC"/>
    <w:rsid w:val="00722A97"/>
    <w:rsid w:val="0072371C"/>
    <w:rsid w:val="00725BF6"/>
    <w:rsid w:val="00743751"/>
    <w:rsid w:val="00794E2D"/>
    <w:rsid w:val="008348D8"/>
    <w:rsid w:val="00845757"/>
    <w:rsid w:val="008654F2"/>
    <w:rsid w:val="00880D4F"/>
    <w:rsid w:val="008B3BD3"/>
    <w:rsid w:val="008C4298"/>
    <w:rsid w:val="008D1331"/>
    <w:rsid w:val="008E0A55"/>
    <w:rsid w:val="00955758"/>
    <w:rsid w:val="00970EE9"/>
    <w:rsid w:val="009832D3"/>
    <w:rsid w:val="009B2928"/>
    <w:rsid w:val="009F5E3C"/>
    <w:rsid w:val="00A110B0"/>
    <w:rsid w:val="00A4006E"/>
    <w:rsid w:val="00A41390"/>
    <w:rsid w:val="00A50841"/>
    <w:rsid w:val="00A80790"/>
    <w:rsid w:val="00A8517C"/>
    <w:rsid w:val="00AB5917"/>
    <w:rsid w:val="00B21E8C"/>
    <w:rsid w:val="00B45C22"/>
    <w:rsid w:val="00B65AA3"/>
    <w:rsid w:val="00BA1DF8"/>
    <w:rsid w:val="00BB2DC1"/>
    <w:rsid w:val="00C0347E"/>
    <w:rsid w:val="00C04608"/>
    <w:rsid w:val="00C145DE"/>
    <w:rsid w:val="00C843D0"/>
    <w:rsid w:val="00CE797E"/>
    <w:rsid w:val="00D03120"/>
    <w:rsid w:val="00D40BCC"/>
    <w:rsid w:val="00D51362"/>
    <w:rsid w:val="00D66CA5"/>
    <w:rsid w:val="00DA166A"/>
    <w:rsid w:val="00DC34B3"/>
    <w:rsid w:val="00DC5A96"/>
    <w:rsid w:val="00DF1FF3"/>
    <w:rsid w:val="00E037BC"/>
    <w:rsid w:val="00E13BC8"/>
    <w:rsid w:val="00E173DD"/>
    <w:rsid w:val="00E825FA"/>
    <w:rsid w:val="00EB4F94"/>
    <w:rsid w:val="00EC5776"/>
    <w:rsid w:val="00ED2ED0"/>
    <w:rsid w:val="00EF5053"/>
    <w:rsid w:val="00F048E5"/>
    <w:rsid w:val="00F34D7B"/>
    <w:rsid w:val="00F82B68"/>
    <w:rsid w:val="00FA68AF"/>
    <w:rsid w:val="00FB228C"/>
    <w:rsid w:val="00FC1CA2"/>
    <w:rsid w:val="00F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EF94"/>
  <w15:chartTrackingRefBased/>
  <w15:docId w15:val="{8C96C745-4D7A-408E-A61F-1F63A06C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B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C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3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4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4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42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2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2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2C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2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60E01-5B06-4BDC-A17C-728E8FF3A67E}"/>
</file>

<file path=customXml/itemProps2.xml><?xml version="1.0" encoding="utf-8"?>
<ds:datastoreItem xmlns:ds="http://schemas.openxmlformats.org/officeDocument/2006/customXml" ds:itemID="{E0FB2564-0B3D-4F37-A529-980F3131F337}"/>
</file>

<file path=customXml/itemProps3.xml><?xml version="1.0" encoding="utf-8"?>
<ds:datastoreItem xmlns:ds="http://schemas.openxmlformats.org/officeDocument/2006/customXml" ds:itemID="{FA9C77F6-1F87-470B-BAEF-CED5E8A6D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Lõhmus</dc:creator>
  <cp:keywords/>
  <dc:description/>
  <cp:lastModifiedBy>Triinu Kallas</cp:lastModifiedBy>
  <cp:revision>4</cp:revision>
  <cp:lastPrinted>2018-01-03T13:22:00Z</cp:lastPrinted>
  <dcterms:created xsi:type="dcterms:W3CDTF">2018-01-23T15:51:00Z</dcterms:created>
  <dcterms:modified xsi:type="dcterms:W3CDTF">2018-01-23T15:53:00Z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