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CE" w:rsidRDefault="009F33CE">
      <w:r>
        <w:rPr>
          <w:rFonts w:ascii="Book Antiqua" w:hAnsi="Book Antiqua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1043E95" wp14:editId="6AE18BA7">
            <wp:simplePos x="0" y="0"/>
            <wp:positionH relativeFrom="margin">
              <wp:posOffset>2171700</wp:posOffset>
            </wp:positionH>
            <wp:positionV relativeFrom="margin">
              <wp:align>top</wp:align>
            </wp:positionV>
            <wp:extent cx="882650" cy="8699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2" r="1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33CE" w:rsidRPr="009F33CE" w:rsidRDefault="009F33CE" w:rsidP="009F33CE"/>
    <w:p w:rsidR="009F33CE" w:rsidRDefault="009F33CE" w:rsidP="009F33CE"/>
    <w:p w:rsidR="009F33CE" w:rsidRDefault="009F33CE" w:rsidP="009F33CE"/>
    <w:p w:rsidR="009F33CE" w:rsidRPr="009F33CE" w:rsidRDefault="009F33CE" w:rsidP="009F33C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9F33CE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Permanent Mission of the I. R. of Afghanistan to UNOG</w:t>
      </w:r>
    </w:p>
    <w:p w:rsidR="009F33CE" w:rsidRPr="009F33CE" w:rsidRDefault="009F33CE" w:rsidP="009F33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9F33CE" w:rsidRPr="009F33CE" w:rsidRDefault="009F33CE" w:rsidP="009F33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  <w:r w:rsidRPr="009F33CE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29</w:t>
      </w:r>
      <w:r w:rsidRPr="009F33CE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vertAlign w:val="superscript"/>
          <w:lang w:eastAsia="zh-CN" w:bidi="hi-IN"/>
        </w:rPr>
        <w:t>th</w:t>
      </w:r>
      <w:r w:rsidRPr="009F33CE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Session of the UPR working group</w:t>
      </w:r>
    </w:p>
    <w:p w:rsidR="009F33CE" w:rsidRPr="009F33CE" w:rsidRDefault="009F33CE" w:rsidP="009F33C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9F33CE" w:rsidRPr="009F33CE" w:rsidRDefault="009F33CE" w:rsidP="009F33C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Book Antiqua" w:eastAsia="SimSun" w:hAnsi="Book Antiqua" w:cs="Lucida Sans"/>
          <w:color w:val="000000"/>
          <w:kern w:val="3"/>
          <w:sz w:val="24"/>
          <w:szCs w:val="24"/>
          <w:lang w:val="en-GB" w:eastAsia="zh-CN" w:bidi="hi-IN"/>
        </w:rPr>
      </w:pPr>
      <w:r w:rsidRPr="009F33CE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Review of Serbia </w:t>
      </w:r>
    </w:p>
    <w:p w:rsidR="009F33CE" w:rsidRPr="009F33CE" w:rsidRDefault="009F33CE" w:rsidP="009F33C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Lucida Sans"/>
          <w:color w:val="000000"/>
          <w:kern w:val="3"/>
          <w:sz w:val="24"/>
          <w:szCs w:val="24"/>
          <w:lang w:val="en-GB" w:eastAsia="zh-CN" w:bidi="hi-IN"/>
        </w:rPr>
      </w:pPr>
    </w:p>
    <w:p w:rsidR="009F33CE" w:rsidRPr="009F33CE" w:rsidRDefault="009F33CE" w:rsidP="009F33CE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24 January 2018</w:t>
      </w:r>
    </w:p>
    <w:p w:rsidR="009F33CE" w:rsidRPr="009F33CE" w:rsidRDefault="009F33CE" w:rsidP="009F33C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en-GB" w:eastAsia="zh-CN" w:bidi="hi-IN"/>
        </w:rPr>
      </w:pPr>
    </w:p>
    <w:p w:rsidR="009F33CE" w:rsidRPr="009F33CE" w:rsidRDefault="009F33CE" w:rsidP="009F33C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Mr. President,</w:t>
      </w:r>
    </w:p>
    <w:p w:rsidR="009F33CE" w:rsidRPr="009F33CE" w:rsidRDefault="009F33CE" w:rsidP="009F33C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 xml:space="preserve"> </w:t>
      </w:r>
    </w:p>
    <w:p w:rsidR="009F33CE" w:rsidRPr="009F33CE" w:rsidRDefault="009F33CE" w:rsidP="009F33CE">
      <w:pPr>
        <w:spacing w:after="0" w:line="276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Afghanistan would like to extend a warm welcome to the distinguished delegation of Serbia to the 29th session of the UPR working group and congratulates for the comprehensive and well-elaborated presentation of the national report.</w:t>
      </w:r>
    </w:p>
    <w:p w:rsidR="009F33CE" w:rsidRPr="009F33CE" w:rsidRDefault="009F33CE" w:rsidP="009F33CE">
      <w:pPr>
        <w:spacing w:after="0" w:line="276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 xml:space="preserve"> </w:t>
      </w:r>
    </w:p>
    <w:p w:rsidR="009F33CE" w:rsidRPr="009F33CE" w:rsidRDefault="009F33CE" w:rsidP="009F33CE">
      <w:pPr>
        <w:spacing w:after="0" w:line="276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Mr. President,</w:t>
      </w:r>
    </w:p>
    <w:p w:rsidR="009F33CE" w:rsidRPr="009F33CE" w:rsidRDefault="009F33CE" w:rsidP="009F33CE">
      <w:pPr>
        <w:spacing w:after="0" w:line="276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 xml:space="preserve"> </w:t>
      </w:r>
    </w:p>
    <w:p w:rsidR="009F33CE" w:rsidRPr="009F33CE" w:rsidRDefault="009F33CE" w:rsidP="009F33CE">
      <w:pPr>
        <w:spacing w:after="0" w:line="276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 xml:space="preserve">Afghanistan believes that policies and actions aiming at gender equality </w:t>
      </w: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is crucial</w:t>
      </w: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 xml:space="preserve"> in promotion and protection of human rights.  My Government, </w:t>
      </w: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therefore, commends</w:t>
      </w: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 xml:space="preserve"> the actions by Serbia </w:t>
      </w: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toward gender</w:t>
      </w: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 xml:space="preserve"> equality </w:t>
      </w: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and efforts</w:t>
      </w: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 xml:space="preserve"> aiming </w:t>
      </w: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to improve</w:t>
      </w: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 xml:space="preserve"> the status of </w:t>
      </w: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women that</w:t>
      </w: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 xml:space="preserve"> have been undertaken by the Coordination Body for Gender are noteworthy.       </w:t>
      </w:r>
    </w:p>
    <w:p w:rsidR="009F33CE" w:rsidRPr="009F33CE" w:rsidRDefault="009F33CE" w:rsidP="009F33CE">
      <w:pPr>
        <w:spacing w:after="0" w:line="276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 xml:space="preserve"> </w:t>
      </w:r>
    </w:p>
    <w:p w:rsidR="009F33CE" w:rsidRPr="009F33CE" w:rsidRDefault="009F33CE" w:rsidP="009F33CE">
      <w:pPr>
        <w:spacing w:after="0" w:line="276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While commending several aspects of Serbia endeavours to improve human rights, my delegation wishes to propose the following recommendations to the distinguish delegation of Serbia:</w:t>
      </w:r>
    </w:p>
    <w:p w:rsidR="009F33CE" w:rsidRPr="009F33CE" w:rsidRDefault="009F33CE" w:rsidP="009F33CE">
      <w:pPr>
        <w:spacing w:after="0" w:line="276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 xml:space="preserve"> </w:t>
      </w:r>
    </w:p>
    <w:p w:rsidR="009F33CE" w:rsidRPr="009F33CE" w:rsidRDefault="009F33CE" w:rsidP="009F33CE">
      <w:pPr>
        <w:spacing w:after="0" w:line="276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1-  </w:t>
      </w:r>
      <w:r w:rsidRPr="009F33CE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ab/>
      </w: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To finalize the ratification of the International Convention on the Protection of the Rights of All Migrant Workers and Members of Their Families,</w:t>
      </w:r>
      <w:bookmarkStart w:id="0" w:name="_GoBack"/>
      <w:bookmarkEnd w:id="0"/>
    </w:p>
    <w:p w:rsidR="009F33CE" w:rsidRPr="009F33CE" w:rsidRDefault="009F33CE" w:rsidP="009F33CE">
      <w:pPr>
        <w:spacing w:after="0" w:line="276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</w:p>
    <w:p w:rsidR="009F33CE" w:rsidRPr="009F33CE" w:rsidRDefault="009F33CE" w:rsidP="009F33CE">
      <w:pPr>
        <w:spacing w:after="0" w:line="276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2-  </w:t>
      </w:r>
      <w:r w:rsidRPr="009F33CE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ab/>
      </w: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To take necessary steps to ensure the rights of minorities particularly that of the Roma minority group are respected   </w:t>
      </w:r>
    </w:p>
    <w:p w:rsidR="009F33CE" w:rsidRPr="009F33CE" w:rsidRDefault="009F33CE" w:rsidP="009F33CE">
      <w:pPr>
        <w:spacing w:after="0" w:line="276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 xml:space="preserve"> </w:t>
      </w:r>
    </w:p>
    <w:p w:rsidR="009F33CE" w:rsidRPr="009F33CE" w:rsidRDefault="009F33CE" w:rsidP="009F33C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 xml:space="preserve"> </w:t>
      </w:r>
    </w:p>
    <w:p w:rsidR="009F33CE" w:rsidRPr="009F33CE" w:rsidRDefault="009F33CE" w:rsidP="009F33C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In conclusion, Afghanistan wishes all success to the distinguished delegation of Serbia.</w:t>
      </w:r>
    </w:p>
    <w:p w:rsidR="009F33CE" w:rsidRPr="009F33CE" w:rsidRDefault="009F33CE" w:rsidP="009F33C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 xml:space="preserve"> </w:t>
      </w:r>
    </w:p>
    <w:p w:rsidR="009F33CE" w:rsidRPr="009F33CE" w:rsidRDefault="009F33CE" w:rsidP="009F33C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  <w:r w:rsidRPr="009F33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Thank you - Mr. President.</w:t>
      </w:r>
    </w:p>
    <w:p w:rsidR="009F33CE" w:rsidRPr="009F33CE" w:rsidRDefault="009F33CE" w:rsidP="009F33CE">
      <w:pPr>
        <w:spacing w:after="200" w:line="276" w:lineRule="auto"/>
        <w:jc w:val="both"/>
        <w:rPr>
          <w:rFonts w:ascii="Calibri" w:eastAsia="Calibri" w:hAnsi="Calibri" w:cs="Arial"/>
          <w:lang w:val="fr-FR"/>
        </w:rPr>
      </w:pPr>
    </w:p>
    <w:sectPr w:rsidR="009F33CE" w:rsidRPr="009F3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CE"/>
    <w:rsid w:val="00841A8E"/>
    <w:rsid w:val="009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30E5"/>
  <w15:chartTrackingRefBased/>
  <w15:docId w15:val="{44BB70C0-8B73-4126-ACFF-92502E8F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83690-CD8A-4A82-B85E-FEE9F0F545DC}"/>
</file>

<file path=customXml/itemProps2.xml><?xml version="1.0" encoding="utf-8"?>
<ds:datastoreItem xmlns:ds="http://schemas.openxmlformats.org/officeDocument/2006/customXml" ds:itemID="{2D5D856B-1F0C-44D3-8C4F-3CF8BE5BCCA2}"/>
</file>

<file path=customXml/itemProps3.xml><?xml version="1.0" encoding="utf-8"?>
<ds:datastoreItem xmlns:ds="http://schemas.openxmlformats.org/officeDocument/2006/customXml" ds:itemID="{68D48930-8B7E-4A6D-A182-36E9AAB2D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sheralam</dc:creator>
  <cp:keywords/>
  <dc:description/>
  <cp:lastModifiedBy>sheralam</cp:lastModifiedBy>
  <cp:revision>1</cp:revision>
  <dcterms:created xsi:type="dcterms:W3CDTF">2018-01-24T08:39:00Z</dcterms:created>
  <dcterms:modified xsi:type="dcterms:W3CDTF">2018-01-24T08:42:00Z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