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989" w:rsidRPr="00252785" w:rsidRDefault="00B67989" w:rsidP="00B67989">
      <w:pPr>
        <w:jc w:val="center"/>
        <w:rPr>
          <w:rFonts w:cs="Arial"/>
          <w:b/>
          <w:bCs/>
          <w:color w:val="000000" w:themeColor="text1"/>
          <w:sz w:val="60"/>
          <w:szCs w:val="60"/>
        </w:rPr>
      </w:pPr>
      <w:r w:rsidRPr="00252785">
        <w:rPr>
          <w:rFonts w:cs="Arial"/>
          <w:b/>
          <w:bCs/>
          <w:color w:val="000000" w:themeColor="text1"/>
          <w:sz w:val="60"/>
          <w:szCs w:val="60"/>
        </w:rPr>
        <w:t>GEORGIA</w:t>
      </w:r>
    </w:p>
    <w:p w:rsidR="00B67989" w:rsidRPr="00252785" w:rsidRDefault="00B67989" w:rsidP="00B67989">
      <w:pPr>
        <w:ind w:left="180"/>
        <w:jc w:val="center"/>
        <w:rPr>
          <w:rFonts w:cs="Arial"/>
          <w:b/>
          <w:bCs/>
          <w:color w:val="000000" w:themeColor="text1"/>
          <w:szCs w:val="24"/>
        </w:rPr>
      </w:pPr>
    </w:p>
    <w:p w:rsidR="00B67989" w:rsidRPr="00252785" w:rsidRDefault="00B67989" w:rsidP="00B67989">
      <w:pPr>
        <w:ind w:left="180"/>
        <w:jc w:val="center"/>
        <w:rPr>
          <w:rFonts w:eastAsia="SimSun" w:cs="Arial"/>
          <w:b/>
          <w:bCs/>
          <w:caps/>
          <w:color w:val="000000" w:themeColor="text1"/>
          <w:szCs w:val="24"/>
          <w:lang w:eastAsia="zh-CN"/>
        </w:rPr>
      </w:pPr>
      <w:r>
        <w:rPr>
          <w:rFonts w:eastAsia="SimSun" w:cs="Arial"/>
          <w:b/>
          <w:bCs/>
          <w:caps/>
          <w:color w:val="000000" w:themeColor="text1"/>
          <w:szCs w:val="24"/>
          <w:lang w:eastAsia="zh-CN"/>
        </w:rPr>
        <w:t>THE 29</w:t>
      </w:r>
      <w:r w:rsidRPr="00252785">
        <w:rPr>
          <w:rFonts w:eastAsia="SimSun" w:cs="Arial"/>
          <w:b/>
          <w:bCs/>
          <w:caps/>
          <w:color w:val="000000" w:themeColor="text1"/>
          <w:szCs w:val="24"/>
          <w:vertAlign w:val="superscript"/>
          <w:lang w:eastAsia="zh-CN"/>
        </w:rPr>
        <w:t>th</w:t>
      </w:r>
      <w:r w:rsidRPr="00252785">
        <w:rPr>
          <w:rFonts w:eastAsia="SimSun" w:cs="Arial"/>
          <w:b/>
          <w:bCs/>
          <w:caps/>
          <w:color w:val="000000" w:themeColor="text1"/>
          <w:szCs w:val="24"/>
          <w:lang w:eastAsia="zh-CN"/>
        </w:rPr>
        <w:t xml:space="preserve"> session of the UPR Working group</w:t>
      </w:r>
    </w:p>
    <w:p w:rsidR="00B67989" w:rsidRPr="00252785" w:rsidRDefault="00B67989" w:rsidP="00B67989">
      <w:pPr>
        <w:jc w:val="center"/>
        <w:rPr>
          <w:b/>
          <w:color w:val="000000" w:themeColor="text1"/>
          <w:szCs w:val="24"/>
        </w:rPr>
      </w:pPr>
      <w:r w:rsidRPr="00252785">
        <w:rPr>
          <w:b/>
          <w:color w:val="000000" w:themeColor="text1"/>
          <w:szCs w:val="24"/>
        </w:rPr>
        <w:t>UPR of</w:t>
      </w:r>
      <w:r>
        <w:rPr>
          <w:b/>
          <w:color w:val="000000" w:themeColor="text1"/>
          <w:szCs w:val="24"/>
        </w:rPr>
        <w:t xml:space="preserve"> the</w:t>
      </w:r>
      <w:r w:rsidRPr="00252785">
        <w:rPr>
          <w:b/>
          <w:color w:val="000000" w:themeColor="text1"/>
          <w:szCs w:val="24"/>
        </w:rPr>
        <w:t xml:space="preserve"> </w:t>
      </w:r>
      <w:r>
        <w:rPr>
          <w:b/>
          <w:color w:val="000000" w:themeColor="text1"/>
          <w:szCs w:val="24"/>
        </w:rPr>
        <w:t>BURUNDI</w:t>
      </w:r>
    </w:p>
    <w:p w:rsidR="00B67989" w:rsidRPr="00252785" w:rsidRDefault="00B67989" w:rsidP="00B67989">
      <w:pPr>
        <w:ind w:left="180"/>
        <w:jc w:val="center"/>
        <w:rPr>
          <w:rFonts w:eastAsia="SimSun" w:cs="Arial"/>
          <w:b/>
          <w:bCs/>
          <w:caps/>
          <w:color w:val="000000" w:themeColor="text1"/>
          <w:szCs w:val="24"/>
          <w:lang w:eastAsia="zh-CN"/>
        </w:rPr>
      </w:pPr>
    </w:p>
    <w:p w:rsidR="00B67989" w:rsidRPr="003B4F6F" w:rsidRDefault="00B67989" w:rsidP="00B67989">
      <w:pPr>
        <w:ind w:left="180"/>
        <w:jc w:val="right"/>
        <w:rPr>
          <w:rFonts w:cs="Arial"/>
          <w:b/>
          <w:bCs/>
          <w:color w:val="000000" w:themeColor="text1"/>
          <w:szCs w:val="24"/>
          <w:lang w:val="ka-GE"/>
        </w:rPr>
      </w:pPr>
      <w:r>
        <w:rPr>
          <w:rFonts w:eastAsia="SimSun" w:cs="Arial"/>
          <w:b/>
          <w:bCs/>
          <w:caps/>
          <w:color w:val="000000" w:themeColor="text1"/>
          <w:szCs w:val="24"/>
          <w:lang w:eastAsia="zh-CN"/>
        </w:rPr>
        <w:t>18</w:t>
      </w:r>
      <w:r w:rsidRPr="00252785">
        <w:rPr>
          <w:rFonts w:eastAsia="SimSun" w:cs="Arial"/>
          <w:b/>
          <w:bCs/>
          <w:caps/>
          <w:color w:val="000000" w:themeColor="text1"/>
          <w:szCs w:val="24"/>
          <w:lang w:eastAsia="zh-CN"/>
        </w:rPr>
        <w:t xml:space="preserve"> </w:t>
      </w:r>
      <w:r>
        <w:rPr>
          <w:rFonts w:eastAsia="SimSun" w:cs="Arial"/>
          <w:b/>
          <w:bCs/>
          <w:caps/>
          <w:color w:val="000000" w:themeColor="text1"/>
          <w:szCs w:val="24"/>
          <w:lang w:eastAsia="zh-CN"/>
        </w:rPr>
        <w:t>January</w:t>
      </w:r>
      <w:r w:rsidRPr="00252785">
        <w:rPr>
          <w:rFonts w:eastAsia="SimSun" w:cs="Arial"/>
          <w:b/>
          <w:bCs/>
          <w:caps/>
          <w:color w:val="000000" w:themeColor="text1"/>
          <w:szCs w:val="24"/>
          <w:lang w:eastAsia="zh-CN"/>
        </w:rPr>
        <w:t>, 201</w:t>
      </w:r>
      <w:r>
        <w:rPr>
          <w:rFonts w:eastAsia="SimSun" w:cs="Arial"/>
          <w:b/>
          <w:bCs/>
          <w:caps/>
          <w:color w:val="000000" w:themeColor="text1"/>
          <w:szCs w:val="24"/>
          <w:lang w:eastAsia="zh-CN"/>
        </w:rPr>
        <w:t>8</w:t>
      </w:r>
    </w:p>
    <w:p w:rsidR="00B67989" w:rsidRDefault="00B67989" w:rsidP="00B67989">
      <w:pPr>
        <w:ind w:left="180" w:right="450"/>
        <w:jc w:val="left"/>
        <w:rPr>
          <w:rFonts w:cs="Arial"/>
          <w:bCs/>
          <w:color w:val="000000" w:themeColor="text1"/>
          <w:szCs w:val="24"/>
        </w:rPr>
      </w:pPr>
    </w:p>
    <w:p w:rsidR="00B67989" w:rsidRDefault="00B67989" w:rsidP="00B67989">
      <w:pPr>
        <w:ind w:right="450"/>
        <w:jc w:val="left"/>
        <w:rPr>
          <w:szCs w:val="24"/>
        </w:rPr>
      </w:pPr>
    </w:p>
    <w:p w:rsidR="00B67989" w:rsidRDefault="00B67989" w:rsidP="00B67989">
      <w:pPr>
        <w:ind w:right="450"/>
        <w:jc w:val="left"/>
        <w:rPr>
          <w:szCs w:val="24"/>
        </w:rPr>
      </w:pPr>
    </w:p>
    <w:p w:rsidR="00B67989" w:rsidRDefault="00B67989" w:rsidP="00B67989">
      <w:pPr>
        <w:ind w:right="450"/>
        <w:rPr>
          <w:szCs w:val="24"/>
        </w:rPr>
      </w:pPr>
      <w:r w:rsidRPr="00D4773E">
        <w:rPr>
          <w:szCs w:val="24"/>
        </w:rPr>
        <w:t xml:space="preserve">Georgia remains seriously concerned </w:t>
      </w:r>
      <w:r>
        <w:rPr>
          <w:szCs w:val="24"/>
        </w:rPr>
        <w:t xml:space="preserve">by the human rights situation </w:t>
      </w:r>
      <w:r w:rsidRPr="00D4773E">
        <w:rPr>
          <w:szCs w:val="24"/>
        </w:rPr>
        <w:t>in Burundi</w:t>
      </w:r>
      <w:r>
        <w:rPr>
          <w:szCs w:val="24"/>
        </w:rPr>
        <w:t xml:space="preserve"> and calls on the Government to cooperate with the Human Rights Council–mandated Commission of Inquiry on Burundi and ensure unhindered access by UN entities, </w:t>
      </w:r>
      <w:r w:rsidRPr="00FB63E3">
        <w:rPr>
          <w:szCs w:val="24"/>
        </w:rPr>
        <w:t>including OHCHR and the Commission of Inquiry</w:t>
      </w:r>
      <w:r>
        <w:rPr>
          <w:szCs w:val="24"/>
        </w:rPr>
        <w:t>.</w:t>
      </w:r>
    </w:p>
    <w:p w:rsidR="00B67989" w:rsidRDefault="00B67989" w:rsidP="00B67989">
      <w:pPr>
        <w:ind w:right="450"/>
        <w:rPr>
          <w:szCs w:val="24"/>
        </w:rPr>
      </w:pPr>
    </w:p>
    <w:p w:rsidR="00B67989" w:rsidRDefault="00B67989" w:rsidP="00B67989">
      <w:pPr>
        <w:ind w:right="450"/>
        <w:rPr>
          <w:szCs w:val="24"/>
        </w:rPr>
      </w:pPr>
      <w:r>
        <w:t>We are particularly alarmed by the human rights violations undermining the rule of law and restricting fundamental freedoms and call upon the Government to take all necessary steps to ensure that relevant policies and legislation were in full compliance with international standards.</w:t>
      </w:r>
    </w:p>
    <w:p w:rsidR="00B67989" w:rsidRDefault="00B67989" w:rsidP="00B67989">
      <w:pPr>
        <w:ind w:right="450"/>
        <w:rPr>
          <w:szCs w:val="24"/>
        </w:rPr>
      </w:pPr>
    </w:p>
    <w:p w:rsidR="00B67989" w:rsidRDefault="00B67989" w:rsidP="00B67989">
      <w:pPr>
        <w:ind w:right="450"/>
        <w:rPr>
          <w:color w:val="000000" w:themeColor="text1"/>
          <w:szCs w:val="24"/>
        </w:rPr>
      </w:pPr>
      <w:r w:rsidRPr="000B6796">
        <w:rPr>
          <w:color w:val="000000" w:themeColor="text1"/>
          <w:szCs w:val="24"/>
        </w:rPr>
        <w:t>In line of the aforesaid Georgia would like to</w:t>
      </w:r>
      <w:r w:rsidRPr="000B6796">
        <w:rPr>
          <w:b/>
          <w:color w:val="000000" w:themeColor="text1"/>
          <w:szCs w:val="24"/>
        </w:rPr>
        <w:t xml:space="preserve"> recommend </w:t>
      </w:r>
      <w:r w:rsidRPr="000B6796">
        <w:rPr>
          <w:color w:val="000000" w:themeColor="text1"/>
          <w:szCs w:val="24"/>
        </w:rPr>
        <w:t xml:space="preserve">to the Government of </w:t>
      </w:r>
      <w:r>
        <w:rPr>
          <w:color w:val="000000" w:themeColor="text1"/>
          <w:szCs w:val="24"/>
          <w:lang w:bidi="ar-EG"/>
        </w:rPr>
        <w:t>Burundi</w:t>
      </w:r>
      <w:r w:rsidRPr="000B6796">
        <w:rPr>
          <w:color w:val="000000" w:themeColor="text1"/>
          <w:szCs w:val="24"/>
        </w:rPr>
        <w:t>:</w:t>
      </w:r>
    </w:p>
    <w:p w:rsidR="00B67989" w:rsidRPr="00882E57" w:rsidRDefault="00B67989" w:rsidP="00B67989">
      <w:pPr>
        <w:pStyle w:val="ListParagraph"/>
        <w:numPr>
          <w:ilvl w:val="0"/>
          <w:numId w:val="1"/>
        </w:numPr>
        <w:ind w:right="450"/>
        <w:rPr>
          <w:color w:val="000000" w:themeColor="text1"/>
          <w:szCs w:val="24"/>
        </w:rPr>
      </w:pPr>
      <w:r>
        <w:t xml:space="preserve">To take urgent measures to put an end to </w:t>
      </w:r>
      <w:r w:rsidRPr="00882E57">
        <w:t xml:space="preserve">extrajudicial </w:t>
      </w:r>
      <w:r>
        <w:t xml:space="preserve">execution and acts of </w:t>
      </w:r>
      <w:r w:rsidRPr="00882E57">
        <w:t>torture</w:t>
      </w:r>
      <w:r>
        <w:t>;</w:t>
      </w:r>
    </w:p>
    <w:p w:rsidR="00B67989" w:rsidRPr="008E3E6D" w:rsidRDefault="00B67989" w:rsidP="00B67989">
      <w:pPr>
        <w:pStyle w:val="ListParagraph"/>
        <w:numPr>
          <w:ilvl w:val="0"/>
          <w:numId w:val="1"/>
        </w:numPr>
        <w:ind w:right="450"/>
        <w:rPr>
          <w:color w:val="000000" w:themeColor="text1"/>
          <w:szCs w:val="24"/>
        </w:rPr>
      </w:pPr>
      <w:r>
        <w:rPr>
          <w:color w:val="000000" w:themeColor="text1"/>
          <w:szCs w:val="24"/>
        </w:rPr>
        <w:t xml:space="preserve">To conduct prompt and impartial </w:t>
      </w:r>
      <w:r>
        <w:t>investigation of all crimes against journalists;</w:t>
      </w:r>
    </w:p>
    <w:p w:rsidR="00B67989" w:rsidRPr="00B67989" w:rsidRDefault="00B67989" w:rsidP="00B67989">
      <w:pPr>
        <w:pStyle w:val="ListParagraph"/>
        <w:numPr>
          <w:ilvl w:val="0"/>
          <w:numId w:val="1"/>
        </w:numPr>
        <w:ind w:right="450"/>
        <w:rPr>
          <w:color w:val="000000" w:themeColor="text1"/>
          <w:szCs w:val="24"/>
        </w:rPr>
      </w:pPr>
      <w:r w:rsidRPr="00B67989">
        <w:rPr>
          <w:szCs w:val="24"/>
        </w:rPr>
        <w:t xml:space="preserve">To </w:t>
      </w:r>
      <w:r w:rsidRPr="00B67989">
        <w:rPr>
          <w:szCs w:val="24"/>
        </w:rPr>
        <w:t>intensify efforts to accede to the</w:t>
      </w:r>
      <w:r w:rsidRPr="00B67989">
        <w:rPr>
          <w:szCs w:val="24"/>
        </w:rPr>
        <w:t xml:space="preserve"> OPCAT</w:t>
      </w:r>
      <w:r w:rsidRPr="00B67989">
        <w:rPr>
          <w:szCs w:val="24"/>
          <w:lang w:val="ka-GE"/>
        </w:rPr>
        <w:t>;</w:t>
      </w:r>
    </w:p>
    <w:p w:rsidR="00B67989" w:rsidRPr="00AA088E" w:rsidRDefault="00B67989" w:rsidP="00B67989">
      <w:pPr>
        <w:pStyle w:val="ListParagraph"/>
        <w:numPr>
          <w:ilvl w:val="0"/>
          <w:numId w:val="1"/>
        </w:numPr>
        <w:ind w:right="450"/>
        <w:rPr>
          <w:color w:val="000000" w:themeColor="text1"/>
          <w:szCs w:val="24"/>
        </w:rPr>
      </w:pPr>
      <w:r>
        <w:rPr>
          <w:lang w:bidi="ar-EG"/>
        </w:rPr>
        <w:t>To t</w:t>
      </w:r>
      <w:r w:rsidRPr="00AA088E">
        <w:rPr>
          <w:lang w:bidi="ar-EG"/>
        </w:rPr>
        <w:t xml:space="preserve">ake necessary measures to ensure </w:t>
      </w:r>
      <w:r>
        <w:rPr>
          <w:lang w:bidi="ar-EG"/>
        </w:rPr>
        <w:t>full</w:t>
      </w:r>
      <w:r w:rsidRPr="00AA088E">
        <w:rPr>
          <w:lang w:bidi="ar-EG"/>
        </w:rPr>
        <w:t xml:space="preserve"> protection of human rights defenders</w:t>
      </w:r>
      <w:r>
        <w:rPr>
          <w:lang w:bidi="ar-EG"/>
        </w:rPr>
        <w:t>;</w:t>
      </w:r>
    </w:p>
    <w:p w:rsidR="00B67989" w:rsidRDefault="00B67989" w:rsidP="00B67989">
      <w:pPr>
        <w:pStyle w:val="ListParagraph"/>
        <w:numPr>
          <w:ilvl w:val="0"/>
          <w:numId w:val="1"/>
        </w:numPr>
        <w:ind w:right="450"/>
        <w:rPr>
          <w:color w:val="000000" w:themeColor="text1"/>
          <w:szCs w:val="24"/>
        </w:rPr>
      </w:pPr>
      <w:r>
        <w:rPr>
          <w:color w:val="000000" w:themeColor="text1"/>
          <w:szCs w:val="24"/>
        </w:rPr>
        <w:t>To ratify Optional Protocols to the ICCPR;</w:t>
      </w:r>
    </w:p>
    <w:p w:rsidR="00B67989" w:rsidRDefault="00B67989" w:rsidP="00B67989">
      <w:pPr>
        <w:pStyle w:val="ListParagraph"/>
        <w:numPr>
          <w:ilvl w:val="0"/>
          <w:numId w:val="1"/>
        </w:numPr>
        <w:ind w:right="450"/>
        <w:rPr>
          <w:color w:val="000000" w:themeColor="text1"/>
          <w:szCs w:val="24"/>
        </w:rPr>
      </w:pPr>
      <w:r>
        <w:rPr>
          <w:color w:val="000000" w:themeColor="text1"/>
          <w:szCs w:val="24"/>
        </w:rPr>
        <w:t xml:space="preserve">To strengthen measures aimed at combating </w:t>
      </w:r>
      <w:r w:rsidRPr="004B6ED3">
        <w:rPr>
          <w:color w:val="000000" w:themeColor="text1"/>
          <w:szCs w:val="24"/>
        </w:rPr>
        <w:t>gender-based violence</w:t>
      </w:r>
      <w:r w:rsidR="00004B76">
        <w:rPr>
          <w:color w:val="000000" w:themeColor="text1"/>
          <w:szCs w:val="24"/>
        </w:rPr>
        <w:t>.</w:t>
      </w:r>
      <w:bookmarkStart w:id="0" w:name="_GoBack"/>
      <w:bookmarkEnd w:id="0"/>
    </w:p>
    <w:p w:rsidR="00B67989" w:rsidRPr="002F34B3" w:rsidRDefault="00B67989" w:rsidP="00B67989">
      <w:pPr>
        <w:pStyle w:val="ListParagraph"/>
        <w:ind w:left="900" w:right="450"/>
        <w:rPr>
          <w:color w:val="000000" w:themeColor="text1"/>
          <w:szCs w:val="24"/>
        </w:rPr>
      </w:pPr>
    </w:p>
    <w:p w:rsidR="007C647F" w:rsidRDefault="007C647F"/>
    <w:sectPr w:rsidR="007C6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FC598F"/>
    <w:multiLevelType w:val="hybridMultilevel"/>
    <w:tmpl w:val="3A2E4F6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989"/>
    <w:rsid w:val="00004B76"/>
    <w:rsid w:val="007C647F"/>
    <w:rsid w:val="00B6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52634-0FC1-4FE4-910C-57F34C726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989"/>
    <w:pPr>
      <w:spacing w:after="0" w:line="240" w:lineRule="auto"/>
      <w:ind w:right="691"/>
      <w:jc w:val="both"/>
    </w:pPr>
    <w:rPr>
      <w:rFonts w:ascii="Sylfaen" w:hAnsi="Sylfae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989"/>
    <w:pPr>
      <w:ind w:left="720"/>
      <w:contextualSpacing/>
    </w:pPr>
  </w:style>
  <w:style w:type="character" w:styleId="CommentReference">
    <w:name w:val="annotation reference"/>
    <w:basedOn w:val="DefaultParagraphFont"/>
    <w:uiPriority w:val="99"/>
    <w:semiHidden/>
    <w:unhideWhenUsed/>
    <w:rsid w:val="00B67989"/>
    <w:rPr>
      <w:sz w:val="16"/>
      <w:szCs w:val="16"/>
    </w:rPr>
  </w:style>
  <w:style w:type="paragraph" w:styleId="CommentText">
    <w:name w:val="annotation text"/>
    <w:basedOn w:val="Normal"/>
    <w:link w:val="CommentTextChar"/>
    <w:uiPriority w:val="99"/>
    <w:unhideWhenUsed/>
    <w:rsid w:val="00B67989"/>
    <w:rPr>
      <w:sz w:val="20"/>
      <w:szCs w:val="20"/>
    </w:rPr>
  </w:style>
  <w:style w:type="character" w:customStyle="1" w:styleId="CommentTextChar">
    <w:name w:val="Comment Text Char"/>
    <w:basedOn w:val="DefaultParagraphFont"/>
    <w:link w:val="CommentText"/>
    <w:uiPriority w:val="99"/>
    <w:rsid w:val="00B67989"/>
    <w:rPr>
      <w:rFonts w:ascii="Sylfaen" w:hAnsi="Sylfaen"/>
      <w:sz w:val="20"/>
      <w:szCs w:val="20"/>
    </w:rPr>
  </w:style>
  <w:style w:type="paragraph" w:styleId="BalloonText">
    <w:name w:val="Balloon Text"/>
    <w:basedOn w:val="Normal"/>
    <w:link w:val="BalloonTextChar"/>
    <w:uiPriority w:val="99"/>
    <w:semiHidden/>
    <w:unhideWhenUsed/>
    <w:rsid w:val="00B679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9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BE7E71-1FE9-4EDA-893B-8EA9CB2129DE}"/>
</file>

<file path=customXml/itemProps2.xml><?xml version="1.0" encoding="utf-8"?>
<ds:datastoreItem xmlns:ds="http://schemas.openxmlformats.org/officeDocument/2006/customXml" ds:itemID="{3C274C3B-C30C-46AD-9774-DBF80BF5657D}"/>
</file>

<file path=customXml/itemProps3.xml><?xml version="1.0" encoding="utf-8"?>
<ds:datastoreItem xmlns:ds="http://schemas.openxmlformats.org/officeDocument/2006/customXml" ds:itemID="{D07E0217-2C9A-4411-94A1-E0828E37EB08}"/>
</file>

<file path=docProps/app.xml><?xml version="1.0" encoding="utf-8"?>
<Properties xmlns="http://schemas.openxmlformats.org/officeDocument/2006/extended-properties" xmlns:vt="http://schemas.openxmlformats.org/officeDocument/2006/docPropsVTypes">
  <Template>Normal</Template>
  <TotalTime>6</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Irakli Jgenti</dc:creator>
  <cp:keywords/>
  <dc:description/>
  <cp:lastModifiedBy>Irakli Jgenti</cp:lastModifiedBy>
  <cp:revision>2</cp:revision>
  <dcterms:created xsi:type="dcterms:W3CDTF">2018-01-17T18:01:00Z</dcterms:created>
  <dcterms:modified xsi:type="dcterms:W3CDTF">2018-01-17T18:13:00Z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