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D5" w:rsidRPr="00B91275" w:rsidRDefault="002378D5" w:rsidP="00605FB8">
      <w:pPr>
        <w:bidi/>
        <w:jc w:val="both"/>
        <w:rPr>
          <w:rFonts w:asciiTheme="minorBidi" w:hAnsiTheme="minorBidi"/>
          <w:b/>
          <w:bCs/>
          <w:rtl/>
          <w:lang w:bidi="ar-EG"/>
        </w:rPr>
      </w:pPr>
    </w:p>
    <w:p w:rsidR="002378D5" w:rsidRPr="00263665" w:rsidRDefault="00805842" w:rsidP="00605FB8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</w:pPr>
      <w:r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>شكر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اً </w:t>
      </w:r>
      <w:r w:rsidR="005607EB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سيدي</w:t>
      </w:r>
      <w:r w:rsidR="002378D5"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 الرئيس،</w:t>
      </w:r>
    </w:p>
    <w:p w:rsidR="002378D5" w:rsidRDefault="002378D5" w:rsidP="00605FB8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</w:pPr>
      <w:r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في البدء أود باسم وفد بلادي أن أرحب بوفد 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صربيا</w:t>
      </w:r>
      <w:r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 </w:t>
      </w:r>
      <w:r w:rsidRPr="00263665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في الدورة ا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لتاسعة</w:t>
      </w:r>
      <w:r w:rsidRPr="00263665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 و العشرين من الاستعراض الدوري الشامل</w:t>
      </w:r>
      <w:r w:rsidR="0040049B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.</w:t>
      </w:r>
    </w:p>
    <w:p w:rsidR="00951EDC" w:rsidRDefault="002378D5" w:rsidP="00605FB8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LB"/>
        </w:rPr>
      </w:pPr>
      <w:r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>يش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يد</w:t>
      </w:r>
      <w:r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 وفد بلادي إلى الالتزام الذي عكسته 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الحكومة الصربية</w:t>
      </w:r>
      <w:r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 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من خلال إنشاء المجلس المعني بتنفيذ خطة العمل لتنفيذ استراتيجية منع التمييز والحماية منه، والمجلس المعني بتحسين وضع الروما </w:t>
      </w:r>
      <w:r w:rsidR="00AF6CA9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LB"/>
        </w:rPr>
        <w:t xml:space="preserve">بالإضافة إلى اعتماد الاستراتيجية الوطنية لمنع وقمع الاتجار بالبشر للفترة 2017-2022، </w:t>
      </w:r>
      <w:r w:rsidR="00951EDC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بالإضافة إلى اعتماد الحكومة في آذار 2016</w:t>
      </w:r>
      <w:r w:rsidR="00E60CB4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 لخطة عمل متعلقة بممارسة حقوق الأقليات القومية.</w:t>
      </w:r>
    </w:p>
    <w:p w:rsidR="002378D5" w:rsidRDefault="002378D5" w:rsidP="00605FB8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و في هذا الصدد يتقدم وفد بلادي بالتوصيات التالية:</w:t>
      </w:r>
    </w:p>
    <w:p w:rsidR="00E60CB4" w:rsidRPr="00E60CB4" w:rsidRDefault="00AF6CA9" w:rsidP="00605FB8">
      <w:pPr>
        <w:pStyle w:val="ListParagraph"/>
        <w:numPr>
          <w:ilvl w:val="0"/>
          <w:numId w:val="2"/>
        </w:num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lang w:val="en-GB" w:eastAsia="fr-FR" w:bidi="ar-EG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"/>
        </w:rPr>
        <w:t>أ</w:t>
      </w:r>
      <w:r w:rsidR="00E60CB4" w:rsidRPr="00E60CB4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"/>
        </w:rPr>
        <w:t xml:space="preserve">ن تزيد صربيا جهودها لتعزيز </w:t>
      </w:r>
      <w:r w:rsidR="00E60CB4" w:rsidRPr="00E60CB4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LB"/>
        </w:rPr>
        <w:t xml:space="preserve">مفهوم </w:t>
      </w:r>
      <w:r w:rsidR="00E60CB4" w:rsidRPr="00E60CB4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"/>
        </w:rPr>
        <w:t>التسامح</w:t>
      </w:r>
      <w:r w:rsidR="00E60CB4" w:rsidRPr="00E60CB4">
        <w:rPr>
          <w:rFonts w:asciiTheme="minorBidi" w:eastAsia="Times New Roman" w:hAnsiTheme="minorBidi"/>
          <w:b/>
          <w:bCs/>
          <w:sz w:val="24"/>
          <w:szCs w:val="24"/>
          <w:u w:val="single"/>
          <w:lang w:eastAsia="fr-FR" w:bidi="ar"/>
        </w:rPr>
        <w:t xml:space="preserve"> </w:t>
      </w:r>
      <w:r w:rsidR="00E60CB4" w:rsidRPr="00E60CB4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"/>
        </w:rPr>
        <w:t xml:space="preserve">اتجاه الأشخاص المنتمين إلى أقليات عرقية ووطنية ودينية مختلفة </w:t>
      </w:r>
      <w:r w:rsidR="00D811C2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"/>
        </w:rPr>
        <w:t>وتزويد الأشخاص المشردين داخلياً</w:t>
      </w:r>
      <w:r w:rsidR="00D811C2">
        <w:rPr>
          <w:rFonts w:asciiTheme="minorBidi" w:eastAsia="Times New Roman" w:hAnsiTheme="minorBidi"/>
          <w:b/>
          <w:bCs/>
          <w:sz w:val="24"/>
          <w:szCs w:val="24"/>
          <w:u w:val="single"/>
          <w:lang w:eastAsia="fr-FR" w:bidi="ar"/>
        </w:rPr>
        <w:t xml:space="preserve"> </w:t>
      </w:r>
      <w:r w:rsidR="00D811C2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LB"/>
        </w:rPr>
        <w:t>بالوثائق الشخصية اللازمة للحصول على الخدمات العامة الأساسية.</w:t>
      </w:r>
    </w:p>
    <w:p w:rsidR="008032B7" w:rsidRPr="00605FB8" w:rsidRDefault="00AF6CA9" w:rsidP="00605FB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lang w:val="en-GB" w:eastAsia="en-GB"/>
        </w:rPr>
      </w:pPr>
      <w:r w:rsidRPr="00AF6CA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rtl/>
          <w:lang w:val="en-GB" w:eastAsia="en-GB" w:bidi="ar"/>
        </w:rPr>
        <w:t>أن تعزز صربيا التدابير الرامية إلى منع ومكافحة الاتجار بال</w:t>
      </w:r>
      <w:r w:rsidR="001B021E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  <w:lang w:val="en-GB" w:eastAsia="en-GB" w:bidi="ar"/>
        </w:rPr>
        <w:t>بشر</w:t>
      </w:r>
      <w:r w:rsidRPr="00AF6CA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rtl/>
          <w:lang w:val="en-GB" w:eastAsia="en-GB" w:bidi="ar"/>
        </w:rPr>
        <w:t xml:space="preserve">، </w:t>
      </w:r>
      <w:r w:rsidR="001B021E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  <w:lang w:val="en-GB" w:eastAsia="en-GB" w:bidi="ar"/>
        </w:rPr>
        <w:t>وخصوصاً</w:t>
      </w:r>
      <w:r w:rsidRPr="00AF6CA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rtl/>
          <w:lang w:val="en-GB" w:eastAsia="en-GB" w:bidi="ar"/>
        </w:rPr>
        <w:t xml:space="preserve"> المهاجرين واللاجئين.</w:t>
      </w:r>
    </w:p>
    <w:p w:rsidR="008032B7" w:rsidRPr="00605FB8" w:rsidRDefault="001B021E" w:rsidP="00605FB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lang w:val="en-GB" w:eastAsia="en-GB"/>
        </w:rPr>
      </w:pP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  <w:lang w:val="en-GB" w:eastAsia="en-GB" w:bidi="ar"/>
        </w:rPr>
        <w:t>مواصلة تعزيز السياس</w:t>
      </w:r>
      <w:r w:rsidR="00CC29E5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  <w:lang w:val="en-GB" w:eastAsia="en-GB" w:bidi="ar"/>
        </w:rPr>
        <w:t>ات التعليمية ضد العنف ولا سيما العنف الجسدي والجنسي ضد المرأة والطفل.</w:t>
      </w:r>
    </w:p>
    <w:p w:rsidR="00AF6CA9" w:rsidRPr="001B021E" w:rsidRDefault="008032B7" w:rsidP="00605FB8">
      <w:pPr>
        <w:pStyle w:val="ListParagraph"/>
        <w:numPr>
          <w:ilvl w:val="0"/>
          <w:numId w:val="2"/>
        </w:numPr>
        <w:bidi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rtl/>
          <w:lang w:val="en-GB" w:eastAsia="en-GB"/>
        </w:rPr>
      </w:pPr>
      <w:r w:rsidRPr="008032B7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  <w:lang w:val="en-GB" w:eastAsia="en-GB" w:bidi="ar"/>
        </w:rPr>
        <w:t>تكث</w:t>
      </w:r>
      <w:r w:rsidR="002C7577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  <w:lang w:val="en-GB" w:eastAsia="en-GB" w:bidi="ar"/>
        </w:rPr>
        <w:t>ي</w:t>
      </w:r>
      <w:bookmarkStart w:id="0" w:name="_GoBack"/>
      <w:bookmarkEnd w:id="0"/>
      <w:r w:rsidRPr="008032B7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  <w:lang w:val="en-GB" w:eastAsia="en-GB" w:bidi="ar"/>
        </w:rPr>
        <w:t xml:space="preserve">ف الحكومة الرقابة على </w:t>
      </w:r>
      <w:r w:rsidR="00A44DAF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  <w:lang w:val="en-GB" w:eastAsia="en-GB" w:bidi="ar"/>
        </w:rPr>
        <w:t>الشركات</w:t>
      </w:r>
      <w:r w:rsidR="001B021E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  <w:lang w:val="en-GB" w:eastAsia="en-GB" w:bidi="ar"/>
        </w:rPr>
        <w:t xml:space="preserve"> الصربية</w:t>
      </w:r>
      <w:r w:rsidRPr="008032B7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  <w:lang w:val="en-GB" w:eastAsia="en-GB" w:bidi="ar"/>
        </w:rPr>
        <w:t xml:space="preserve"> العاملة في الخارج، فيما يتعلق بأي أثر سلبي لأنشطتها على </w:t>
      </w:r>
      <w:r w:rsidR="00A44DAF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  <w:lang w:val="en-GB" w:eastAsia="en-GB" w:bidi="ar"/>
        </w:rPr>
        <w:t xml:space="preserve">موضوع </w:t>
      </w:r>
      <w:r w:rsidRPr="008032B7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  <w:lang w:val="en-GB" w:eastAsia="en-GB" w:bidi="ar"/>
        </w:rPr>
        <w:t>حقوق الإنسان، ولا سيما في مناطق الصراع، التي تشمل حالات الاحتلال الأجنبي، حيث توجد مخاطر متزايدة لانتهاكات حقوق الإنسان</w:t>
      </w:r>
      <w:r w:rsidRPr="008032B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lang w:val="en-GB" w:eastAsia="en-GB" w:bidi="ar"/>
        </w:rPr>
        <w:t>.</w:t>
      </w:r>
      <w:r w:rsidRPr="008032B7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  <w:lang w:val="en-GB" w:eastAsia="en-GB" w:bidi="ar"/>
        </w:rPr>
        <w:t xml:space="preserve"> </w:t>
      </w:r>
    </w:p>
    <w:p w:rsidR="002378D5" w:rsidRDefault="002378D5" w:rsidP="00605FB8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و</w:t>
      </w:r>
      <w:r w:rsidR="005C0C63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 في الختام نتمنى كل التوفيق </w:t>
      </w:r>
      <w:r w:rsidR="005C0C63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LB"/>
        </w:rPr>
        <w:t>ل</w:t>
      </w:r>
      <w:r w:rsidR="007A316D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صربيا،</w:t>
      </w:r>
    </w:p>
    <w:p w:rsidR="002378D5" w:rsidRPr="003A5695" w:rsidRDefault="005C0C63" w:rsidP="00605FB8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eastAsia="fr-FR" w:bidi="ar-EG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شكراً</w:t>
      </w:r>
    </w:p>
    <w:p w:rsidR="002378D5" w:rsidRPr="00263665" w:rsidRDefault="002378D5" w:rsidP="002378D5">
      <w:pPr>
        <w:bidi/>
        <w:rPr>
          <w:rFonts w:asciiTheme="minorBidi" w:hAnsiTheme="minorBidi"/>
          <w:b/>
          <w:bCs/>
          <w:rtl/>
          <w:lang w:bidi="ar-EG"/>
        </w:rPr>
      </w:pPr>
    </w:p>
    <w:p w:rsidR="002378D5" w:rsidRDefault="002378D5" w:rsidP="002378D5">
      <w:pPr>
        <w:rPr>
          <w:lang w:bidi="ar-EG"/>
        </w:rPr>
      </w:pPr>
    </w:p>
    <w:p w:rsidR="003329EC" w:rsidRPr="00FF0062" w:rsidRDefault="003329EC" w:rsidP="00FF0062">
      <w:pPr>
        <w:rPr>
          <w:rFonts w:asciiTheme="minorBidi" w:hAnsiTheme="minorBidi"/>
          <w:sz w:val="24"/>
          <w:szCs w:val="24"/>
        </w:rPr>
      </w:pPr>
    </w:p>
    <w:sectPr w:rsidR="003329EC" w:rsidRPr="00FF00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53858"/>
    <w:multiLevelType w:val="hybridMultilevel"/>
    <w:tmpl w:val="2598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E7B3F"/>
    <w:multiLevelType w:val="hybridMultilevel"/>
    <w:tmpl w:val="FE7A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CC"/>
    <w:rsid w:val="000F4EB6"/>
    <w:rsid w:val="00111F35"/>
    <w:rsid w:val="001B021E"/>
    <w:rsid w:val="001E5990"/>
    <w:rsid w:val="002378D5"/>
    <w:rsid w:val="002C7577"/>
    <w:rsid w:val="00307B25"/>
    <w:rsid w:val="003329EC"/>
    <w:rsid w:val="0040049B"/>
    <w:rsid w:val="00540E83"/>
    <w:rsid w:val="005607EB"/>
    <w:rsid w:val="005C0C63"/>
    <w:rsid w:val="005C155F"/>
    <w:rsid w:val="00605FB8"/>
    <w:rsid w:val="006A2BAE"/>
    <w:rsid w:val="007A316D"/>
    <w:rsid w:val="007D7667"/>
    <w:rsid w:val="008032B7"/>
    <w:rsid w:val="00805842"/>
    <w:rsid w:val="0094334B"/>
    <w:rsid w:val="00951EDC"/>
    <w:rsid w:val="00A310F8"/>
    <w:rsid w:val="00A44DAF"/>
    <w:rsid w:val="00AB7688"/>
    <w:rsid w:val="00AF6CA9"/>
    <w:rsid w:val="00CB637B"/>
    <w:rsid w:val="00CC29E5"/>
    <w:rsid w:val="00D73B43"/>
    <w:rsid w:val="00D811C2"/>
    <w:rsid w:val="00E13EF9"/>
    <w:rsid w:val="00E60CB4"/>
    <w:rsid w:val="00FE70CC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1448F-10B8-473E-96AB-D4051C5D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D5"/>
    <w:pPr>
      <w:spacing w:after="160" w:line="259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CA9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AF60F-2376-4595-AA97-80B213D71415}"/>
</file>

<file path=customXml/itemProps2.xml><?xml version="1.0" encoding="utf-8"?>
<ds:datastoreItem xmlns:ds="http://schemas.openxmlformats.org/officeDocument/2006/customXml" ds:itemID="{18949032-748C-41D8-8674-32FD0A9D37D0}"/>
</file>

<file path=customXml/itemProps3.xml><?xml version="1.0" encoding="utf-8"?>
<ds:datastoreItem xmlns:ds="http://schemas.openxmlformats.org/officeDocument/2006/customXml" ds:itemID="{09398CDE-CE9B-42D5-810B-1514679A7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Ar</dc:creator>
  <cp:lastModifiedBy>d</cp:lastModifiedBy>
  <cp:revision>11</cp:revision>
  <dcterms:created xsi:type="dcterms:W3CDTF">2018-01-21T13:49:00Z</dcterms:created>
  <dcterms:modified xsi:type="dcterms:W3CDTF">2018-01-23T18:19:00Z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