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spacing w:after="240" w:lineRule="auto"/>
        <w:contextualSpacing w:val="0"/>
        <w:jc w:val="both"/>
        <w:rPr>
          <w:rFonts w:ascii="Times New Roman" w:cs="Times New Roman" w:eastAsia="Times New Roman" w:hAnsi="Times New Roman"/>
          <w:color w:val="000000"/>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Statement by the State of Palestine at the Universal Periodic Review of Luxembourg 18th January 2018.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Thank you Mr. President,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State of Palestine welcomes the delegation Luxembourg and thanks </w:t>
      </w:r>
      <w:r w:rsidDel="00000000" w:rsidR="00000000" w:rsidRPr="00000000">
        <w:rPr>
          <w:rFonts w:ascii="Times New Roman" w:cs="Times New Roman" w:eastAsia="Times New Roman" w:hAnsi="Times New Roman"/>
          <w:rtl w:val="0"/>
        </w:rPr>
        <w:t xml:space="preserve">them</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for their presentation of </w:t>
      </w:r>
      <w:r w:rsidDel="00000000" w:rsidR="00000000" w:rsidRPr="00000000">
        <w:rPr>
          <w:rFonts w:ascii="Times New Roman" w:cs="Times New Roman" w:eastAsia="Times New Roman" w:hAnsi="Times New Roman"/>
          <w:rtl w:val="0"/>
        </w:rPr>
        <w:t xml:space="preserve">their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national report.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commend the progress made by </w:t>
      </w:r>
      <w:r w:rsidDel="00000000" w:rsidR="00000000" w:rsidRPr="00000000">
        <w:rPr>
          <w:rFonts w:ascii="Times New Roman" w:cs="Times New Roman" w:eastAsia="Times New Roman" w:hAnsi="Times New Roman"/>
          <w:rtl w:val="0"/>
        </w:rPr>
        <w:t xml:space="preserve">Luxembourg</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since the previous cycles to further promote and protect the human rights of its people. Including its efforts to strengthen public participation in political life and improving both governance and the performance of the government service.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welcome the progress made by Luxembourg in the sphere of education and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 recommend</w:t>
      </w:r>
      <w:r w:rsidDel="00000000" w:rsidR="00000000" w:rsidRPr="00000000">
        <w:rPr>
          <w:rFonts w:ascii="Times New Roman" w:cs="Times New Roman" w:eastAsia="Times New Roman" w:hAnsi="Times New Roman"/>
          <w:b w:val="1"/>
          <w:rtl w:val="0"/>
        </w:rPr>
        <w:t xml:space="preserve"> Luxem</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bourg continues to invest in the necessary resources to improve and expand educational facilities and opportunities, in order to ensure the right to qu</w:t>
      </w:r>
      <w:r w:rsidDel="00000000" w:rsidR="00000000" w:rsidRPr="00000000">
        <w:rPr>
          <w:rFonts w:ascii="Times New Roman" w:cs="Times New Roman" w:eastAsia="Times New Roman" w:hAnsi="Times New Roman"/>
          <w:b w:val="1"/>
          <w:rtl w:val="0"/>
        </w:rPr>
        <w:t xml:space="preserve">ality</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education for</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all children, including asylum-seeking and refugee children, is achieved</w:t>
      </w:r>
      <w:r w:rsidDel="00000000" w:rsidR="00000000" w:rsidRPr="00000000">
        <w:rPr>
          <w:rFonts w:ascii="Times New Roman" w:cs="Times New Roman" w:eastAsia="Times New Roman" w:hAnsi="Times New Roman"/>
          <w:b w:val="1"/>
          <w:rtl w:val="0"/>
        </w:rPr>
        <w:t xml:space="preserv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also welcome </w:t>
      </w:r>
      <w:r w:rsidDel="00000000" w:rsidR="00000000" w:rsidRPr="00000000">
        <w:rPr>
          <w:rFonts w:ascii="Times New Roman" w:cs="Times New Roman" w:eastAsia="Times New Roman" w:hAnsi="Times New Roman"/>
          <w:rtl w:val="0"/>
        </w:rPr>
        <w:t xml:space="preserve">efforts made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by Luxembourg, with regards to business and human rights, and its plans to introduce a </w:t>
      </w:r>
      <w:r w:rsidDel="00000000" w:rsidR="00000000" w:rsidRPr="00000000">
        <w:rPr>
          <w:rFonts w:ascii="Times New Roman" w:cs="Times New Roman" w:eastAsia="Times New Roman" w:hAnsi="Times New Roman"/>
          <w:rtl w:val="0"/>
        </w:rPr>
        <w:t xml:space="preserve">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ational </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ction </w:t>
      </w:r>
      <w:r w:rsidDel="00000000" w:rsidR="00000000" w:rsidRPr="00000000">
        <w:rPr>
          <w:rFonts w:ascii="Times New Roman" w:cs="Times New Roman" w:eastAsia="Times New Roman" w:hAnsi="Times New Roman"/>
          <w:rtl w:val="0"/>
        </w:rPr>
        <w:t xml:space="preserve">P</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lan application of the Guiding Principles on Business and Human Rights. </w:t>
      </w:r>
      <w:r w:rsidDel="00000000" w:rsidR="00000000" w:rsidRPr="00000000">
        <w:rPr>
          <w:rFonts w:ascii="Times New Roman" w:cs="Times New Roman" w:eastAsia="Times New Roman" w:hAnsi="Times New Roman"/>
          <w:rtl w:val="0"/>
        </w:rPr>
        <w:t xml:space="preserve">As such,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we recommend Luxembourg </w:t>
      </w:r>
      <w:r w:rsidDel="00000000" w:rsidR="00000000" w:rsidRPr="00000000">
        <w:rPr>
          <w:rFonts w:ascii="Times New Roman" w:cs="Times New Roman" w:eastAsia="Times New Roman" w:hAnsi="Times New Roman"/>
          <w:b w:val="1"/>
          <w:rtl w:val="0"/>
        </w:rPr>
        <w:t xml:space="preserve">takes the necessary steps, to ensure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that its national plan includes </w:t>
      </w:r>
      <w:r w:rsidDel="00000000" w:rsidR="00000000" w:rsidRPr="00000000">
        <w:rPr>
          <w:rFonts w:ascii="Times New Roman" w:cs="Times New Roman" w:eastAsia="Times New Roman" w:hAnsi="Times New Roman"/>
          <w:b w:val="1"/>
          <w:rtl w:val="0"/>
        </w:rPr>
        <w:t xml:space="preserve">provisions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rtl w:val="0"/>
        </w:rPr>
        <w:t xml:space="preserve">which would ensure that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Luxembourg</w:t>
      </w:r>
      <w:r w:rsidDel="00000000" w:rsidR="00000000" w:rsidRPr="00000000">
        <w:rPr>
          <w:rFonts w:ascii="Times New Roman" w:cs="Times New Roman" w:eastAsia="Times New Roman" w:hAnsi="Times New Roman"/>
          <w:b w:val="1"/>
          <w:rtl w:val="0"/>
        </w:rPr>
        <w:t xml:space="preserve">’s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companies, are not involved in any activities that have a negative impact on the enjoyment of human rights</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particularly in conflict areas</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rtl w:val="0"/>
        </w:rPr>
        <w:t xml:space="preserve">this</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includes situations of foreign occupation, where there are heightened risks of human rights abuses.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We wish Luxembourg a successful review.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Thank you Mr. President.</w:t>
      </w:r>
    </w:p>
    <w:p w:rsidR="00000000" w:rsidDel="00000000" w:rsidP="00000000" w:rsidRDefault="00000000" w:rsidRPr="00000000">
      <w:pPr>
        <w:contextualSpacing w:val="0"/>
        <w:rPr>
          <w:vertAlign w:val="baseline"/>
        </w:rPr>
      </w:pPr>
      <w:r w:rsidDel="00000000" w:rsidR="00000000" w:rsidRPr="00000000">
        <w:rPr>
          <w:rtl w:val="0"/>
        </w:rPr>
      </w:r>
    </w:p>
    <w:p w:rsidR="00000000" w:rsidDel="00000000" w:rsidP="00000000" w:rsidRDefault="00000000" w:rsidRPr="00000000">
      <w:pPr>
        <w:contextualSpacing w:val="0"/>
        <w:rPr>
          <w:vertAlign w:val="baseline"/>
        </w:rPr>
      </w:pPr>
      <w:r w:rsidDel="00000000" w:rsidR="00000000" w:rsidRPr="00000000">
        <w:rPr>
          <w:rtl w:val="0"/>
        </w:rPr>
      </w:r>
    </w:p>
    <w:sectPr>
      <w:pgSz w:h="16840" w:w="1190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2E924A-BBA0-4BAF-A07B-8DA83A92380A}"/>
</file>

<file path=customXml/itemProps2.xml><?xml version="1.0" encoding="utf-8"?>
<ds:datastoreItem xmlns:ds="http://schemas.openxmlformats.org/officeDocument/2006/customXml" ds:itemID="{AB28605C-608C-41FC-8BDB-84ADB79241DB}"/>
</file>

<file path=customXml/itemProps3.xml><?xml version="1.0" encoding="utf-8"?>
<ds:datastoreItem xmlns:ds="http://schemas.openxmlformats.org/officeDocument/2006/customXml" ds:itemID="{A6089EAC-74F8-4686-94AB-9053B4CC15EC}"/>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