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0ABA1" w14:textId="759724E7" w:rsidR="00FD276D" w:rsidRPr="00FD276D" w:rsidRDefault="001B451D" w:rsidP="00C8139C">
      <w:pPr>
        <w:spacing w:line="276" w:lineRule="auto"/>
        <w:rPr>
          <w:rFonts w:ascii="Verdana" w:hAnsi="Verdana" w:cs="Times New Roman"/>
          <w:b/>
          <w:sz w:val="32"/>
          <w:szCs w:val="32"/>
          <w:lang w:val="en-US"/>
        </w:rPr>
      </w:pPr>
      <w:r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Universal Periodic Review </w:t>
      </w:r>
      <w:r w:rsidR="003E4E15" w:rsidRPr="00FD276D">
        <w:rPr>
          <w:rFonts w:ascii="Verdana" w:eastAsia="Calibri" w:hAnsi="Verdana" w:cs="Times New Roman"/>
          <w:b/>
          <w:sz w:val="32"/>
          <w:szCs w:val="32"/>
          <w:lang w:val="en-US"/>
        </w:rPr>
        <w:t>2</w:t>
      </w:r>
      <w:r>
        <w:rPr>
          <w:rFonts w:ascii="Verdana" w:eastAsia="Calibri" w:hAnsi="Verdana" w:cs="Times New Roman"/>
          <w:b/>
          <w:sz w:val="32"/>
          <w:szCs w:val="32"/>
          <w:lang w:val="en-US"/>
        </w:rPr>
        <w:t>9</w:t>
      </w:r>
      <w:r w:rsidR="003E4E15" w:rsidRPr="00FD276D"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 –</w:t>
      </w:r>
      <w:r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 </w:t>
      </w:r>
      <w:r w:rsidR="009904FA"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The </w:t>
      </w:r>
      <w:r w:rsidR="006B3E4F">
        <w:rPr>
          <w:rFonts w:ascii="Verdana" w:eastAsia="Calibri" w:hAnsi="Verdana" w:cs="Times New Roman"/>
          <w:b/>
          <w:sz w:val="32"/>
          <w:szCs w:val="32"/>
          <w:lang w:val="en-US"/>
        </w:rPr>
        <w:t>Republic of Mali</w:t>
      </w:r>
    </w:p>
    <w:p w14:paraId="1198F2E9" w14:textId="77777777" w:rsidR="00FD276D" w:rsidRPr="00FD276D" w:rsidRDefault="00FD276D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  <w:r w:rsidRPr="00FD276D">
        <w:rPr>
          <w:rFonts w:ascii="Verdana" w:hAnsi="Verdana" w:cs="Times New Roman"/>
          <w:b/>
          <w:sz w:val="32"/>
          <w:szCs w:val="32"/>
          <w:lang w:val="en-US"/>
        </w:rPr>
        <w:t>Statement by the Kingdom of the Netherlands</w:t>
      </w:r>
    </w:p>
    <w:p w14:paraId="594D9C26" w14:textId="1634EBF9" w:rsidR="00C8139C" w:rsidRDefault="00A31E4A" w:rsidP="00C8139C">
      <w:pPr>
        <w:pBdr>
          <w:bottom w:val="single" w:sz="4" w:space="1" w:color="auto"/>
        </w:pBdr>
        <w:spacing w:line="276" w:lineRule="auto"/>
        <w:jc w:val="center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(spreektijd 1:30) </w:t>
      </w:r>
    </w:p>
    <w:p w14:paraId="00B65D78" w14:textId="77777777" w:rsidR="00A31E4A" w:rsidRPr="00FD276D" w:rsidRDefault="00A31E4A" w:rsidP="00A31E4A">
      <w:pPr>
        <w:spacing w:line="276" w:lineRule="auto"/>
        <w:jc w:val="center"/>
        <w:rPr>
          <w:rFonts w:ascii="Verdana" w:hAnsi="Verdana"/>
          <w:sz w:val="32"/>
          <w:szCs w:val="32"/>
          <w:lang w:val="en-US"/>
        </w:rPr>
      </w:pPr>
    </w:p>
    <w:p w14:paraId="72496BD7" w14:textId="2C5798E2" w:rsidR="00EF6668" w:rsidRPr="00FD276D" w:rsidRDefault="00FD276D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Thank you </w:t>
      </w:r>
      <w:r w:rsidR="00EF6668" w:rsidRPr="00FD276D">
        <w:rPr>
          <w:rFonts w:ascii="Verdana" w:hAnsi="Verdana"/>
          <w:sz w:val="32"/>
          <w:szCs w:val="32"/>
          <w:lang w:val="en-US"/>
        </w:rPr>
        <w:t>Mr. President,</w:t>
      </w:r>
    </w:p>
    <w:p w14:paraId="683FE69A" w14:textId="77777777" w:rsidR="003E4E15" w:rsidRPr="00FD276D" w:rsidRDefault="003E4E15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767E9CC0" w14:textId="3E65FAB5" w:rsidR="003E4E15" w:rsidRPr="00632C76" w:rsidRDefault="00363F76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The </w:t>
      </w:r>
      <w:r w:rsidR="009904FA">
        <w:rPr>
          <w:rFonts w:ascii="Verdana" w:hAnsi="Verdana"/>
          <w:sz w:val="32"/>
          <w:szCs w:val="32"/>
          <w:lang w:val="en-US"/>
        </w:rPr>
        <w:t xml:space="preserve">Kingdom of the </w:t>
      </w:r>
      <w:r>
        <w:rPr>
          <w:rFonts w:ascii="Verdana" w:hAnsi="Verdana"/>
          <w:sz w:val="32"/>
          <w:szCs w:val="32"/>
          <w:lang w:val="en-US"/>
        </w:rPr>
        <w:t xml:space="preserve">Netherlands thanks </w:t>
      </w:r>
      <w:r w:rsidR="009904FA">
        <w:rPr>
          <w:rFonts w:ascii="Verdana" w:hAnsi="Verdana"/>
          <w:sz w:val="32"/>
          <w:szCs w:val="32"/>
          <w:lang w:val="en-US"/>
        </w:rPr>
        <w:t>the</w:t>
      </w:r>
      <w:r w:rsidR="002757F4">
        <w:rPr>
          <w:rFonts w:ascii="Verdana" w:hAnsi="Verdana"/>
          <w:sz w:val="32"/>
          <w:szCs w:val="32"/>
          <w:lang w:val="en-US"/>
        </w:rPr>
        <w:t xml:space="preserve"> </w:t>
      </w:r>
      <w:r w:rsidR="006B3E4F">
        <w:rPr>
          <w:rFonts w:ascii="Verdana" w:hAnsi="Verdana"/>
          <w:sz w:val="32"/>
          <w:szCs w:val="32"/>
          <w:lang w:val="en-US"/>
        </w:rPr>
        <w:t xml:space="preserve">Republic of </w:t>
      </w:r>
      <w:r w:rsidR="006B3E4F" w:rsidRPr="00632C76">
        <w:rPr>
          <w:rFonts w:ascii="Verdana" w:hAnsi="Verdana"/>
          <w:sz w:val="32"/>
          <w:szCs w:val="32"/>
          <w:lang w:val="en-US"/>
        </w:rPr>
        <w:t>Mali</w:t>
      </w:r>
      <w:r w:rsidR="004C4BC1" w:rsidRPr="00632C76">
        <w:rPr>
          <w:rFonts w:ascii="Verdana" w:hAnsi="Verdana"/>
          <w:sz w:val="32"/>
          <w:szCs w:val="32"/>
          <w:lang w:val="en-US"/>
        </w:rPr>
        <w:t xml:space="preserve"> </w:t>
      </w:r>
      <w:r w:rsidR="005021FD" w:rsidRPr="00632C76">
        <w:rPr>
          <w:rFonts w:ascii="Verdana" w:hAnsi="Verdana"/>
          <w:sz w:val="32"/>
          <w:szCs w:val="32"/>
          <w:lang w:val="en-US"/>
        </w:rPr>
        <w:t>for its comprehensive report</w:t>
      </w:r>
      <w:r w:rsidR="00347905">
        <w:rPr>
          <w:rFonts w:ascii="Verdana" w:hAnsi="Verdana"/>
          <w:sz w:val="32"/>
          <w:szCs w:val="32"/>
          <w:lang w:val="en-US"/>
        </w:rPr>
        <w:t xml:space="preserve"> and presentation here today</w:t>
      </w:r>
      <w:r w:rsidR="005021FD" w:rsidRPr="00632C76">
        <w:rPr>
          <w:rFonts w:ascii="Verdana" w:hAnsi="Verdana"/>
          <w:sz w:val="32"/>
          <w:szCs w:val="32"/>
          <w:lang w:val="en-US"/>
        </w:rPr>
        <w:t>.</w:t>
      </w:r>
    </w:p>
    <w:p w14:paraId="05BB0001" w14:textId="45E1F070" w:rsidR="00EF6668" w:rsidRDefault="00EF6668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07D1C498" w14:textId="6E0784DF" w:rsidR="00CF4E40" w:rsidRPr="00632C76" w:rsidRDefault="00CF4E40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  <w:r w:rsidRPr="00CF4E40">
        <w:rPr>
          <w:rFonts w:ascii="Verdana" w:hAnsi="Verdana"/>
          <w:sz w:val="32"/>
          <w:szCs w:val="32"/>
          <w:lang w:val="en-US"/>
        </w:rPr>
        <w:t xml:space="preserve">We welcome </w:t>
      </w:r>
      <w:r w:rsidR="00C8139C">
        <w:rPr>
          <w:rFonts w:ascii="Verdana" w:hAnsi="Verdana"/>
          <w:sz w:val="32"/>
          <w:szCs w:val="32"/>
          <w:lang w:val="en-US"/>
        </w:rPr>
        <w:t xml:space="preserve">the fact </w:t>
      </w:r>
      <w:r w:rsidRPr="00CF4E40">
        <w:rPr>
          <w:rFonts w:ascii="Verdana" w:hAnsi="Verdana"/>
          <w:sz w:val="32"/>
          <w:szCs w:val="32"/>
          <w:lang w:val="en-US"/>
        </w:rPr>
        <w:t>th</w:t>
      </w:r>
      <w:r>
        <w:rPr>
          <w:rFonts w:ascii="Verdana" w:hAnsi="Verdana"/>
          <w:sz w:val="32"/>
          <w:szCs w:val="32"/>
          <w:lang w:val="en-US"/>
        </w:rPr>
        <w:t>at the Malian government</w:t>
      </w:r>
      <w:r w:rsidR="00BA5181">
        <w:rPr>
          <w:rFonts w:ascii="Verdana" w:hAnsi="Verdana"/>
          <w:sz w:val="32"/>
          <w:szCs w:val="32"/>
          <w:lang w:val="en-US"/>
        </w:rPr>
        <w:t xml:space="preserve"> recently reformed its national human rights commission to operate fully independent and in compliance with international standards.</w:t>
      </w:r>
      <w:r>
        <w:rPr>
          <w:rFonts w:ascii="Verdana" w:hAnsi="Verdana"/>
          <w:sz w:val="32"/>
          <w:szCs w:val="32"/>
          <w:lang w:val="en-US"/>
        </w:rPr>
        <w:t xml:space="preserve"> However</w:t>
      </w:r>
      <w:r w:rsidR="006A02C5">
        <w:rPr>
          <w:rFonts w:ascii="Verdana" w:hAnsi="Verdana"/>
          <w:sz w:val="32"/>
          <w:szCs w:val="32"/>
          <w:lang w:val="en-US"/>
        </w:rPr>
        <w:t>,</w:t>
      </w:r>
      <w:r>
        <w:rPr>
          <w:rFonts w:ascii="Verdana" w:hAnsi="Verdana"/>
          <w:sz w:val="32"/>
          <w:szCs w:val="32"/>
          <w:lang w:val="en-US"/>
        </w:rPr>
        <w:t xml:space="preserve"> we regret that no prosecution of human rights violators has occurred so far.</w:t>
      </w:r>
    </w:p>
    <w:p w14:paraId="5B7A4706" w14:textId="77777777" w:rsidR="003E4E15" w:rsidRPr="00632C76" w:rsidRDefault="003E4E15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2D348D3C" w14:textId="22400481" w:rsidR="00FD276D" w:rsidRPr="00632C76" w:rsidRDefault="00FD276D" w:rsidP="00FD276D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  <w:lang w:val="en-US"/>
        </w:rPr>
      </w:pPr>
      <w:r w:rsidRPr="00632C76">
        <w:rPr>
          <w:iCs/>
          <w:sz w:val="32"/>
          <w:szCs w:val="32"/>
          <w:lang w:val="en-US"/>
        </w:rPr>
        <w:t xml:space="preserve">The Netherlands </w:t>
      </w:r>
      <w:r w:rsidRPr="00632C76">
        <w:rPr>
          <w:iCs/>
          <w:sz w:val="32"/>
          <w:szCs w:val="32"/>
          <w:u w:val="single"/>
          <w:lang w:val="en-US"/>
        </w:rPr>
        <w:t>recommends</w:t>
      </w:r>
      <w:r w:rsidRPr="00632C76">
        <w:rPr>
          <w:iCs/>
          <w:sz w:val="32"/>
          <w:szCs w:val="32"/>
          <w:lang w:val="en-US"/>
        </w:rPr>
        <w:t xml:space="preserve"> </w:t>
      </w:r>
      <w:r w:rsidR="00DE1E80">
        <w:rPr>
          <w:iCs/>
          <w:sz w:val="32"/>
          <w:szCs w:val="32"/>
          <w:lang w:val="en-US"/>
        </w:rPr>
        <w:t>Mali to</w:t>
      </w:r>
      <w:r w:rsidR="00F75C4B" w:rsidRPr="00632C76">
        <w:rPr>
          <w:iCs/>
          <w:sz w:val="32"/>
          <w:szCs w:val="32"/>
          <w:lang w:val="en-US"/>
        </w:rPr>
        <w:t xml:space="preserve"> address </w:t>
      </w:r>
      <w:r w:rsidR="00225342">
        <w:rPr>
          <w:iCs/>
          <w:sz w:val="32"/>
          <w:szCs w:val="32"/>
          <w:lang w:val="en-US"/>
        </w:rPr>
        <w:t xml:space="preserve">and improve </w:t>
      </w:r>
      <w:r w:rsidR="00F75C4B" w:rsidRPr="00632C76">
        <w:rPr>
          <w:iCs/>
          <w:sz w:val="32"/>
          <w:szCs w:val="32"/>
          <w:lang w:val="en-US"/>
        </w:rPr>
        <w:t>the state</w:t>
      </w:r>
      <w:r w:rsidR="00347905">
        <w:rPr>
          <w:iCs/>
          <w:sz w:val="32"/>
          <w:szCs w:val="32"/>
          <w:lang w:val="en-US"/>
        </w:rPr>
        <w:t xml:space="preserve"> of its prisons with a view to ensuring</w:t>
      </w:r>
      <w:bookmarkStart w:id="0" w:name="_GoBack"/>
      <w:bookmarkEnd w:id="0"/>
      <w:r w:rsidR="00134746">
        <w:rPr>
          <w:iCs/>
          <w:sz w:val="32"/>
          <w:szCs w:val="32"/>
          <w:lang w:val="en-US"/>
        </w:rPr>
        <w:t xml:space="preserve"> </w:t>
      </w:r>
      <w:r w:rsidR="00C8139C">
        <w:rPr>
          <w:iCs/>
          <w:sz w:val="32"/>
          <w:szCs w:val="32"/>
          <w:lang w:val="en-US"/>
        </w:rPr>
        <w:t xml:space="preserve">that </w:t>
      </w:r>
      <w:r w:rsidR="00134746">
        <w:rPr>
          <w:iCs/>
          <w:sz w:val="32"/>
          <w:szCs w:val="32"/>
          <w:lang w:val="en-US"/>
        </w:rPr>
        <w:t>prisoners are incarcerated</w:t>
      </w:r>
      <w:r w:rsidR="00266F6F" w:rsidRPr="00632C76">
        <w:rPr>
          <w:iCs/>
          <w:sz w:val="32"/>
          <w:szCs w:val="32"/>
          <w:lang w:val="en-US"/>
        </w:rPr>
        <w:t xml:space="preserve"> in line with international human rights standards.</w:t>
      </w:r>
      <w:r w:rsidR="00EF6668" w:rsidRPr="00632C76">
        <w:rPr>
          <w:iCs/>
          <w:sz w:val="32"/>
          <w:szCs w:val="32"/>
          <w:lang w:val="en-US"/>
        </w:rPr>
        <w:br/>
      </w:r>
    </w:p>
    <w:p w14:paraId="1D60B8AD" w14:textId="5AEE45B6" w:rsidR="00EF6668" w:rsidRPr="00632C76" w:rsidRDefault="00FD276D" w:rsidP="00FD276D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  <w:lang w:val="en-US"/>
        </w:rPr>
      </w:pPr>
      <w:r w:rsidRPr="00632C76">
        <w:rPr>
          <w:sz w:val="32"/>
          <w:szCs w:val="32"/>
          <w:lang w:val="en-US"/>
        </w:rPr>
        <w:t xml:space="preserve">We also </w:t>
      </w:r>
      <w:r w:rsidRPr="00632C76">
        <w:rPr>
          <w:sz w:val="32"/>
          <w:szCs w:val="32"/>
          <w:u w:val="single"/>
          <w:lang w:val="en-US"/>
        </w:rPr>
        <w:t>recommend</w:t>
      </w:r>
      <w:r w:rsidR="00266F6F" w:rsidRPr="00632C76">
        <w:rPr>
          <w:sz w:val="32"/>
          <w:szCs w:val="32"/>
          <w:lang w:val="en-US"/>
        </w:rPr>
        <w:t xml:space="preserve"> that Mali strengthens mechanisms for accountability of the Malian Defense and Security Forces to act in line with international humanitarian law.</w:t>
      </w:r>
    </w:p>
    <w:p w14:paraId="01F55021" w14:textId="6F4B7DAD" w:rsidR="00266F6F" w:rsidRPr="00632C76" w:rsidRDefault="00266F6F" w:rsidP="00266F6F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05C62EC0" w14:textId="77777777" w:rsidR="00C8139C" w:rsidRDefault="00C8139C">
      <w:pPr>
        <w:spacing w:after="200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br w:type="page"/>
      </w:r>
    </w:p>
    <w:p w14:paraId="3E21444B" w14:textId="1276CFCA" w:rsidR="00266F6F" w:rsidRDefault="00266F6F" w:rsidP="00266F6F">
      <w:pPr>
        <w:spacing w:line="276" w:lineRule="auto"/>
        <w:rPr>
          <w:rFonts w:ascii="Verdana" w:hAnsi="Verdana"/>
          <w:sz w:val="32"/>
          <w:szCs w:val="32"/>
          <w:lang w:val="en-US"/>
        </w:rPr>
      </w:pPr>
      <w:r w:rsidRPr="00632C76">
        <w:rPr>
          <w:rFonts w:ascii="Verdana" w:hAnsi="Verdana"/>
          <w:sz w:val="32"/>
          <w:szCs w:val="32"/>
          <w:lang w:val="en-US"/>
        </w:rPr>
        <w:lastRenderedPageBreak/>
        <w:t>Both the</w:t>
      </w:r>
      <w:r w:rsidR="00134746">
        <w:rPr>
          <w:rFonts w:ascii="Verdana" w:hAnsi="Verdana"/>
          <w:sz w:val="32"/>
          <w:szCs w:val="32"/>
          <w:lang w:val="en-US"/>
        </w:rPr>
        <w:t xml:space="preserve"> state of prisons and</w:t>
      </w:r>
      <w:r w:rsidRPr="00632C76">
        <w:rPr>
          <w:rFonts w:ascii="Verdana" w:hAnsi="Verdana"/>
          <w:sz w:val="32"/>
          <w:szCs w:val="32"/>
          <w:lang w:val="en-US"/>
        </w:rPr>
        <w:t xml:space="preserve"> actions of the</w:t>
      </w:r>
      <w:r w:rsidR="00134746">
        <w:rPr>
          <w:rFonts w:ascii="Verdana" w:hAnsi="Verdana"/>
          <w:sz w:val="32"/>
          <w:szCs w:val="32"/>
          <w:lang w:val="en-US"/>
        </w:rPr>
        <w:t xml:space="preserve"> defense and security forces constitute</w:t>
      </w:r>
      <w:r w:rsidRPr="00632C76">
        <w:rPr>
          <w:rFonts w:ascii="Verdana" w:hAnsi="Verdana"/>
          <w:sz w:val="32"/>
          <w:szCs w:val="32"/>
          <w:lang w:val="en-US"/>
        </w:rPr>
        <w:t xml:space="preserve"> </w:t>
      </w:r>
      <w:r w:rsidR="00632C76">
        <w:rPr>
          <w:rFonts w:ascii="Verdana" w:hAnsi="Verdana"/>
          <w:sz w:val="32"/>
          <w:szCs w:val="32"/>
          <w:lang w:val="en-US"/>
        </w:rPr>
        <w:t>i</w:t>
      </w:r>
      <w:r w:rsidR="00872D12">
        <w:rPr>
          <w:rFonts w:ascii="Verdana" w:hAnsi="Verdana"/>
          <w:sz w:val="32"/>
          <w:szCs w:val="32"/>
          <w:lang w:val="en-US"/>
        </w:rPr>
        <w:t xml:space="preserve">mportant </w:t>
      </w:r>
      <w:r w:rsidR="00134746">
        <w:rPr>
          <w:rFonts w:ascii="Verdana" w:hAnsi="Verdana"/>
          <w:sz w:val="32"/>
          <w:szCs w:val="32"/>
          <w:lang w:val="en-US"/>
        </w:rPr>
        <w:t xml:space="preserve">possible </w:t>
      </w:r>
      <w:r w:rsidR="00872D12">
        <w:rPr>
          <w:rFonts w:ascii="Verdana" w:hAnsi="Verdana"/>
          <w:sz w:val="32"/>
          <w:szCs w:val="32"/>
          <w:lang w:val="en-US"/>
        </w:rPr>
        <w:t>catalysts of</w:t>
      </w:r>
      <w:r w:rsidR="00632C76">
        <w:rPr>
          <w:rFonts w:ascii="Verdana" w:hAnsi="Verdana"/>
          <w:sz w:val="32"/>
          <w:szCs w:val="32"/>
          <w:lang w:val="en-US"/>
        </w:rPr>
        <w:t xml:space="preserve"> radicalization processes.</w:t>
      </w:r>
      <w:r w:rsidR="00872D12">
        <w:rPr>
          <w:rFonts w:ascii="Verdana" w:hAnsi="Verdana"/>
          <w:sz w:val="32"/>
          <w:szCs w:val="32"/>
          <w:lang w:val="en-US"/>
        </w:rPr>
        <w:t xml:space="preserve"> Improving these two matters is of utter importance to prevent violent extremist groups from gaining yet more ground</w:t>
      </w:r>
      <w:r w:rsidR="00CB2973">
        <w:rPr>
          <w:rFonts w:ascii="Verdana" w:hAnsi="Verdana"/>
          <w:sz w:val="32"/>
          <w:szCs w:val="32"/>
          <w:lang w:val="en-US"/>
        </w:rPr>
        <w:t xml:space="preserve"> in an already vulnerable</w:t>
      </w:r>
      <w:r w:rsidR="00872D12">
        <w:rPr>
          <w:rFonts w:ascii="Verdana" w:hAnsi="Verdana"/>
          <w:sz w:val="32"/>
          <w:szCs w:val="32"/>
          <w:lang w:val="en-US"/>
        </w:rPr>
        <w:t xml:space="preserve"> environment.</w:t>
      </w:r>
    </w:p>
    <w:p w14:paraId="730E42EF" w14:textId="221B92BE" w:rsidR="00C8139C" w:rsidRDefault="00C8139C" w:rsidP="00266F6F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16D93F45" w14:textId="391795D6" w:rsidR="00C8139C" w:rsidRPr="00632C76" w:rsidRDefault="00C8139C" w:rsidP="00266F6F">
      <w:pPr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We wish Mali all the success in this UPR review. </w:t>
      </w:r>
    </w:p>
    <w:p w14:paraId="41B14E3A" w14:textId="77777777" w:rsidR="00BB6D61" w:rsidRDefault="00BB6D61" w:rsidP="003E4E15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00E881A7" w14:textId="07771CFD" w:rsidR="00D309B7" w:rsidRPr="00FD276D" w:rsidRDefault="00EF6668" w:rsidP="00382D08">
      <w:pPr>
        <w:spacing w:line="276" w:lineRule="auto"/>
        <w:rPr>
          <w:rFonts w:ascii="Verdana" w:hAnsi="Verdana"/>
          <w:sz w:val="32"/>
          <w:szCs w:val="32"/>
          <w:lang w:val="en-US"/>
        </w:rPr>
      </w:pPr>
      <w:r w:rsidRPr="00FD276D">
        <w:rPr>
          <w:rFonts w:ascii="Verdana" w:hAnsi="Verdana"/>
          <w:sz w:val="32"/>
          <w:szCs w:val="32"/>
          <w:lang w:val="en-US"/>
        </w:rPr>
        <w:t>Thank you, Mr. President.</w:t>
      </w:r>
    </w:p>
    <w:sectPr w:rsidR="00D309B7" w:rsidRPr="00FD2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B72AB"/>
    <w:multiLevelType w:val="hybridMultilevel"/>
    <w:tmpl w:val="C7B2AC5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5B31D5"/>
    <w:multiLevelType w:val="hybridMultilevel"/>
    <w:tmpl w:val="0700C8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C1"/>
    <w:rsid w:val="00040395"/>
    <w:rsid w:val="00091735"/>
    <w:rsid w:val="00134746"/>
    <w:rsid w:val="00160F79"/>
    <w:rsid w:val="00163F5C"/>
    <w:rsid w:val="001A35CE"/>
    <w:rsid w:val="001B451D"/>
    <w:rsid w:val="00205657"/>
    <w:rsid w:val="00225342"/>
    <w:rsid w:val="00266F6F"/>
    <w:rsid w:val="002757F4"/>
    <w:rsid w:val="002C513B"/>
    <w:rsid w:val="0034584B"/>
    <w:rsid w:val="00347905"/>
    <w:rsid w:val="0035093A"/>
    <w:rsid w:val="00363F76"/>
    <w:rsid w:val="00382D08"/>
    <w:rsid w:val="003B406F"/>
    <w:rsid w:val="003D5B03"/>
    <w:rsid w:val="003E4E15"/>
    <w:rsid w:val="004C1AB7"/>
    <w:rsid w:val="004C4BC1"/>
    <w:rsid w:val="004D1E41"/>
    <w:rsid w:val="005021FD"/>
    <w:rsid w:val="0058239E"/>
    <w:rsid w:val="005A5213"/>
    <w:rsid w:val="00632C76"/>
    <w:rsid w:val="006A02C5"/>
    <w:rsid w:val="006B3E4F"/>
    <w:rsid w:val="007E477B"/>
    <w:rsid w:val="00843659"/>
    <w:rsid w:val="008565F4"/>
    <w:rsid w:val="008710CE"/>
    <w:rsid w:val="00872D12"/>
    <w:rsid w:val="00916CA8"/>
    <w:rsid w:val="009904FA"/>
    <w:rsid w:val="009A23D3"/>
    <w:rsid w:val="00A1305D"/>
    <w:rsid w:val="00A13272"/>
    <w:rsid w:val="00A31E4A"/>
    <w:rsid w:val="00B105A1"/>
    <w:rsid w:val="00BA5181"/>
    <w:rsid w:val="00BB6D61"/>
    <w:rsid w:val="00C8139C"/>
    <w:rsid w:val="00CB2973"/>
    <w:rsid w:val="00CF1609"/>
    <w:rsid w:val="00CF4E40"/>
    <w:rsid w:val="00CF5017"/>
    <w:rsid w:val="00CF74DC"/>
    <w:rsid w:val="00D309B7"/>
    <w:rsid w:val="00DE1E80"/>
    <w:rsid w:val="00E041C2"/>
    <w:rsid w:val="00E440A1"/>
    <w:rsid w:val="00E447E6"/>
    <w:rsid w:val="00E925C1"/>
    <w:rsid w:val="00EF6668"/>
    <w:rsid w:val="00F51A1D"/>
    <w:rsid w:val="00F75C4B"/>
    <w:rsid w:val="00FA7694"/>
    <w:rsid w:val="00FC6D69"/>
    <w:rsid w:val="00FD1E6C"/>
    <w:rsid w:val="00FD276D"/>
    <w:rsid w:val="00FE718C"/>
    <w:rsid w:val="769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819C"/>
  <w15:docId w15:val="{7626E0E4-6C84-4565-B66D-43BBDB6A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C1"/>
    <w:pPr>
      <w:spacing w:after="0"/>
    </w:pPr>
    <w:rPr>
      <w:rFonts w:ascii="Calibri" w:hAnsi="Calibri" w:cs="Calibri"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5C1"/>
    <w:pPr>
      <w:spacing w:after="200"/>
      <w:ind w:left="720"/>
      <w:contextualSpacing/>
    </w:pPr>
    <w:rPr>
      <w:rFonts w:ascii="Verdana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09"/>
    <w:rPr>
      <w:rFonts w:ascii="Tahoma" w:hAnsi="Tahoma" w:cs="Tahoma"/>
      <w:sz w:val="16"/>
      <w:szCs w:val="16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E04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1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1C2"/>
    <w:rPr>
      <w:rFonts w:ascii="Calibri" w:hAnsi="Calibri" w:cs="Calibri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1C2"/>
    <w:rPr>
      <w:rFonts w:ascii="Calibri" w:hAnsi="Calibri" w:cs="Calibri"/>
      <w:b/>
      <w:bCs/>
      <w:sz w:val="20"/>
      <w:szCs w:val="20"/>
      <w:lang w:val="nl-NL"/>
    </w:rPr>
  </w:style>
  <w:style w:type="paragraph" w:styleId="NormalWeb">
    <w:name w:val="Normal (Web)"/>
    <w:basedOn w:val="Normal"/>
    <w:uiPriority w:val="99"/>
    <w:unhideWhenUsed/>
    <w:rsid w:val="003E4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06AA74-6154-4F7C-B6B3-5E678E34CE03}"/>
</file>

<file path=customXml/itemProps2.xml><?xml version="1.0" encoding="utf-8"?>
<ds:datastoreItem xmlns:ds="http://schemas.openxmlformats.org/officeDocument/2006/customXml" ds:itemID="{743214E1-6781-4E67-BE04-613CDAA5D3D8}"/>
</file>

<file path=customXml/itemProps3.xml><?xml version="1.0" encoding="utf-8"?>
<ds:datastoreItem xmlns:ds="http://schemas.openxmlformats.org/officeDocument/2006/customXml" ds:itemID="{2BB1CAE6-4B68-4C15-8668-99D49511AFDE}"/>
</file>

<file path=docProps/app.xml><?xml version="1.0" encoding="utf-8"?>
<Properties xmlns="http://schemas.openxmlformats.org/officeDocument/2006/extended-properties" xmlns:vt="http://schemas.openxmlformats.org/officeDocument/2006/docPropsVTypes">
  <Template>C3D1DE2D</Template>
  <TotalTime>15638</TotalTime>
  <Pages>2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Meline Arakelian</dc:creator>
  <cp:lastModifiedBy>Hommes, Kirsten</cp:lastModifiedBy>
  <cp:revision>20</cp:revision>
  <cp:lastPrinted>2018-01-12T10:04:00Z</cp:lastPrinted>
  <dcterms:created xsi:type="dcterms:W3CDTF">2017-11-29T11:07:00Z</dcterms:created>
  <dcterms:modified xsi:type="dcterms:W3CDTF">2018-01-16T12:07:00Z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IsMyDocuments">
    <vt:bool>true</vt:bool>
  </property>
</Properties>
</file>