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5.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center"/>
      </w:pPr>
      <w:r>
        <w:rPr>
          <w:b/>
          <w:bCs/>
          <w:sz w:val="26"/>
          <w:szCs w:val="26"/>
        </w:rPr>
      </w:r>
    </w:p>
    <w:p>
      <w:pPr>
        <w:pStyle w:val="style0"/>
        <w:spacing w:after="0" w:before="0"/>
        <w:ind w:hanging="0" w:left="0" w:right="0"/>
        <w:contextualSpacing w:val="false"/>
        <w:jc w:val="center"/>
      </w:pPr>
      <w:r>
        <w:rPr>
          <w:sz w:val="26"/>
          <w:szCs w:val="26"/>
        </w:rPr>
        <w:drawing>
          <wp:inline distB="0" distL="0" distR="0" distT="0">
            <wp:extent cx="763905" cy="727710"/>
            <wp:effectExtent b="0" l="0" r="0" t="0"/>
            <wp:docPr descr="https://lh3.googleusercontent.com/-apOHTYmHKLM/Uxa7kZJSzhI/AAAAAAAAB58/A1Ac7WxA2B8/w623-h593-no/haitian-coat-of-arms-vec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s://lh3.googleusercontent.com/-apOHTYmHKLM/Uxa7kZJSzhI/AAAAAAAAB58/A1Ac7WxA2B8/w623-h593-no/haitian-coat-of-arms-vector.png" id="0" name="Picture"/>
                    <pic:cNvPicPr>
                      <a:picLocks noChangeArrowheads="1" noChangeAspect="1"/>
                    </pic:cNvPicPr>
                  </pic:nvPicPr>
                  <pic:blipFill>
                    <a:blip r:embed="rId2"/>
                    <a:srcRect/>
                    <a:stretch>
                      <a:fillRect/>
                    </a:stretch>
                  </pic:blipFill>
                  <pic:spPr bwMode="auto">
                    <a:xfrm>
                      <a:off x="0" y="0"/>
                      <a:ext cx="763905" cy="727710"/>
                    </a:xfrm>
                    <a:prstGeom prst="rect">
                      <a:avLst/>
                    </a:prstGeom>
                    <a:noFill/>
                    <a:ln w="9525">
                      <a:noFill/>
                      <a:miter lim="800000"/>
                      <a:headEnd/>
                      <a:tailEnd/>
                    </a:ln>
                  </pic:spPr>
                </pic:pic>
              </a:graphicData>
            </a:graphic>
          </wp:inline>
        </w:drawing>
      </w:r>
    </w:p>
    <w:p>
      <w:pPr>
        <w:pStyle w:val="style0"/>
        <w:spacing w:after="0" w:before="0"/>
        <w:ind w:hanging="0" w:left="0" w:right="0"/>
        <w:contextualSpacing w:val="false"/>
        <w:jc w:val="center"/>
      </w:pPr>
      <w:r>
        <w:rPr>
          <w:sz w:val="26"/>
          <w:szCs w:val="26"/>
        </w:rPr>
      </w:r>
    </w:p>
    <w:p>
      <w:pPr>
        <w:pStyle w:val="style0"/>
        <w:spacing w:after="0" w:before="0"/>
        <w:ind w:hanging="0" w:left="0" w:right="0"/>
        <w:contextualSpacing w:val="false"/>
        <w:jc w:val="center"/>
      </w:pPr>
      <w:r>
        <w:rPr>
          <w:rFonts w:ascii="Times New Roman" w:eastAsia="Times New Roman" w:hAnsi="Times New Roman"/>
          <w:b/>
          <w:bCs/>
          <w:sz w:val="26"/>
          <w:szCs w:val="26"/>
        </w:rPr>
        <w:t>Déclaration d’Haïti</w:t>
      </w:r>
    </w:p>
    <w:p>
      <w:pPr>
        <w:pStyle w:val="style0"/>
        <w:spacing w:after="0" w:before="0"/>
        <w:ind w:hanging="0" w:left="0" w:right="0"/>
        <w:contextualSpacing w:val="false"/>
        <w:jc w:val="center"/>
      </w:pPr>
      <w:r>
        <w:rPr>
          <w:rFonts w:ascii="Times New Roman" w:eastAsia="Times New Roman" w:hAnsi="Times New Roman"/>
          <w:b/>
          <w:bCs/>
          <w:sz w:val="26"/>
          <w:szCs w:val="26"/>
        </w:rPr>
        <w:t>29ème session du Groupe de travail</w:t>
      </w:r>
    </w:p>
    <w:p>
      <w:pPr>
        <w:pStyle w:val="style0"/>
        <w:spacing w:after="0" w:before="0"/>
        <w:ind w:hanging="0" w:left="0" w:right="0"/>
        <w:contextualSpacing w:val="false"/>
        <w:jc w:val="center"/>
      </w:pPr>
      <w:r>
        <w:rPr>
          <w:rFonts w:ascii="Times New Roman" w:eastAsia="Times New Roman" w:hAnsi="Times New Roman"/>
          <w:b/>
          <w:bCs/>
          <w:sz w:val="26"/>
          <w:szCs w:val="26"/>
        </w:rPr>
        <w:t>15-26 janvier</w:t>
      </w:r>
    </w:p>
    <w:p>
      <w:pPr>
        <w:pStyle w:val="style0"/>
        <w:spacing w:after="283" w:before="0"/>
        <w:ind w:hanging="0" w:left="0" w:right="0"/>
        <w:contextualSpacing w:val="false"/>
        <w:jc w:val="center"/>
      </w:pPr>
      <w:r>
        <w:rPr>
          <w:rFonts w:ascii="Times New Roman" w:eastAsia="Times New Roman" w:hAnsi="Times New Roman"/>
          <w:b/>
          <w:bCs/>
          <w:sz w:val="26"/>
          <w:szCs w:val="26"/>
        </w:rPr>
        <w:t>Examen Périodique Universel</w:t>
      </w:r>
      <w:r>
        <w:rPr>
          <w:rFonts w:ascii="Times New Roman" w:eastAsia="Times New Roman" w:hAnsi="Times New Roman"/>
          <w:b/>
          <w:bCs/>
          <w:sz w:val="26"/>
          <w:szCs w:val="26"/>
        </w:rPr>
        <w:t>　</w:t>
      </w:r>
    </w:p>
    <w:p>
      <w:pPr>
        <w:pStyle w:val="style16"/>
        <w:spacing w:after="0" w:before="0"/>
        <w:ind w:hanging="0" w:left="0" w:right="0"/>
        <w:contextualSpacing w:val="false"/>
        <w:jc w:val="center"/>
      </w:pPr>
      <w:r>
        <w:rPr>
          <w:rFonts w:ascii="Times New Roman" w:eastAsia="Times New Roman" w:hAnsi="Times New Roman"/>
          <w:b/>
          <w:sz w:val="26"/>
          <w:szCs w:val="26"/>
        </w:rPr>
        <w:t>B</w:t>
      </w:r>
      <w:r>
        <w:rPr>
          <w:rFonts w:ascii="Times New Roman" w:eastAsia="Times New Roman" w:hAnsi="Times New Roman"/>
          <w:b/>
          <w:sz w:val="26"/>
          <w:szCs w:val="26"/>
        </w:rPr>
        <w:t>ARBADE</w:t>
      </w:r>
    </w:p>
    <w:p>
      <w:pPr>
        <w:pStyle w:val="style16"/>
        <w:spacing w:after="0" w:before="0"/>
        <w:ind w:hanging="0" w:left="0" w:right="0"/>
        <w:contextualSpacing w:val="false"/>
        <w:jc w:val="center"/>
      </w:pPr>
      <w:r>
        <w:rPr>
          <w:rFonts w:ascii="Times New Roman" w:eastAsia="Times New Roman" w:hAnsi="Times New Roman"/>
          <w:b/>
          <w:sz w:val="26"/>
          <w:szCs w:val="26"/>
        </w:rPr>
        <w:t>1</w:t>
      </w:r>
      <w:r>
        <w:rPr>
          <w:rFonts w:ascii="Times New Roman" w:eastAsia="Times New Roman" w:hAnsi="Times New Roman"/>
          <w:b/>
          <w:sz w:val="26"/>
          <w:szCs w:val="26"/>
        </w:rPr>
        <w:t>9</w:t>
      </w:r>
      <w:r>
        <w:rPr>
          <w:rFonts w:ascii="Times New Roman" w:eastAsia="Times New Roman" w:hAnsi="Times New Roman"/>
          <w:b/>
          <w:sz w:val="26"/>
          <w:szCs w:val="26"/>
        </w:rPr>
        <w:t xml:space="preserve"> janvier 2018</w:t>
      </w:r>
    </w:p>
    <w:p>
      <w:pPr>
        <w:pStyle w:val="style16"/>
        <w:spacing w:after="0" w:before="0"/>
        <w:ind w:hanging="0" w:left="0" w:right="0"/>
        <w:contextualSpacing w:val="false"/>
        <w:jc w:val="center"/>
      </w:pPr>
      <w:r>
        <w:rPr>
          <w:rFonts w:ascii="Times New Roman" w:eastAsia="Times New Roman" w:hAnsi="Times New Roman"/>
          <w:b/>
          <w:sz w:val="26"/>
          <w:szCs w:val="26"/>
        </w:rPr>
      </w:r>
    </w:p>
    <w:p>
      <w:pPr>
        <w:pStyle w:val="style16"/>
        <w:spacing w:after="0" w:before="0"/>
        <w:ind w:hanging="0" w:left="0" w:right="0"/>
        <w:contextualSpacing w:val="false"/>
        <w:jc w:val="both"/>
      </w:pPr>
      <w:r>
        <w:rPr>
          <w:rFonts w:ascii="Times New Roman" w:eastAsia="Times New Roman" w:hAnsi="Times New Roman"/>
          <w:sz w:val="26"/>
          <w:szCs w:val="26"/>
        </w:rPr>
        <w:t>Merci Monsieur le Président.</w:t>
      </w:r>
    </w:p>
    <w:p>
      <w:pPr>
        <w:pStyle w:val="style16"/>
        <w:spacing w:after="0" w:before="0"/>
        <w:contextualSpacing w:val="false"/>
      </w:pPr>
      <w:r>
        <w:rPr>
          <w:rFonts w:ascii="Times New Roman" w:eastAsia="Times New Roman" w:hAnsi="Times New Roman"/>
          <w:sz w:val="26"/>
          <w:szCs w:val="26"/>
        </w:rPr>
      </w:r>
    </w:p>
    <w:p>
      <w:pPr>
        <w:pStyle w:val="style16"/>
        <w:spacing w:after="0" w:before="0"/>
        <w:contextualSpacing w:val="false"/>
        <w:jc w:val="both"/>
      </w:pPr>
      <w:r>
        <w:rPr>
          <w:rFonts w:ascii="Times New Roman" w:eastAsia="Times New Roman" w:hAnsi="Times New Roman"/>
          <w:sz w:val="26"/>
          <w:szCs w:val="26"/>
        </w:rPr>
        <w:t xml:space="preserve">La délégation haïtienne accueille chaleureusement la délégation </w:t>
      </w:r>
      <w:r>
        <w:rPr>
          <w:rFonts w:ascii="Times New Roman" w:eastAsia="Times New Roman" w:hAnsi="Times New Roman"/>
          <w:sz w:val="26"/>
          <w:szCs w:val="26"/>
        </w:rPr>
        <w:t xml:space="preserve">sœur de la Barbade, </w:t>
      </w:r>
      <w:r>
        <w:rPr>
          <w:rFonts w:ascii="Times New Roman" w:eastAsia="Times New Roman" w:hAnsi="Times New Roman"/>
          <w:sz w:val="26"/>
          <w:szCs w:val="26"/>
        </w:rPr>
        <w:t>membre de la CARICOM</w:t>
      </w:r>
      <w:r>
        <w:rPr>
          <w:rFonts w:ascii="Times New Roman" w:eastAsia="Times New Roman" w:hAnsi="Times New Roman"/>
          <w:sz w:val="26"/>
          <w:szCs w:val="26"/>
        </w:rPr>
        <w:t xml:space="preserve"> pour son troisième </w:t>
      </w:r>
      <w:r>
        <w:rPr>
          <w:rFonts w:ascii="Times New Roman" w:eastAsia="Times New Roman" w:hAnsi="Times New Roman"/>
          <w:sz w:val="26"/>
          <w:szCs w:val="26"/>
        </w:rPr>
        <w:t xml:space="preserve">passage à </w:t>
      </w:r>
      <w:r>
        <w:rPr>
          <w:rFonts w:ascii="Times New Roman" w:eastAsia="Times New Roman" w:hAnsi="Times New Roman"/>
          <w:sz w:val="26"/>
          <w:szCs w:val="26"/>
        </w:rPr>
        <w:t xml:space="preserve"> l'EPU. </w:t>
      </w:r>
    </w:p>
    <w:p>
      <w:pPr>
        <w:pStyle w:val="style16"/>
        <w:spacing w:after="0" w:before="0"/>
        <w:contextualSpacing w:val="false"/>
        <w:jc w:val="both"/>
      </w:pPr>
      <w:r>
        <w:rPr>
          <w:rFonts w:ascii="Times New Roman" w:eastAsia="Times New Roman" w:hAnsi="Times New Roman"/>
          <w:sz w:val="26"/>
          <w:szCs w:val="26"/>
        </w:rPr>
      </w:r>
    </w:p>
    <w:p>
      <w:pPr>
        <w:pStyle w:val="style16"/>
        <w:spacing w:after="0" w:before="0"/>
        <w:contextualSpacing w:val="false"/>
        <w:jc w:val="both"/>
      </w:pPr>
      <w:r>
        <w:rPr>
          <w:rFonts w:ascii="Times New Roman" w:eastAsia="Times New Roman" w:hAnsi="Times New Roman"/>
          <w:sz w:val="26"/>
          <w:szCs w:val="26"/>
        </w:rPr>
        <w:t xml:space="preserve">Elle prend note </w:t>
      </w:r>
      <w:r>
        <w:rPr>
          <w:rFonts w:ascii="Times New Roman" w:eastAsia="Times New Roman" w:hAnsi="Times New Roman"/>
          <w:sz w:val="26"/>
          <w:szCs w:val="26"/>
        </w:rPr>
        <w:t>des progrès accomplis,</w:t>
      </w:r>
      <w:r>
        <w:rPr>
          <w:rFonts w:ascii="Times New Roman" w:eastAsia="Times New Roman" w:hAnsi="Times New Roman"/>
          <w:sz w:val="26"/>
          <w:szCs w:val="26"/>
        </w:rPr>
        <w:t xml:space="preserve"> notamment</w:t>
      </w:r>
      <w:r>
        <w:rPr>
          <w:rFonts w:ascii="Times New Roman" w:eastAsia="Times New Roman" w:hAnsi="Times New Roman"/>
          <w:sz w:val="26"/>
          <w:szCs w:val="26"/>
        </w:rPr>
        <w:t xml:space="preserve"> </w:t>
      </w:r>
      <w:r>
        <w:rPr>
          <w:rFonts w:ascii="Times New Roman" w:eastAsia="Times New Roman" w:hAnsi="Times New Roman"/>
          <w:sz w:val="26"/>
          <w:szCs w:val="26"/>
        </w:rPr>
        <w:t xml:space="preserve">la participation de la Barbade à un projet régional visant à améliorer l’accès à la justice, en particulier pour les femmes. </w:t>
      </w:r>
      <w:r>
        <w:rPr>
          <w:rFonts w:ascii="Times New Roman" w:eastAsia="Times New Roman" w:hAnsi="Times New Roman"/>
          <w:sz w:val="26"/>
          <w:szCs w:val="26"/>
        </w:rPr>
        <w:t>Elle a noté les efforts déployés en vue de l’adoption d’</w:t>
      </w:r>
      <w:r>
        <w:rPr>
          <w:rFonts w:ascii="Times New Roman" w:eastAsia="Times New Roman" w:hAnsi="Times New Roman"/>
          <w:sz w:val="26"/>
          <w:szCs w:val="26"/>
        </w:rPr>
        <w:t>un</w:t>
      </w:r>
      <w:r>
        <w:rPr>
          <w:rFonts w:ascii="Times New Roman" w:hAnsi="Times New Roman"/>
          <w:sz w:val="26"/>
          <w:szCs w:val="26"/>
        </w:rPr>
        <w:t xml:space="preserve"> projet de loi sur la justice pour mineurs, </w:t>
      </w:r>
      <w:r>
        <w:rPr>
          <w:rFonts w:ascii="Times New Roman" w:hAnsi="Times New Roman"/>
          <w:sz w:val="26"/>
          <w:szCs w:val="26"/>
        </w:rPr>
        <w:t xml:space="preserve">et un projet </w:t>
      </w:r>
      <w:r>
        <w:rPr>
          <w:rFonts w:ascii="Times New Roman" w:hAnsi="Times New Roman"/>
          <w:sz w:val="26"/>
          <w:szCs w:val="26"/>
        </w:rPr>
        <w:t>de création d’un tribunal des affaires familiales.</w:t>
      </w:r>
    </w:p>
    <w:p>
      <w:pPr>
        <w:pStyle w:val="style16"/>
        <w:spacing w:after="0" w:before="0"/>
        <w:contextualSpacing w:val="false"/>
        <w:jc w:val="both"/>
      </w:pPr>
      <w:r>
        <w:rPr>
          <w:rFonts w:ascii="Times New Roman" w:eastAsia="Times New Roman" w:hAnsi="Times New Roman"/>
          <w:sz w:val="26"/>
          <w:szCs w:val="26"/>
        </w:rPr>
      </w:r>
    </w:p>
    <w:p>
      <w:pPr>
        <w:pStyle w:val="style16"/>
        <w:spacing w:after="0" w:before="0"/>
        <w:contextualSpacing w:val="false"/>
        <w:jc w:val="both"/>
      </w:pPr>
      <w:r>
        <w:rPr>
          <w:rFonts w:ascii="Times New Roman" w:eastAsia="Times New Roman" w:hAnsi="Times New Roman"/>
          <w:b/>
          <w:bCs/>
          <w:sz w:val="26"/>
          <w:szCs w:val="26"/>
        </w:rPr>
        <w:t xml:space="preserve">La délégation haïtienne </w:t>
      </w:r>
      <w:r>
        <w:rPr>
          <w:rFonts w:ascii="Times New Roman" w:eastAsia="Times New Roman" w:hAnsi="Times New Roman"/>
          <w:b/>
          <w:bCs/>
          <w:sz w:val="26"/>
          <w:szCs w:val="26"/>
        </w:rPr>
        <w:t xml:space="preserve">souhaite faire </w:t>
      </w:r>
      <w:r>
        <w:rPr>
          <w:rFonts w:ascii="Times New Roman" w:eastAsia="Times New Roman" w:hAnsi="Times New Roman"/>
          <w:b/>
          <w:bCs/>
          <w:sz w:val="26"/>
          <w:szCs w:val="26"/>
        </w:rPr>
        <w:t>quatre</w:t>
      </w:r>
      <w:r>
        <w:rPr>
          <w:rFonts w:ascii="Times New Roman" w:eastAsia="Times New Roman" w:hAnsi="Times New Roman"/>
          <w:b/>
          <w:bCs/>
          <w:sz w:val="26"/>
          <w:szCs w:val="26"/>
        </w:rPr>
        <w:t xml:space="preserve"> </w:t>
      </w:r>
      <w:r>
        <w:rPr>
          <w:rFonts w:ascii="Times New Roman" w:eastAsia="Times New Roman" w:hAnsi="Times New Roman"/>
          <w:b/>
          <w:bCs/>
          <w:sz w:val="26"/>
          <w:szCs w:val="26"/>
        </w:rPr>
        <w:t>recommandations:</w:t>
      </w:r>
    </w:p>
    <w:p>
      <w:pPr>
        <w:pStyle w:val="style16"/>
        <w:spacing w:after="0" w:before="0"/>
        <w:contextualSpacing w:val="false"/>
        <w:jc w:val="both"/>
      </w:pPr>
      <w:r>
        <w:rPr>
          <w:rFonts w:ascii="Times New Roman" w:eastAsia="Times New Roman" w:hAnsi="Times New Roman"/>
          <w:sz w:val="26"/>
          <w:szCs w:val="26"/>
        </w:rPr>
      </w:r>
    </w:p>
    <w:p>
      <w:pPr>
        <w:pStyle w:val="style16"/>
        <w:spacing w:after="0" w:before="0"/>
        <w:contextualSpacing w:val="false"/>
        <w:jc w:val="both"/>
      </w:pPr>
      <w:r>
        <w:rPr>
          <w:rFonts w:ascii="Times New Roman" w:eastAsia="Times New Roman" w:hAnsi="Times New Roman"/>
          <w:b/>
          <w:bCs/>
          <w:sz w:val="26"/>
          <w:szCs w:val="26"/>
        </w:rPr>
        <w:t xml:space="preserve">1/ Envisager la ratification d’instruments internationaux </w:t>
      </w:r>
      <w:r>
        <w:rPr>
          <w:rFonts w:ascii="Times New Roman" w:eastAsia="Times New Roman" w:hAnsi="Times New Roman"/>
          <w:b/>
          <w:bCs/>
          <w:sz w:val="26"/>
          <w:szCs w:val="26"/>
        </w:rPr>
        <w:t xml:space="preserve">en matière de droits de l’homme </w:t>
      </w:r>
      <w:r>
        <w:rPr>
          <w:rFonts w:ascii="Times New Roman" w:eastAsia="Times New Roman" w:hAnsi="Times New Roman"/>
          <w:b/>
          <w:bCs/>
          <w:sz w:val="26"/>
          <w:szCs w:val="26"/>
        </w:rPr>
        <w:t xml:space="preserve">portant </w:t>
      </w:r>
      <w:r>
        <w:rPr>
          <w:rFonts w:ascii="Times New Roman" w:eastAsia="Times New Roman" w:hAnsi="Times New Roman"/>
          <w:b/>
          <w:bCs/>
          <w:sz w:val="26"/>
          <w:szCs w:val="26"/>
        </w:rPr>
        <w:t xml:space="preserve">notamment </w:t>
      </w:r>
      <w:r>
        <w:rPr>
          <w:rFonts w:ascii="Times New Roman" w:eastAsia="Times New Roman" w:hAnsi="Times New Roman"/>
          <w:b/>
          <w:bCs/>
          <w:sz w:val="26"/>
          <w:szCs w:val="26"/>
        </w:rPr>
        <w:t>sur les enfants, les migrants, la torture et la peine de mort ;</w:t>
      </w:r>
    </w:p>
    <w:p>
      <w:pPr>
        <w:pStyle w:val="style16"/>
        <w:spacing w:after="0" w:before="0"/>
        <w:contextualSpacing w:val="false"/>
        <w:jc w:val="both"/>
      </w:pPr>
      <w:r>
        <w:rPr>
          <w:rFonts w:ascii="Times New Roman" w:eastAsia="Times New Roman" w:hAnsi="Times New Roman"/>
          <w:b/>
          <w:bCs/>
          <w:sz w:val="26"/>
          <w:szCs w:val="26"/>
        </w:rPr>
      </w:r>
    </w:p>
    <w:p>
      <w:pPr>
        <w:pStyle w:val="style16"/>
        <w:spacing w:after="0" w:before="0"/>
        <w:contextualSpacing w:val="false"/>
        <w:jc w:val="both"/>
      </w:pPr>
      <w:r>
        <w:rPr>
          <w:rFonts w:ascii="Times New Roman" w:eastAsia="Times New Roman" w:hAnsi="Times New Roman"/>
          <w:b/>
          <w:bCs/>
          <w:sz w:val="26"/>
          <w:szCs w:val="26"/>
        </w:rPr>
        <w:t xml:space="preserve">2/ </w:t>
      </w:r>
      <w:r>
        <w:rPr>
          <w:rFonts w:ascii="Times New Roman" w:eastAsia="Times New Roman" w:hAnsi="Times New Roman"/>
          <w:b/>
          <w:bCs/>
          <w:sz w:val="26"/>
          <w:szCs w:val="26"/>
        </w:rPr>
        <w:t xml:space="preserve"> </w:t>
      </w:r>
      <w:r>
        <w:rPr>
          <w:rFonts w:ascii="Times New Roman" w:eastAsia="Times New Roman" w:hAnsi="Times New Roman"/>
          <w:b/>
          <w:bCs/>
          <w:color w:val="000000"/>
          <w:sz w:val="26"/>
          <w:szCs w:val="26"/>
        </w:rPr>
        <w:t>Relever l’âge de la responsabilité pénale  pour tou</w:t>
      </w:r>
      <w:r>
        <w:rPr>
          <w:rFonts w:ascii="Times New Roman" w:eastAsia="Times New Roman" w:hAnsi="Times New Roman"/>
          <w:b/>
          <w:bCs/>
          <w:color w:val="000000"/>
          <w:sz w:val="26"/>
          <w:szCs w:val="26"/>
        </w:rPr>
        <w:t xml:space="preserve">t </w:t>
      </w:r>
      <w:r>
        <w:rPr>
          <w:rFonts w:ascii="Times New Roman" w:eastAsia="Times New Roman" w:hAnsi="Times New Roman"/>
          <w:b/>
          <w:bCs/>
          <w:color w:val="000000"/>
          <w:sz w:val="26"/>
          <w:szCs w:val="26"/>
        </w:rPr>
        <w:t>type d’infraction ; </w:t>
      </w:r>
    </w:p>
    <w:p>
      <w:pPr>
        <w:pStyle w:val="style16"/>
        <w:spacing w:after="0" w:before="0"/>
        <w:contextualSpacing w:val="false"/>
        <w:jc w:val="both"/>
      </w:pPr>
      <w:r>
        <w:rPr>
          <w:rFonts w:ascii="Times New Roman" w:eastAsia="Times New Roman" w:hAnsi="Times New Roman"/>
          <w:b/>
          <w:bCs/>
          <w:color w:val="000000"/>
          <w:sz w:val="26"/>
          <w:szCs w:val="26"/>
        </w:rPr>
      </w:r>
    </w:p>
    <w:p>
      <w:pPr>
        <w:pStyle w:val="style16"/>
        <w:spacing w:after="0" w:before="0"/>
        <w:contextualSpacing w:val="false"/>
        <w:jc w:val="both"/>
      </w:pPr>
      <w:r>
        <w:rPr>
          <w:rFonts w:ascii="Times New Roman" w:eastAsia="Times New Roman" w:hAnsi="Times New Roman"/>
          <w:b/>
          <w:bCs/>
          <w:color w:val="000000"/>
          <w:sz w:val="26"/>
          <w:szCs w:val="26"/>
        </w:rPr>
        <w:t xml:space="preserve">3/ </w:t>
      </w:r>
      <w:r>
        <w:rPr>
          <w:rFonts w:ascii="Times New Roman" w:eastAsia="Times New Roman" w:hAnsi="Times New Roman"/>
          <w:b/>
          <w:bCs/>
          <w:color w:val="000000"/>
          <w:sz w:val="26"/>
          <w:szCs w:val="26"/>
        </w:rPr>
        <w:t>P</w:t>
      </w:r>
      <w:r>
        <w:rPr>
          <w:rFonts w:ascii="Times New Roman" w:eastAsia="Times New Roman" w:hAnsi="Times New Roman"/>
          <w:b/>
          <w:bCs/>
          <w:color w:val="000000"/>
          <w:sz w:val="26"/>
          <w:szCs w:val="26"/>
          <w:lang w:val="fr-FR"/>
        </w:rPr>
        <w:t>our le suivi des recommandations 14 du premier cycle et 102.80, 102.81, 102.82, 102.83, 102.84, 102.85, 102.86 du d</w:t>
      </w:r>
      <w:r>
        <w:rPr>
          <w:rFonts w:ascii="Times New Roman" w:eastAsia="Times New Roman" w:hAnsi="Times New Roman"/>
          <w:b/>
          <w:bCs/>
          <w:color w:val="000000"/>
          <w:sz w:val="26"/>
          <w:szCs w:val="26"/>
          <w:lang w:val="fr-FR"/>
        </w:rPr>
        <w:t>eu</w:t>
      </w:r>
      <w:r>
        <w:rPr>
          <w:rFonts w:ascii="Times New Roman" w:eastAsia="Times New Roman" w:hAnsi="Times New Roman"/>
          <w:b/>
          <w:bCs/>
          <w:color w:val="000000"/>
          <w:sz w:val="26"/>
          <w:szCs w:val="26"/>
          <w:lang w:val="fr-FR"/>
        </w:rPr>
        <w:t xml:space="preserve">xième cycle, </w:t>
      </w:r>
      <w:r>
        <w:rPr>
          <w:rFonts w:ascii="Times New Roman" w:eastAsia="Times New Roman" w:hAnsi="Times New Roman"/>
          <w:b/>
          <w:bCs/>
          <w:color w:val="000000"/>
          <w:sz w:val="26"/>
          <w:szCs w:val="26"/>
          <w:lang w:val="fr-FR"/>
        </w:rPr>
        <w:t>faire appel à un</w:t>
      </w:r>
      <w:r>
        <w:rPr>
          <w:rFonts w:ascii="Times New Roman" w:eastAsia="Times New Roman" w:hAnsi="Times New Roman"/>
          <w:b/>
          <w:bCs/>
          <w:color w:val="000000"/>
          <w:sz w:val="26"/>
          <w:szCs w:val="26"/>
          <w:lang w:val="fr-FR"/>
        </w:rPr>
        <w:t>e assistance</w:t>
      </w:r>
      <w:r>
        <w:rPr>
          <w:rFonts w:ascii="Times New Roman" w:eastAsia="Times New Roman" w:hAnsi="Times New Roman"/>
          <w:b/>
          <w:bCs/>
          <w:color w:val="000000"/>
          <w:sz w:val="26"/>
          <w:szCs w:val="26"/>
          <w:lang w:val="fr-FR"/>
        </w:rPr>
        <w:t xml:space="preserve"> </w:t>
      </w:r>
      <w:r>
        <w:rPr>
          <w:rFonts w:ascii="Times New Roman" w:eastAsia="Times New Roman" w:hAnsi="Times New Roman"/>
          <w:b/>
          <w:bCs/>
          <w:color w:val="000000"/>
          <w:sz w:val="26"/>
          <w:szCs w:val="26"/>
          <w:lang w:val="fr-FR"/>
        </w:rPr>
        <w:t>techni</w:t>
      </w:r>
      <w:r>
        <w:rPr>
          <w:rFonts w:ascii="Times New Roman" w:eastAsia="Times New Roman" w:hAnsi="Times New Roman"/>
          <w:b/>
          <w:bCs/>
          <w:color w:val="000000"/>
          <w:sz w:val="26"/>
          <w:szCs w:val="26"/>
          <w:lang w:val="fr-FR"/>
        </w:rPr>
        <w:t>que international</w:t>
      </w:r>
      <w:r>
        <w:rPr>
          <w:rFonts w:ascii="Times New Roman" w:eastAsia="Times New Roman" w:hAnsi="Times New Roman"/>
          <w:b/>
          <w:bCs/>
          <w:color w:val="000000"/>
          <w:sz w:val="26"/>
          <w:szCs w:val="26"/>
          <w:lang w:val="fr-FR"/>
        </w:rPr>
        <w:t>e</w:t>
      </w:r>
      <w:r>
        <w:rPr>
          <w:rFonts w:ascii="Times New Roman" w:eastAsia="Times New Roman" w:hAnsi="Times New Roman"/>
          <w:b/>
          <w:bCs/>
          <w:color w:val="000000"/>
          <w:sz w:val="26"/>
          <w:szCs w:val="26"/>
          <w:lang w:val="fr-FR"/>
        </w:rPr>
        <w:t xml:space="preserve"> en vue de</w:t>
      </w:r>
      <w:r>
        <w:rPr>
          <w:rFonts w:ascii="Times New Roman" w:eastAsia="Times New Roman" w:hAnsi="Times New Roman"/>
          <w:b/>
          <w:bCs/>
          <w:color w:val="000000"/>
          <w:sz w:val="26"/>
          <w:szCs w:val="26"/>
          <w:lang w:val="fr-FR"/>
        </w:rPr>
        <w:t xml:space="preserve"> </w:t>
      </w:r>
      <w:r>
        <w:rPr>
          <w:rFonts w:ascii="Times New Roman" w:eastAsia="Times New Roman" w:hAnsi="Times New Roman"/>
          <w:b/>
          <w:bCs/>
          <w:color w:val="000000"/>
          <w:sz w:val="26"/>
          <w:szCs w:val="26"/>
          <w:lang w:val="fr-FR"/>
        </w:rPr>
        <w:t xml:space="preserve">réviser le cadre juridique portant sur </w:t>
      </w:r>
      <w:r>
        <w:rPr>
          <w:rFonts w:ascii="Times New Roman" w:eastAsia="Times New Roman" w:hAnsi="Times New Roman"/>
          <w:b/>
          <w:bCs/>
          <w:color w:val="000000"/>
          <w:sz w:val="26"/>
          <w:szCs w:val="26"/>
          <w:lang w:val="fr-FR"/>
        </w:rPr>
        <w:t xml:space="preserve">certaines </w:t>
      </w:r>
      <w:r>
        <w:rPr>
          <w:rFonts w:ascii="Times New Roman" w:eastAsia="Times New Roman" w:hAnsi="Times New Roman"/>
          <w:b/>
          <w:bCs/>
          <w:color w:val="000000"/>
          <w:sz w:val="26"/>
          <w:szCs w:val="26"/>
          <w:lang w:val="fr-FR"/>
        </w:rPr>
        <w:t xml:space="preserve">attitudes sociales traditionnelles, </w:t>
      </w:r>
      <w:r>
        <w:rPr>
          <w:rFonts w:ascii="Times New Roman" w:eastAsia="Times New Roman" w:hAnsi="Times New Roman"/>
          <w:b/>
          <w:bCs/>
          <w:color w:val="000000"/>
          <w:sz w:val="26"/>
          <w:szCs w:val="26"/>
          <w:lang w:val="fr-FR"/>
        </w:rPr>
        <w:t xml:space="preserve">notamment </w:t>
      </w:r>
      <w:r>
        <w:rPr>
          <w:rFonts w:ascii="Times New Roman" w:eastAsia="Times New Roman" w:hAnsi="Times New Roman"/>
          <w:b/>
          <w:bCs/>
          <w:color w:val="000000"/>
          <w:sz w:val="26"/>
          <w:szCs w:val="26"/>
          <w:lang w:val="fr-FR"/>
        </w:rPr>
        <w:t>les</w:t>
      </w:r>
      <w:r>
        <w:rPr>
          <w:rFonts w:ascii="Times New Roman" w:eastAsia="Times New Roman" w:hAnsi="Times New Roman"/>
          <w:b/>
          <w:bCs/>
          <w:color w:val="000000"/>
          <w:sz w:val="26"/>
          <w:szCs w:val="26"/>
          <w:lang w:val="fr-FR"/>
        </w:rPr>
        <w:t xml:space="preserve"> châtiments corporels ;</w:t>
      </w:r>
    </w:p>
    <w:p>
      <w:pPr>
        <w:pStyle w:val="style16"/>
        <w:spacing w:after="0" w:before="0"/>
        <w:contextualSpacing w:val="false"/>
        <w:jc w:val="both"/>
      </w:pPr>
      <w:r>
        <w:rPr>
          <w:rFonts w:ascii="Times New Roman" w:eastAsia="Times New Roman" w:hAnsi="Times New Roman"/>
          <w:b/>
          <w:bCs/>
          <w:color w:val="000000"/>
          <w:sz w:val="26"/>
          <w:szCs w:val="26"/>
          <w:lang w:val="fr-FR"/>
        </w:rPr>
      </w:r>
    </w:p>
    <w:p>
      <w:pPr>
        <w:pStyle w:val="style16"/>
        <w:spacing w:after="0" w:before="0"/>
        <w:contextualSpacing w:val="false"/>
        <w:jc w:val="both"/>
      </w:pPr>
      <w:r>
        <w:rPr>
          <w:rFonts w:ascii="Times New Roman" w:eastAsia="Times New Roman" w:hAnsi="Times New Roman"/>
          <w:b/>
          <w:bCs/>
          <w:color w:val="000000"/>
          <w:sz w:val="26"/>
          <w:szCs w:val="26"/>
          <w:lang w:val="fr-FR"/>
        </w:rPr>
        <w:t xml:space="preserve">4/ </w:t>
      </w:r>
      <w:r>
        <w:rPr>
          <w:rFonts w:ascii="Times New Roman" w:eastAsia="Times New Roman" w:hAnsi="Times New Roman"/>
          <w:b/>
          <w:bCs/>
          <w:sz w:val="26"/>
          <w:szCs w:val="26"/>
        </w:rPr>
        <w:t>Envisager la création d’</w:t>
      </w:r>
      <w:r>
        <w:rPr>
          <w:rFonts w:ascii="Times New Roman" w:hAnsi="Times New Roman"/>
          <w:b/>
          <w:bCs/>
          <w:sz w:val="26"/>
          <w:szCs w:val="26"/>
        </w:rPr>
        <w:t>une institution nationale de défense des droits de l’homme indépendante, conformément aux Principes de Paris ;</w:t>
      </w:r>
    </w:p>
    <w:p>
      <w:pPr>
        <w:pStyle w:val="style16"/>
        <w:spacing w:after="0" w:before="0"/>
        <w:contextualSpacing w:val="false"/>
        <w:jc w:val="both"/>
      </w:pPr>
      <w:r>
        <w:rPr>
          <w:rFonts w:ascii="Times New Roman" w:eastAsia="Times New Roman" w:hAnsi="Times New Roman"/>
          <w:b/>
          <w:bCs/>
          <w:sz w:val="26"/>
          <w:szCs w:val="26"/>
        </w:rPr>
      </w:r>
    </w:p>
    <w:p>
      <w:pPr>
        <w:pStyle w:val="style16"/>
        <w:spacing w:after="0" w:before="0"/>
        <w:contextualSpacing w:val="false"/>
        <w:jc w:val="both"/>
      </w:pPr>
      <w:r>
        <w:rPr>
          <w:rFonts w:ascii="Times New Roman" w:eastAsia="Times New Roman" w:hAnsi="Times New Roman"/>
          <w:sz w:val="26"/>
          <w:szCs w:val="26"/>
          <w:lang w:val="fr-FR"/>
        </w:rPr>
        <w:t xml:space="preserve">Haïti  souhaite </w:t>
      </w:r>
      <w:r>
        <w:rPr>
          <w:rFonts w:ascii="Times New Roman" w:eastAsia="Times New Roman" w:hAnsi="Times New Roman"/>
          <w:sz w:val="26"/>
          <w:szCs w:val="26"/>
          <w:lang w:val="fr-FR"/>
        </w:rPr>
        <w:t>du</w:t>
      </w:r>
      <w:r>
        <w:rPr>
          <w:rFonts w:ascii="Times New Roman" w:eastAsia="Times New Roman" w:hAnsi="Times New Roman"/>
          <w:sz w:val="26"/>
          <w:szCs w:val="26"/>
          <w:lang w:val="fr-FR"/>
        </w:rPr>
        <w:t xml:space="preserve"> succès à la Barbade lors de la mise en œuvre </w:t>
      </w:r>
      <w:r>
        <w:rPr>
          <w:rFonts w:ascii="Times New Roman" w:eastAsia="Times New Roman" w:hAnsi="Times New Roman"/>
          <w:sz w:val="26"/>
          <w:szCs w:val="26"/>
          <w:lang w:val="fr-FR"/>
        </w:rPr>
        <w:t>des Recommandations.</w:t>
      </w:r>
    </w:p>
    <w:p>
      <w:pPr>
        <w:pStyle w:val="style0"/>
      </w:pPr>
      <w:r>
        <w:rPr>
          <w:rFonts w:ascii="Times New Roman" w:eastAsia="Times New Roman" w:hAnsi="Times New Roman"/>
          <w:sz w:val="26"/>
          <w:szCs w:val="26"/>
        </w:rPr>
      </w:r>
    </w:p>
    <w:p>
      <w:pPr>
        <w:pStyle w:val="style0"/>
      </w:pPr>
      <w:r>
        <w:rPr>
          <w:rFonts w:ascii="Times New Roman" w:eastAsia="Times New Roman" w:hAnsi="Times New Roman"/>
          <w:sz w:val="26"/>
          <w:szCs w:val="26"/>
        </w:rPr>
        <w:t xml:space="preserve">Je vous remercie </w:t>
      </w:r>
    </w:p>
    <w:p>
      <w:pPr>
        <w:pStyle w:val="style0"/>
        <w:spacing w:after="0" w:before="0"/>
        <w:contextualSpacing w:val="false"/>
        <w:jc w:val="both"/>
      </w:pPr>
      <w:r>
        <w:rPr>
          <w:rFonts w:ascii="Times New Roman" w:eastAsia="Times New Roman" w:hAnsi="Times New Roman"/>
          <w:b w:val="false"/>
          <w:bCs w:val="false"/>
          <w:i/>
          <w:iCs/>
          <w:sz w:val="26"/>
          <w:szCs w:val="26"/>
        </w:rPr>
        <w:t xml:space="preserve">ENGLISH TRANSLATION </w:t>
      </w:r>
    </w:p>
    <w:p>
      <w:pPr>
        <w:pStyle w:val="style16"/>
        <w:spacing w:after="0" w:before="0"/>
        <w:contextualSpacing w:val="false"/>
        <w:jc w:val="both"/>
      </w:pPr>
      <w:r>
        <w:rPr>
          <w:rFonts w:ascii="Times New Roman" w:eastAsia="Times New Roman" w:hAnsi="Times New Roman"/>
          <w:b/>
          <w:bCs/>
          <w:sz w:val="26"/>
          <w:szCs w:val="26"/>
        </w:rPr>
      </w:r>
    </w:p>
    <w:p>
      <w:pPr>
        <w:pStyle w:val="style16"/>
        <w:spacing w:after="0" w:before="0"/>
        <w:contextualSpacing w:val="false"/>
        <w:jc w:val="both"/>
      </w:pPr>
      <w:r>
        <w:rPr>
          <w:rFonts w:ascii="Times New Roman" w:eastAsia="Times New Roman" w:hAnsi="Times New Roman"/>
          <w:b/>
          <w:bCs/>
          <w:sz w:val="26"/>
          <w:szCs w:val="26"/>
        </w:rPr>
      </w:r>
    </w:p>
    <w:p>
      <w:pPr>
        <w:pStyle w:val="style16"/>
        <w:spacing w:after="0" w:before="0"/>
        <w:contextualSpacing w:val="false"/>
        <w:jc w:val="both"/>
      </w:pPr>
      <w:r>
        <w:rPr>
          <w:rFonts w:ascii="Times New Roman" w:eastAsia="Times New Roman" w:hAnsi="Times New Roman"/>
          <w:b/>
          <w:bCs/>
          <w:sz w:val="26"/>
          <w:szCs w:val="26"/>
        </w:rPr>
      </w:r>
    </w:p>
    <w:p>
      <w:pPr>
        <w:pStyle w:val="style0"/>
        <w:spacing w:after="0" w:before="0"/>
        <w:contextualSpacing w:val="false"/>
        <w:jc w:val="both"/>
      </w:pPr>
      <w:bookmarkStart w:id="0" w:name="result_box"/>
      <w:bookmarkEnd w:id="0"/>
      <w:r>
        <w:rPr>
          <w:rFonts w:ascii="Times New Roman" w:eastAsia="Times New Roman" w:hAnsi="Times New Roman"/>
          <w:b w:val="false"/>
          <w:bCs w:val="false"/>
          <w:sz w:val="26"/>
          <w:szCs w:val="26"/>
          <w:lang w:val="en-"/>
        </w:rPr>
        <w:t>Thank you, Mr. President.</w:t>
      </w:r>
    </w:p>
    <w:p>
      <w:pPr>
        <w:pStyle w:val="style0"/>
        <w:spacing w:after="0" w:before="0"/>
        <w:contextualSpacing w:val="false"/>
        <w:jc w:val="both"/>
      </w:pPr>
      <w:r>
        <w:rPr>
          <w:rFonts w:ascii="Times New Roman" w:eastAsia="Times New Roman" w:hAnsi="Times New Roman"/>
          <w:b w:val="false"/>
          <w:bCs w:val="false"/>
          <w:sz w:val="26"/>
          <w:szCs w:val="26"/>
          <w:lang w:val="en-"/>
        </w:rPr>
        <w:br/>
        <w:br/>
        <w:t>The Haitian delegation warmly welcomes the sister delegation of Barbados, a member of CARICOM for its third visit to the UPR.</w:t>
      </w:r>
    </w:p>
    <w:p>
      <w:pPr>
        <w:pStyle w:val="style0"/>
        <w:spacing w:after="0" w:before="0"/>
        <w:contextualSpacing w:val="false"/>
        <w:jc w:val="both"/>
      </w:pPr>
      <w:r>
        <w:rPr>
          <w:rFonts w:ascii="Times New Roman" w:eastAsia="Times New Roman" w:hAnsi="Times New Roman"/>
          <w:b w:val="false"/>
          <w:bCs w:val="false"/>
          <w:sz w:val="26"/>
          <w:szCs w:val="26"/>
          <w:lang w:val="en-"/>
        </w:rPr>
        <w:br/>
        <w:t>She noted the progress made, including the participation of Barbados in a regional project to improve access to justice, especially for women. It noted the efforts made to adopt a draft law on juvenile justice and a plan to establish a family court.</w:t>
        <w:br/>
        <w:br/>
      </w:r>
      <w:r>
        <w:rPr>
          <w:rFonts w:ascii="Times New Roman" w:eastAsia="Times New Roman" w:hAnsi="Times New Roman"/>
          <w:b/>
          <w:bCs/>
          <w:sz w:val="26"/>
          <w:szCs w:val="26"/>
          <w:lang w:val="en-"/>
        </w:rPr>
        <w:t>The Haitian delegation wishes to make four recommendations:</w:t>
      </w:r>
    </w:p>
    <w:p>
      <w:pPr>
        <w:pStyle w:val="style0"/>
        <w:spacing w:after="0" w:before="0"/>
        <w:contextualSpacing w:val="false"/>
        <w:jc w:val="both"/>
      </w:pPr>
      <w:r>
        <w:rPr>
          <w:rFonts w:ascii="Times New Roman" w:eastAsia="Times New Roman" w:hAnsi="Times New Roman"/>
          <w:b/>
          <w:bCs/>
          <w:sz w:val="26"/>
          <w:szCs w:val="26"/>
          <w:lang w:val="en-"/>
        </w:rPr>
        <w:br/>
        <w:t>1 / To consider the ratification of international human rights instruments, including on children, migrants, torture and the death penalty;</w:t>
      </w:r>
    </w:p>
    <w:p>
      <w:pPr>
        <w:pStyle w:val="style0"/>
        <w:spacing w:after="0" w:before="0"/>
        <w:contextualSpacing w:val="false"/>
        <w:jc w:val="both"/>
      </w:pPr>
      <w:r>
        <w:rPr>
          <w:rFonts w:ascii="Times New Roman" w:eastAsia="Times New Roman" w:hAnsi="Times New Roman"/>
          <w:b/>
          <w:bCs/>
          <w:sz w:val="26"/>
          <w:szCs w:val="26"/>
          <w:lang w:val="en-"/>
        </w:rPr>
        <w:br/>
        <w:t>2 / raise the age of criminal responsibility for any type of offense;</w:t>
      </w:r>
    </w:p>
    <w:p>
      <w:pPr>
        <w:pStyle w:val="style0"/>
        <w:spacing w:after="0" w:before="0"/>
        <w:contextualSpacing w:val="false"/>
        <w:jc w:val="both"/>
      </w:pPr>
      <w:r>
        <w:rPr>
          <w:rFonts w:ascii="Times New Roman" w:eastAsia="Times New Roman" w:hAnsi="Times New Roman"/>
          <w:b/>
          <w:bCs/>
          <w:sz w:val="26"/>
          <w:szCs w:val="26"/>
          <w:lang w:val="en-"/>
        </w:rPr>
        <w:br/>
        <w:t>3 / To follow up on recommendations 14 of the first cycle and 102.80, 102.81, 102.82, 102.83, 102.84, 102.85, 102.86 of the second cycle, call for international technical assistance to revise the legal framework on certain traditional social attitudes, including corporal punishment;</w:t>
      </w:r>
    </w:p>
    <w:p>
      <w:pPr>
        <w:pStyle w:val="style0"/>
        <w:spacing w:after="0" w:before="0"/>
        <w:contextualSpacing w:val="false"/>
        <w:jc w:val="both"/>
      </w:pPr>
      <w:r>
        <w:rPr>
          <w:rFonts w:ascii="Times New Roman" w:eastAsia="Times New Roman" w:hAnsi="Times New Roman"/>
          <w:b/>
          <w:bCs/>
          <w:sz w:val="26"/>
          <w:szCs w:val="26"/>
          <w:lang w:val="en-"/>
        </w:rPr>
        <w:br/>
        <w:t>4 / Consider the establishment of an independent national human rights institution, in accordance with the Paris Principles;</w:t>
      </w:r>
    </w:p>
    <w:p>
      <w:pPr>
        <w:pStyle w:val="style0"/>
        <w:spacing w:after="0" w:before="0"/>
        <w:contextualSpacing w:val="false"/>
        <w:jc w:val="both"/>
      </w:pPr>
      <w:r>
        <w:rPr>
          <w:rFonts w:ascii="Times New Roman" w:eastAsia="Times New Roman" w:hAnsi="Times New Roman"/>
          <w:b w:val="false"/>
          <w:bCs w:val="false"/>
          <w:sz w:val="26"/>
          <w:szCs w:val="26"/>
          <w:lang w:val="en-"/>
        </w:rPr>
        <w:br/>
        <w:br/>
        <w:t>Haiti wishes success in Barbados when implementing the Recommendations.</w:t>
      </w:r>
    </w:p>
    <w:p>
      <w:pPr>
        <w:pStyle w:val="style0"/>
        <w:spacing w:after="0" w:before="0"/>
        <w:contextualSpacing w:val="false"/>
        <w:jc w:val="both"/>
      </w:pPr>
      <w:r>
        <w:rPr>
          <w:rFonts w:ascii="Times New Roman" w:eastAsia="Times New Roman" w:hAnsi="Times New Roman"/>
          <w:b w:val="false"/>
          <w:bCs w:val="false"/>
          <w:sz w:val="26"/>
          <w:szCs w:val="26"/>
          <w:lang w:val="en-"/>
        </w:rPr>
        <w:br/>
        <w:br/>
        <w:t>Thank you</w:t>
      </w:r>
      <w:r>
        <w:rPr>
          <w:rFonts w:ascii="Times New Roman" w:eastAsia="Times New Roman" w:hAnsi="Times New Roman"/>
          <w:b w:val="false"/>
          <w:bCs w:val="false"/>
          <w:sz w:val="26"/>
          <w:szCs w:val="26"/>
        </w:rPr>
        <w:t xml:space="preserve"> </w:t>
      </w:r>
    </w:p>
    <w:p>
      <w:pPr>
        <w:pStyle w:val="style16"/>
        <w:spacing w:after="0" w:before="0"/>
        <w:contextualSpacing w:val="false"/>
        <w:jc w:val="both"/>
      </w:pPr>
      <w:r>
        <w:rPr>
          <w:rFonts w:ascii="Times New Roman" w:eastAsia="Times New Roman" w:hAnsi="Times New Roman"/>
          <w:b/>
          <w:bCs/>
          <w:sz w:val="26"/>
          <w:szCs w:val="26"/>
        </w:rPr>
      </w:r>
    </w:p>
    <w:p>
      <w:pPr>
        <w:pStyle w:val="style16"/>
        <w:spacing w:after="0" w:before="0"/>
        <w:contextualSpacing w:val="false"/>
        <w:jc w:val="both"/>
      </w:pPr>
      <w:r>
        <w:rPr>
          <w:rFonts w:ascii="Times New Roman" w:eastAsia="Times New Roman" w:hAnsi="Times New Roman"/>
          <w:b/>
          <w:bCs/>
          <w:sz w:val="26"/>
          <w:szCs w:val="26"/>
        </w:rPr>
      </w:r>
    </w:p>
    <w:p>
      <w:pPr>
        <w:pStyle w:val="style16"/>
        <w:spacing w:after="0" w:before="0"/>
        <w:contextualSpacing w:val="false"/>
        <w:jc w:val="both"/>
      </w:pPr>
      <w:r>
        <w:rPr>
          <w:rFonts w:ascii="Times New Roman" w:eastAsia="Times New Roman" w:hAnsi="Times New Roman"/>
          <w:sz w:val="24"/>
          <w:szCs w:val="24"/>
        </w:rPr>
      </w:r>
    </w:p>
    <w:p>
      <w:pPr>
        <w:pStyle w:val="style0"/>
      </w:pPr>
      <w:r>
        <w:rPr>
          <w:rFonts w:ascii="Times New Roman" w:eastAsia="Times New Roman" w:hAnsi="Times New Roman"/>
          <w:sz w:val="24"/>
          <w:szCs w:val="24"/>
        </w:rPr>
      </w:r>
    </w:p>
    <w:p>
      <w:pPr>
        <w:pStyle w:val="style0"/>
      </w:pPr>
      <w:r>
        <w:rPr>
          <w:rFonts w:ascii="Times New Roman" w:eastAsia="Times New Roman" w:hAnsi="Times New Roman"/>
          <w:sz w:val="24"/>
          <w:szCs w:val="24"/>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Style par défaut"/>
    <w:next w:val="style0"/>
    <w:pPr>
      <w:widowControl/>
      <w:suppressAutoHyphens w:val="true"/>
      <w:kinsoku w:val="true"/>
      <w:overflowPunct w:val="true"/>
      <w:autoSpaceDE w:val="true"/>
    </w:pPr>
    <w:rPr>
      <w:rFonts w:ascii="Liberation Serif" w:cs="Arial" w:eastAsia="SimSun" w:hAnsi="Liberation Serif"/>
      <w:color w:val="auto"/>
      <w:sz w:val="24"/>
      <w:szCs w:val="24"/>
      <w:lang w:bidi="hi-IN" w:eastAsia="zh-CN" w:val="fr-CH"/>
    </w:rPr>
  </w:style>
  <w:style w:styleId="style15" w:type="paragraph">
    <w:name w:val="Titre"/>
    <w:basedOn w:val="style0"/>
    <w:next w:val="style16"/>
    <w:pPr>
      <w:keepNext/>
      <w:spacing w:after="120" w:before="240"/>
      <w:contextualSpacing w:val="false"/>
    </w:pPr>
    <w:rPr>
      <w:rFonts w:ascii="Liberation Sans" w:cs="Arial" w:eastAsia="Microsoft YaHei" w:hAnsi="Liberation Sans"/>
      <w:sz w:val="28"/>
      <w:szCs w:val="28"/>
    </w:rPr>
  </w:style>
  <w:style w:styleId="style16" w:type="paragraph">
    <w:name w:val="Corps de texte"/>
    <w:basedOn w:val="style0"/>
    <w:next w:val="style16"/>
    <w:pPr>
      <w:spacing w:after="140" w:before="0" w:line="288" w:lineRule="auto"/>
      <w:contextualSpacing w:val="false"/>
    </w:pPr>
    <w:rPr/>
  </w:style>
  <w:style w:styleId="style17" w:type="paragraph">
    <w:name w:val="Liste"/>
    <w:basedOn w:val="style16"/>
    <w:next w:val="style17"/>
    <w:pPr/>
    <w:rPr>
      <w:rFonts w:cs="Arial"/>
    </w:rPr>
  </w:style>
  <w:style w:styleId="style18" w:type="paragraph">
    <w:name w:val="Légende"/>
    <w:basedOn w:val="style0"/>
    <w:next w:val="style18"/>
    <w:pPr>
      <w:suppressLineNumbers/>
      <w:spacing w:after="120" w:before="120"/>
      <w:contextualSpacing w:val="false"/>
    </w:pPr>
    <w:rPr>
      <w:rFonts w:cs="Arial"/>
      <w:i/>
      <w:iCs/>
      <w:sz w:val="24"/>
      <w:szCs w:val="24"/>
    </w:rPr>
  </w:style>
  <w:style w:styleId="style19" w:type="paragraph">
    <w:name w:val="Index"/>
    <w:basedOn w:val="style0"/>
    <w:next w:val="style19"/>
    <w:pPr>
      <w:suppressLineNumbers/>
    </w:pPr>
    <w:rPr>
      <w:rFonts w:cs="Arial"/>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5.pn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02EEF-3E43-47E5-8C6B-6DFC653C56AD}"/>
</file>

<file path=customXml/itemProps2.xml><?xml version="1.0" encoding="utf-8"?>
<ds:datastoreItem xmlns:ds="http://schemas.openxmlformats.org/officeDocument/2006/customXml" ds:itemID="{4DAB8BA8-E014-43BD-A0E6-FBA2400F8128}"/>
</file>

<file path=customXml/itemProps3.xml><?xml version="1.0" encoding="utf-8"?>
<ds:datastoreItem xmlns:ds="http://schemas.openxmlformats.org/officeDocument/2006/customXml" ds:itemID="{C45FBE2F-BB65-40AA-83C5-EF180ABDFB3E}"/>
</file>

<file path=docProps/app.xml><?xml version="1.0" encoding="utf-8"?>
<Properties xmlns="http://schemas.openxmlformats.org/officeDocument/2006/extended-properties" xmlns:vt="http://schemas.openxmlformats.org/officeDocument/2006/docPropsVTypes">
  <TotalTime>4505</TotalTime>
  <Application>LibreOffice/5.4.1.2$Windows_x86 LibreOffice_project/ea7cb86e6eeb2bf3a5af73a8f7777ac570321527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2018-01-18T17:37:24Z</cp:lastPrinted>
  <dcterms:created xsi:type="dcterms:W3CDTF">2018-01-18T15:04:39Z</dcterms:created>
  <dcterms:modified xsi:type="dcterms:W3CDTF">2018-01-18T18:38:04Z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