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802DE72" w:rsidR="00900E00" w:rsidRDefault="00F2159A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2B3A0C94" w:rsidR="00900E00" w:rsidRPr="00401877" w:rsidRDefault="006D4094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7D7D72A6" w14:textId="2202C3AF" w:rsidR="00900E00" w:rsidRDefault="000B5A1D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Israel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160CC905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0B5A1D">
        <w:rPr>
          <w:rFonts w:ascii="Garamond" w:eastAsia="Times New Roman" w:hAnsi="Garamond" w:cs="Times New Roman"/>
          <w:noProof/>
          <w:sz w:val="24"/>
          <w:szCs w:val="24"/>
          <w:lang w:val="es-CR"/>
        </w:rPr>
        <w:t>23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555427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color w:val="FF0000"/>
          <w:sz w:val="24"/>
          <w:szCs w:val="24"/>
          <w:lang w:val="es-CR"/>
        </w:rPr>
      </w:pPr>
    </w:p>
    <w:p w14:paraId="481365C8" w14:textId="77777777" w:rsidR="00900E00" w:rsidRPr="00746BB1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746BB1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746BB1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1C2522C5" w14:textId="3F278129" w:rsidR="006839F1" w:rsidRPr="00746BB1" w:rsidRDefault="00FB26E8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delegación de Costa Rica</w:t>
      </w:r>
      <w:r w:rsidR="00E90174"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0B5A1D"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saluda cordialmente </w:t>
      </w:r>
      <w:r w:rsidR="00A118A8"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 la </w:t>
      </w:r>
      <w:r w:rsidR="001225F8"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distinguida </w:t>
      </w:r>
      <w:r w:rsidR="00A118A8"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 de</w:t>
      </w:r>
      <w:r w:rsidR="00633A9C"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 Estado de Israel y le agradece la presentación de su tercer informe</w:t>
      </w:r>
      <w:r w:rsidR="000B5A1D"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</w:p>
    <w:p w14:paraId="6992CD7F" w14:textId="3FE2658A" w:rsidR="00633A9C" w:rsidRPr="00746BB1" w:rsidRDefault="00633A9C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65D01C12" w14:textId="03ABABFC" w:rsidR="0078177E" w:rsidRPr="00746BB1" w:rsidRDefault="006D4094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Destacamos </w:t>
      </w:r>
      <w:r w:rsidR="00633A9C" w:rsidRPr="00746BB1">
        <w:rPr>
          <w:rFonts w:ascii="Garamond" w:eastAsia="Times New Roman" w:hAnsi="Garamond" w:cs="Times New Roman"/>
          <w:noProof/>
          <w:color w:val="auto"/>
          <w:lang w:val="es-CR"/>
        </w:rPr>
        <w:t>los avances en los derechos para la comunidad LGTB</w:t>
      </w:r>
      <w:r w:rsidR="003C6EA0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="004C62E2" w:rsidRPr="00746BB1">
        <w:rPr>
          <w:rFonts w:ascii="Garamond" w:eastAsia="Times New Roman" w:hAnsi="Garamond" w:cs="Times New Roman"/>
          <w:noProof/>
          <w:color w:val="auto"/>
          <w:lang w:val="es-CR"/>
        </w:rPr>
        <w:t>en el tema de</w:t>
      </w:r>
      <w:r w:rsidR="009D7082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 la igualdad de género</w:t>
      </w:r>
      <w:r w:rsidR="00746BB1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3C6EA0" w:rsidRPr="00746BB1">
        <w:rPr>
          <w:rFonts w:ascii="Garamond" w:eastAsia="Times New Roman" w:hAnsi="Garamond" w:cs="Times New Roman"/>
          <w:noProof/>
          <w:color w:val="auto"/>
          <w:lang w:val="es-CR"/>
        </w:rPr>
        <w:t>y</w:t>
      </w:r>
      <w:r w:rsidR="0078177E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 las medidas adoptadas para combatir la discriminación contra los isralíes de ascendencia etíope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3CAB9896" w14:textId="77777777" w:rsidR="0078177E" w:rsidRPr="00746BB1" w:rsidRDefault="0078177E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FC96781" w14:textId="184A3458" w:rsidR="00555427" w:rsidRPr="00746BB1" w:rsidRDefault="00555427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No obstante, nos preocupa </w:t>
      </w:r>
      <w:r w:rsidR="0078177E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la discriminación de la cual son objeto los palestinos y </w:t>
      </w:r>
      <w:r w:rsidR="00605415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las restricciones </w:t>
      </w:r>
      <w:r w:rsidR="003943C1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que se les imponen, pues </w:t>
      </w:r>
      <w:r w:rsidR="00605415" w:rsidRPr="00746BB1">
        <w:rPr>
          <w:rFonts w:ascii="Garamond" w:eastAsia="Times New Roman" w:hAnsi="Garamond" w:cs="Times New Roman"/>
          <w:noProof/>
          <w:color w:val="auto"/>
          <w:lang w:val="es-CR"/>
        </w:rPr>
        <w:t>menoscab</w:t>
      </w:r>
      <w:r w:rsidR="0058331B" w:rsidRPr="00746BB1"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="00605415" w:rsidRPr="00746BB1">
        <w:rPr>
          <w:rFonts w:ascii="Garamond" w:eastAsia="Times New Roman" w:hAnsi="Garamond" w:cs="Times New Roman"/>
          <w:noProof/>
          <w:color w:val="auto"/>
          <w:lang w:val="es-CR"/>
        </w:rPr>
        <w:t>n el goce efectivo de sus derechos básicos y libertades fundamentales</w:t>
      </w:r>
      <w:r w:rsidR="0078177E" w:rsidRPr="00746BB1">
        <w:rPr>
          <w:rFonts w:ascii="Garamond" w:eastAsia="Times New Roman" w:hAnsi="Garamond" w:cs="Times New Roman"/>
          <w:noProof/>
          <w:color w:val="auto"/>
          <w:lang w:val="es-CR"/>
        </w:rPr>
        <w:t>. Determinadas acciones</w:t>
      </w:r>
      <w:r w:rsidR="00B808A8" w:rsidRPr="00746BB1">
        <w:rPr>
          <w:rFonts w:ascii="Garamond" w:eastAsia="Times New Roman" w:hAnsi="Garamond" w:cs="Times New Roman"/>
          <w:noProof/>
          <w:color w:val="auto"/>
          <w:lang w:val="es-CR"/>
        </w:rPr>
        <w:t>, como la restricción de</w:t>
      </w:r>
      <w:r w:rsidR="00F50673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 la libre circulación, </w:t>
      </w:r>
      <w:r w:rsidR="00B808A8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 limitan </w:t>
      </w:r>
      <w:r w:rsidR="0078177E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las actividades de la vida diaria de los palestinos, </w:t>
      </w:r>
      <w:r w:rsidR="00006A5D" w:rsidRPr="00746BB1">
        <w:rPr>
          <w:rFonts w:ascii="Garamond" w:eastAsia="Times New Roman" w:hAnsi="Garamond" w:cs="Times New Roman"/>
          <w:noProof/>
          <w:color w:val="auto"/>
          <w:lang w:val="es-CR"/>
        </w:rPr>
        <w:t>dificultan</w:t>
      </w:r>
      <w:r w:rsidR="00BB66D8" w:rsidRPr="00746BB1">
        <w:rPr>
          <w:rFonts w:ascii="Garamond" w:eastAsia="Times New Roman" w:hAnsi="Garamond" w:cs="Times New Roman"/>
          <w:noProof/>
          <w:color w:val="auto"/>
          <w:lang w:val="es-CR"/>
        </w:rPr>
        <w:t>do</w:t>
      </w:r>
      <w:r w:rsidR="00006A5D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 su acceso</w:t>
      </w:r>
      <w:r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3C6EA0" w:rsidRPr="00746BB1"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="00C1153A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l </w:t>
      </w:r>
      <w:r w:rsidR="008C37AF" w:rsidRPr="00746BB1">
        <w:rPr>
          <w:rFonts w:ascii="Garamond" w:eastAsia="Times New Roman" w:hAnsi="Garamond" w:cs="Times New Roman"/>
          <w:noProof/>
          <w:color w:val="auto"/>
          <w:lang w:val="es-CR"/>
        </w:rPr>
        <w:t>empleo, educación, vivienda y atención sanitaria</w:t>
      </w:r>
      <w:r w:rsidR="000C4F01" w:rsidRPr="00746BB1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2365093C" w14:textId="77777777" w:rsidR="00555427" w:rsidRPr="00746BB1" w:rsidRDefault="00555427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1F451CDC" w14:textId="2F4B82EF" w:rsidR="006839F1" w:rsidRPr="00746BB1" w:rsidRDefault="00B808A8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746BB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delegación de Costa Rica recomienda respetuosamente: </w:t>
      </w:r>
    </w:p>
    <w:p w14:paraId="2AD26D6D" w14:textId="65BCAB36" w:rsidR="006839F1" w:rsidRPr="00746BB1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7E11B49" w14:textId="0AF6E10D" w:rsidR="008652DF" w:rsidRPr="00746BB1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1. </w:t>
      </w:r>
      <w:r w:rsidR="009D7082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Prevenir el uso excesivo de la fuerza por parte de las fuerzas </w:t>
      </w:r>
      <w:r w:rsidR="0058331B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militares y </w:t>
      </w:r>
      <w:r w:rsidR="009D7082" w:rsidRPr="00746BB1">
        <w:rPr>
          <w:rFonts w:ascii="Garamond" w:eastAsia="Times New Roman" w:hAnsi="Garamond" w:cs="Times New Roman"/>
          <w:noProof/>
          <w:color w:val="auto"/>
          <w:lang w:val="es-CR"/>
        </w:rPr>
        <w:t>de seguridad israelíes</w:t>
      </w:r>
      <w:r w:rsidR="00555427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, particularmente cuando se traten de </w:t>
      </w:r>
      <w:r w:rsidR="00A3582E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personas </w:t>
      </w:r>
      <w:r w:rsidR="00555427" w:rsidRPr="00746BB1">
        <w:rPr>
          <w:rFonts w:ascii="Garamond" w:eastAsia="Times New Roman" w:hAnsi="Garamond" w:cs="Times New Roman"/>
          <w:noProof/>
          <w:color w:val="auto"/>
          <w:lang w:val="es-CR"/>
        </w:rPr>
        <w:t>menores de edad</w:t>
      </w:r>
      <w:r w:rsidR="009D7082" w:rsidRPr="00746BB1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3D377E" w:rsidRPr="00746BB1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 </w:t>
      </w:r>
    </w:p>
    <w:p w14:paraId="057E64DA" w14:textId="5CEFBB36" w:rsidR="009C701F" w:rsidRPr="00746BB1" w:rsidRDefault="009C701F" w:rsidP="00FB26E8">
      <w:pPr>
        <w:pStyle w:val="Body"/>
        <w:ind w:left="708"/>
        <w:jc w:val="both"/>
        <w:rPr>
          <w:rFonts w:ascii="Garamond" w:hAnsi="Garamond"/>
          <w:color w:val="auto"/>
        </w:rPr>
      </w:pPr>
    </w:p>
    <w:p w14:paraId="7D4D80DB" w14:textId="167F2F0A" w:rsidR="00304E8B" w:rsidRPr="00F91810" w:rsidRDefault="009C701F" w:rsidP="00F91810">
      <w:pPr>
        <w:pStyle w:val="Body"/>
        <w:ind w:left="708"/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 w:rsidRPr="00746BB1">
        <w:rPr>
          <w:rFonts w:ascii="Garamond" w:hAnsi="Garamond"/>
          <w:color w:val="auto"/>
        </w:rPr>
        <w:t xml:space="preserve">2. </w:t>
      </w:r>
      <w:r w:rsidR="002950CD" w:rsidRPr="00746BB1">
        <w:rPr>
          <w:rFonts w:ascii="Garamond" w:hAnsi="Garamond"/>
          <w:color w:val="auto"/>
        </w:rPr>
        <w:t>Derogar la legislación tendiente a confiscar y expropiar propiedades privadas de palestinos</w:t>
      </w:r>
      <w:r w:rsidR="00AB5059">
        <w:rPr>
          <w:rFonts w:ascii="Garamond" w:hAnsi="Garamond"/>
          <w:color w:val="auto"/>
        </w:rPr>
        <w:t xml:space="preserve">, </w:t>
      </w:r>
      <w:bookmarkStart w:id="0" w:name="_GoBack"/>
      <w:bookmarkEnd w:id="0"/>
      <w:r w:rsidR="002950CD" w:rsidRPr="00746BB1">
        <w:rPr>
          <w:rFonts w:ascii="Garamond" w:hAnsi="Garamond"/>
          <w:color w:val="auto"/>
        </w:rPr>
        <w:t>poner fin a la expansión de los asentamientos</w:t>
      </w:r>
      <w:r w:rsidR="00F91810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 y </w:t>
      </w:r>
      <w:r w:rsidR="00F91810">
        <w:rPr>
          <w:rFonts w:ascii="Garamond" w:hAnsi="Garamond"/>
          <w:color w:val="auto"/>
        </w:rPr>
        <w:t>c</w:t>
      </w:r>
      <w:r w:rsidR="006F407C">
        <w:rPr>
          <w:rFonts w:ascii="Garamond" w:hAnsi="Garamond"/>
          <w:color w:val="auto"/>
        </w:rPr>
        <w:t>esar cualquier tipo de práctica que discrimine entre los colonos israelíes y los palestinos</w:t>
      </w:r>
      <w:r w:rsidR="00F91810">
        <w:rPr>
          <w:rFonts w:ascii="Garamond" w:hAnsi="Garamond"/>
          <w:color w:val="auto"/>
        </w:rPr>
        <w:t xml:space="preserve">. </w:t>
      </w:r>
    </w:p>
    <w:p w14:paraId="09010705" w14:textId="0776FCF2" w:rsidR="00B808A8" w:rsidRPr="00746BB1" w:rsidRDefault="00B808A8" w:rsidP="00B808A8">
      <w:pPr>
        <w:pStyle w:val="Body"/>
        <w:ind w:left="708"/>
        <w:jc w:val="both"/>
        <w:rPr>
          <w:rFonts w:ascii="Garamond" w:hAnsi="Garamond"/>
          <w:color w:val="auto"/>
        </w:rPr>
      </w:pPr>
    </w:p>
    <w:p w14:paraId="5FBAC504" w14:textId="1B2519A6" w:rsidR="00700454" w:rsidRDefault="00700454" w:rsidP="00B808A8">
      <w:pPr>
        <w:pStyle w:val="Body"/>
        <w:ind w:left="708"/>
        <w:jc w:val="both"/>
        <w:rPr>
          <w:rFonts w:ascii="Garamond" w:hAnsi="Garamond"/>
          <w:color w:val="auto"/>
        </w:rPr>
      </w:pPr>
    </w:p>
    <w:sectPr w:rsidR="00700454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6A5D"/>
    <w:rsid w:val="000218CB"/>
    <w:rsid w:val="000B5A1D"/>
    <w:rsid w:val="000C4F01"/>
    <w:rsid w:val="001225F8"/>
    <w:rsid w:val="00141158"/>
    <w:rsid w:val="00141F0B"/>
    <w:rsid w:val="00166D8D"/>
    <w:rsid w:val="001677FE"/>
    <w:rsid w:val="001754EE"/>
    <w:rsid w:val="00195557"/>
    <w:rsid w:val="001C10FD"/>
    <w:rsid w:val="001D18B4"/>
    <w:rsid w:val="001E7A66"/>
    <w:rsid w:val="00212CEA"/>
    <w:rsid w:val="00240AFB"/>
    <w:rsid w:val="002505E6"/>
    <w:rsid w:val="00267AD4"/>
    <w:rsid w:val="002950CD"/>
    <w:rsid w:val="002B4CAC"/>
    <w:rsid w:val="002C6310"/>
    <w:rsid w:val="00304E8B"/>
    <w:rsid w:val="00370E0A"/>
    <w:rsid w:val="00392C3C"/>
    <w:rsid w:val="003943C1"/>
    <w:rsid w:val="003C6EA0"/>
    <w:rsid w:val="003D377E"/>
    <w:rsid w:val="003F6D0A"/>
    <w:rsid w:val="00401877"/>
    <w:rsid w:val="00404BA6"/>
    <w:rsid w:val="0041532C"/>
    <w:rsid w:val="004566CD"/>
    <w:rsid w:val="00471F37"/>
    <w:rsid w:val="004B51ED"/>
    <w:rsid w:val="004C5029"/>
    <w:rsid w:val="004C62E2"/>
    <w:rsid w:val="004D0335"/>
    <w:rsid w:val="00516507"/>
    <w:rsid w:val="00540709"/>
    <w:rsid w:val="00544204"/>
    <w:rsid w:val="00552722"/>
    <w:rsid w:val="00555427"/>
    <w:rsid w:val="0058331B"/>
    <w:rsid w:val="00586E8E"/>
    <w:rsid w:val="005C515D"/>
    <w:rsid w:val="005D7035"/>
    <w:rsid w:val="005E01C6"/>
    <w:rsid w:val="00605415"/>
    <w:rsid w:val="00612544"/>
    <w:rsid w:val="00622DDF"/>
    <w:rsid w:val="00633A9C"/>
    <w:rsid w:val="006668E2"/>
    <w:rsid w:val="006839F1"/>
    <w:rsid w:val="006B2927"/>
    <w:rsid w:val="006D4094"/>
    <w:rsid w:val="006F407C"/>
    <w:rsid w:val="00700454"/>
    <w:rsid w:val="0071519C"/>
    <w:rsid w:val="00725335"/>
    <w:rsid w:val="007371A3"/>
    <w:rsid w:val="00740BE5"/>
    <w:rsid w:val="00746BB1"/>
    <w:rsid w:val="00762C70"/>
    <w:rsid w:val="00771536"/>
    <w:rsid w:val="00774131"/>
    <w:rsid w:val="00775987"/>
    <w:rsid w:val="0078177E"/>
    <w:rsid w:val="007E3A1A"/>
    <w:rsid w:val="007F3607"/>
    <w:rsid w:val="008342FA"/>
    <w:rsid w:val="00857D5F"/>
    <w:rsid w:val="008652DF"/>
    <w:rsid w:val="00880AFC"/>
    <w:rsid w:val="008B00A1"/>
    <w:rsid w:val="008C37AF"/>
    <w:rsid w:val="008C69A2"/>
    <w:rsid w:val="008D694C"/>
    <w:rsid w:val="008E5795"/>
    <w:rsid w:val="008F5DD7"/>
    <w:rsid w:val="00900E00"/>
    <w:rsid w:val="00915142"/>
    <w:rsid w:val="009335FA"/>
    <w:rsid w:val="0095400F"/>
    <w:rsid w:val="009831C1"/>
    <w:rsid w:val="00985D0A"/>
    <w:rsid w:val="009B3632"/>
    <w:rsid w:val="009B4F69"/>
    <w:rsid w:val="009C6DAE"/>
    <w:rsid w:val="009C701F"/>
    <w:rsid w:val="009D2811"/>
    <w:rsid w:val="009D7082"/>
    <w:rsid w:val="009E783F"/>
    <w:rsid w:val="00A04B53"/>
    <w:rsid w:val="00A118A8"/>
    <w:rsid w:val="00A12365"/>
    <w:rsid w:val="00A3582E"/>
    <w:rsid w:val="00A367AC"/>
    <w:rsid w:val="00A5404A"/>
    <w:rsid w:val="00A63E6D"/>
    <w:rsid w:val="00A6705E"/>
    <w:rsid w:val="00AA1F99"/>
    <w:rsid w:val="00AB14A5"/>
    <w:rsid w:val="00AB5059"/>
    <w:rsid w:val="00B1288B"/>
    <w:rsid w:val="00B73C34"/>
    <w:rsid w:val="00B808A8"/>
    <w:rsid w:val="00BB66D8"/>
    <w:rsid w:val="00BF0858"/>
    <w:rsid w:val="00C1153A"/>
    <w:rsid w:val="00C132C9"/>
    <w:rsid w:val="00C745C5"/>
    <w:rsid w:val="00C80D55"/>
    <w:rsid w:val="00CA6D51"/>
    <w:rsid w:val="00CB6E62"/>
    <w:rsid w:val="00CB7932"/>
    <w:rsid w:val="00D34318"/>
    <w:rsid w:val="00D54122"/>
    <w:rsid w:val="00DA2EDD"/>
    <w:rsid w:val="00DA4B6B"/>
    <w:rsid w:val="00DD2EF8"/>
    <w:rsid w:val="00DD6220"/>
    <w:rsid w:val="00DD7338"/>
    <w:rsid w:val="00DF3C8F"/>
    <w:rsid w:val="00E12310"/>
    <w:rsid w:val="00E70800"/>
    <w:rsid w:val="00E90174"/>
    <w:rsid w:val="00EA02C7"/>
    <w:rsid w:val="00EB079B"/>
    <w:rsid w:val="00EB4022"/>
    <w:rsid w:val="00EC0EB6"/>
    <w:rsid w:val="00EC337F"/>
    <w:rsid w:val="00EE6222"/>
    <w:rsid w:val="00EE6C63"/>
    <w:rsid w:val="00EF1301"/>
    <w:rsid w:val="00EF1E15"/>
    <w:rsid w:val="00F059C0"/>
    <w:rsid w:val="00F2159A"/>
    <w:rsid w:val="00F42604"/>
    <w:rsid w:val="00F50673"/>
    <w:rsid w:val="00F538CE"/>
    <w:rsid w:val="00F568E5"/>
    <w:rsid w:val="00F90BEF"/>
    <w:rsid w:val="00F91810"/>
    <w:rsid w:val="00FB26E8"/>
    <w:rsid w:val="00FB7AE9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70CC3-26B7-4BCF-8CED-2A3E0386C58D}"/>
</file>

<file path=customXml/itemProps2.xml><?xml version="1.0" encoding="utf-8"?>
<ds:datastoreItem xmlns:ds="http://schemas.openxmlformats.org/officeDocument/2006/customXml" ds:itemID="{DF7BC5C6-2BA5-4CF9-9BEB-3F3F34C698D9}"/>
</file>

<file path=customXml/itemProps3.xml><?xml version="1.0" encoding="utf-8"?>
<ds:datastoreItem xmlns:ds="http://schemas.openxmlformats.org/officeDocument/2006/customXml" ds:itemID="{073143E3-4C44-40DC-8B9E-74529BFC2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4</cp:revision>
  <cp:lastPrinted>2017-05-01T12:36:00Z</cp:lastPrinted>
  <dcterms:created xsi:type="dcterms:W3CDTF">2018-01-23T08:11:00Z</dcterms:created>
  <dcterms:modified xsi:type="dcterms:W3CDTF">2018-01-23T14:07:00Z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