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RPr="002E70FC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2E70FC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2E70FC">
              <w:br w:type="page"/>
            </w:r>
            <w:r w:rsidRPr="002E70FC">
              <w:br w:type="page"/>
            </w:r>
            <w:r w:rsidR="00D5238A" w:rsidRPr="002E70FC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2E70FC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2E70FC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E70F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2E70FC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2E70FC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2E70FC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70FC">
        <w:rPr>
          <w:rFonts w:ascii="Arial" w:hAnsi="Arial" w:cs="Arial"/>
          <w:b/>
          <w:sz w:val="24"/>
          <w:szCs w:val="24"/>
        </w:rPr>
        <w:t>Intervención de</w:t>
      </w:r>
      <w:r w:rsidR="00150A9C" w:rsidRPr="002E70FC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2E70FC">
        <w:rPr>
          <w:rFonts w:ascii="Arial" w:hAnsi="Arial" w:cs="Arial"/>
          <w:b/>
          <w:sz w:val="24"/>
          <w:szCs w:val="24"/>
        </w:rPr>
        <w:t xml:space="preserve">de Cuba, </w:t>
      </w:r>
      <w:r w:rsidR="00150A9C" w:rsidRPr="002E70F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0078FE" w:rsidRPr="002E70FC">
        <w:rPr>
          <w:rFonts w:ascii="Arial" w:hAnsi="Arial" w:cs="Arial"/>
          <w:b/>
          <w:sz w:val="24"/>
          <w:szCs w:val="24"/>
        </w:rPr>
        <w:t>Tonga</w:t>
      </w:r>
      <w:r w:rsidRPr="002E70FC">
        <w:rPr>
          <w:rFonts w:ascii="Arial" w:hAnsi="Arial" w:cs="Arial"/>
          <w:b/>
          <w:sz w:val="24"/>
          <w:szCs w:val="24"/>
        </w:rPr>
        <w:t xml:space="preserve">. </w:t>
      </w:r>
      <w:r w:rsidR="00150A9C" w:rsidRPr="002E70FC">
        <w:rPr>
          <w:rFonts w:ascii="Arial" w:hAnsi="Arial" w:cs="Arial"/>
          <w:b/>
          <w:sz w:val="24"/>
          <w:szCs w:val="24"/>
        </w:rPr>
        <w:t>2</w:t>
      </w:r>
      <w:r w:rsidR="000078FE" w:rsidRPr="002E70FC">
        <w:rPr>
          <w:rFonts w:ascii="Arial" w:hAnsi="Arial" w:cs="Arial"/>
          <w:b/>
          <w:sz w:val="24"/>
          <w:szCs w:val="24"/>
        </w:rPr>
        <w:t>9º</w:t>
      </w:r>
      <w:r w:rsidR="00150A9C" w:rsidRPr="002E70FC">
        <w:rPr>
          <w:rFonts w:ascii="Arial" w:hAnsi="Arial" w:cs="Arial"/>
          <w:b/>
          <w:sz w:val="24"/>
          <w:szCs w:val="24"/>
        </w:rPr>
        <w:t xml:space="preserve"> período de sesiones del Grupo de Trabajo del Examen Periódico Universal</w:t>
      </w:r>
      <w:r w:rsidRPr="002E70FC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0078FE" w:rsidRPr="002E70FC">
        <w:rPr>
          <w:rFonts w:ascii="Arial" w:hAnsi="Arial" w:cs="Arial"/>
          <w:b/>
          <w:sz w:val="24"/>
          <w:szCs w:val="24"/>
        </w:rPr>
        <w:t>15</w:t>
      </w:r>
      <w:r w:rsidRPr="002E70FC">
        <w:rPr>
          <w:rFonts w:ascii="Arial" w:hAnsi="Arial" w:cs="Arial"/>
          <w:b/>
          <w:sz w:val="24"/>
          <w:szCs w:val="24"/>
        </w:rPr>
        <w:t xml:space="preserve"> de </w:t>
      </w:r>
      <w:r w:rsidR="000078FE" w:rsidRPr="002E70FC">
        <w:rPr>
          <w:rFonts w:ascii="Arial" w:hAnsi="Arial" w:cs="Arial"/>
          <w:b/>
          <w:sz w:val="24"/>
          <w:szCs w:val="24"/>
        </w:rPr>
        <w:t>enero</w:t>
      </w:r>
      <w:r w:rsidRPr="002E70FC">
        <w:rPr>
          <w:rFonts w:ascii="Arial" w:hAnsi="Arial" w:cs="Arial"/>
          <w:b/>
          <w:sz w:val="24"/>
          <w:szCs w:val="24"/>
        </w:rPr>
        <w:t xml:space="preserve"> de 201</w:t>
      </w:r>
      <w:r w:rsidR="000078FE" w:rsidRPr="002E70FC">
        <w:rPr>
          <w:rFonts w:ascii="Arial" w:hAnsi="Arial" w:cs="Arial"/>
          <w:b/>
          <w:sz w:val="24"/>
          <w:szCs w:val="24"/>
        </w:rPr>
        <w:t>8</w:t>
      </w:r>
      <w:r w:rsidRPr="002E70FC">
        <w:rPr>
          <w:rFonts w:ascii="Arial" w:hAnsi="Arial" w:cs="Arial"/>
          <w:b/>
          <w:sz w:val="24"/>
          <w:szCs w:val="24"/>
        </w:rPr>
        <w:t>.</w:t>
      </w:r>
    </w:p>
    <w:p w:rsidR="00541808" w:rsidRPr="002E70FC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E70FC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0C3501" w:rsidRPr="002E70FC" w:rsidRDefault="00872446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E70FC"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05791A" w:rsidRPr="002E70FC">
        <w:rPr>
          <w:rFonts w:ascii="Arial" w:hAnsi="Arial" w:cs="Arial"/>
          <w:sz w:val="36"/>
          <w:szCs w:val="36"/>
          <w:lang w:val="es-ES_tradnl"/>
        </w:rPr>
        <w:t>la</w:t>
      </w:r>
      <w:r w:rsidRPr="002E70FC">
        <w:rPr>
          <w:rFonts w:ascii="Arial" w:hAnsi="Arial" w:cs="Arial"/>
          <w:sz w:val="36"/>
          <w:szCs w:val="36"/>
          <w:lang w:val="es-ES_tradnl"/>
        </w:rPr>
        <w:t xml:space="preserve"> bienvenida </w:t>
      </w:r>
      <w:r w:rsidR="004A3222" w:rsidRPr="002E70FC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 w:rsidRPr="002E70FC">
        <w:rPr>
          <w:rFonts w:ascii="Arial" w:hAnsi="Arial" w:cs="Arial"/>
          <w:sz w:val="36"/>
          <w:szCs w:val="36"/>
          <w:lang w:val="es-ES_tradnl"/>
        </w:rPr>
        <w:t>de</w:t>
      </w:r>
      <w:r w:rsidR="00782AF5" w:rsidRPr="002E70FC">
        <w:rPr>
          <w:rFonts w:ascii="Arial" w:hAnsi="Arial" w:cs="Arial"/>
          <w:sz w:val="36"/>
          <w:szCs w:val="36"/>
          <w:lang w:val="es-ES_tradnl"/>
        </w:rPr>
        <w:t>l Reino de Tonga</w:t>
      </w:r>
      <w:r w:rsidR="009B42F0" w:rsidRPr="002E70FC">
        <w:rPr>
          <w:rFonts w:ascii="Arial" w:hAnsi="Arial" w:cs="Arial"/>
          <w:sz w:val="36"/>
          <w:szCs w:val="36"/>
          <w:lang w:val="es-ES_tradnl"/>
        </w:rPr>
        <w:t xml:space="preserve">, a la que </w:t>
      </w:r>
      <w:r w:rsidRPr="002E70FC">
        <w:rPr>
          <w:rFonts w:ascii="Arial" w:hAnsi="Arial" w:cs="Arial"/>
          <w:sz w:val="36"/>
          <w:szCs w:val="36"/>
          <w:lang w:val="es-ES_tradnl"/>
        </w:rPr>
        <w:t xml:space="preserve">agradecemos </w:t>
      </w:r>
      <w:r w:rsidR="004A3222" w:rsidRPr="002E70FC">
        <w:rPr>
          <w:rFonts w:ascii="Arial" w:hAnsi="Arial" w:cs="Arial"/>
          <w:sz w:val="36"/>
          <w:szCs w:val="36"/>
          <w:lang w:val="es-ES_tradnl"/>
        </w:rPr>
        <w:t>por la presentación de</w:t>
      </w:r>
      <w:r w:rsidR="0005791A" w:rsidRPr="002E70FC">
        <w:rPr>
          <w:rFonts w:ascii="Arial" w:hAnsi="Arial" w:cs="Arial"/>
          <w:sz w:val="36"/>
          <w:szCs w:val="36"/>
          <w:lang w:val="es-ES_tradnl"/>
        </w:rPr>
        <w:t>l</w:t>
      </w:r>
      <w:r w:rsidR="004A3222" w:rsidRPr="002E70FC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="0005791A" w:rsidRPr="002E70FC">
        <w:rPr>
          <w:rFonts w:ascii="Arial" w:hAnsi="Arial" w:cs="Arial"/>
          <w:sz w:val="36"/>
          <w:szCs w:val="36"/>
          <w:lang w:val="es-ES_tradnl"/>
        </w:rPr>
        <w:t>l</w:t>
      </w:r>
      <w:r w:rsidR="000C3501" w:rsidRPr="002E70FC">
        <w:rPr>
          <w:rFonts w:ascii="Arial" w:hAnsi="Arial" w:cs="Arial"/>
          <w:sz w:val="36"/>
          <w:szCs w:val="36"/>
          <w:lang w:val="es-ES_tradnl"/>
        </w:rPr>
        <w:t>.</w:t>
      </w:r>
    </w:p>
    <w:p w:rsidR="000C3501" w:rsidRPr="002E70FC" w:rsidRDefault="000C3501" w:rsidP="000C3501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E70FC">
        <w:rPr>
          <w:rFonts w:ascii="Arial" w:hAnsi="Arial" w:cs="Arial"/>
          <w:sz w:val="36"/>
          <w:szCs w:val="36"/>
        </w:rPr>
        <w:t xml:space="preserve">Deseamos destacar las medidas </w:t>
      </w:r>
      <w:r w:rsidR="00560AF3" w:rsidRPr="002E70FC">
        <w:rPr>
          <w:rFonts w:ascii="Arial" w:hAnsi="Arial" w:cs="Arial"/>
          <w:sz w:val="36"/>
          <w:szCs w:val="36"/>
        </w:rPr>
        <w:t>adoptadas por el país para la implementación de las recomendaciones aceptadas durante el segundo ciclo del Examen Periódico Universal</w:t>
      </w:r>
      <w:r w:rsidRPr="002E70FC">
        <w:rPr>
          <w:rFonts w:ascii="Arial" w:hAnsi="Arial" w:cs="Arial"/>
          <w:sz w:val="36"/>
          <w:szCs w:val="36"/>
        </w:rPr>
        <w:t>.</w:t>
      </w:r>
    </w:p>
    <w:p w:rsidR="00F541E2" w:rsidRPr="002E70FC" w:rsidRDefault="00560AF3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E70FC">
        <w:rPr>
          <w:rFonts w:ascii="Arial" w:hAnsi="Arial" w:cs="Arial"/>
          <w:sz w:val="36"/>
          <w:szCs w:val="36"/>
        </w:rPr>
        <w:t xml:space="preserve">Resaltamos </w:t>
      </w:r>
      <w:r w:rsidR="00B04AE2" w:rsidRPr="002E70FC">
        <w:rPr>
          <w:rFonts w:ascii="Arial" w:hAnsi="Arial" w:cs="Arial"/>
          <w:sz w:val="36"/>
          <w:szCs w:val="36"/>
        </w:rPr>
        <w:t xml:space="preserve">los </w:t>
      </w:r>
      <w:r w:rsidRPr="002E70FC">
        <w:rPr>
          <w:rFonts w:ascii="Arial" w:hAnsi="Arial" w:cs="Arial"/>
          <w:sz w:val="36"/>
          <w:szCs w:val="36"/>
        </w:rPr>
        <w:t xml:space="preserve">compromisos asumidos </w:t>
      </w:r>
      <w:r w:rsidR="00B04AE2" w:rsidRPr="002E70FC">
        <w:rPr>
          <w:rFonts w:ascii="Arial" w:hAnsi="Arial" w:cs="Arial"/>
          <w:sz w:val="36"/>
          <w:szCs w:val="36"/>
        </w:rPr>
        <w:t xml:space="preserve">por Tonga </w:t>
      </w:r>
      <w:r w:rsidRPr="002E70FC">
        <w:rPr>
          <w:rFonts w:ascii="Arial" w:hAnsi="Arial" w:cs="Arial"/>
          <w:sz w:val="36"/>
          <w:szCs w:val="36"/>
        </w:rPr>
        <w:t xml:space="preserve">a nivel internacional, regional y nacional para incrementar la participación de las mujeres en la vida política, así como el reforzamiento de la educación en materia de derechos humanos, la capacitación de los funcionarios públicos y la participación de la sociedad civil en la promoción y protección de los </w:t>
      </w:r>
      <w:r w:rsidRPr="002E70FC">
        <w:rPr>
          <w:rFonts w:ascii="Arial" w:hAnsi="Arial" w:cs="Arial"/>
          <w:sz w:val="36"/>
          <w:szCs w:val="36"/>
        </w:rPr>
        <w:lastRenderedPageBreak/>
        <w:t>derechos humanos mediante la cooperación regional e internacional</w:t>
      </w:r>
    </w:p>
    <w:p w:rsidR="00354A6F" w:rsidRPr="002E70FC" w:rsidRDefault="00F541E2" w:rsidP="00560AF3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E70FC">
        <w:rPr>
          <w:rFonts w:ascii="Arial" w:hAnsi="Arial" w:cs="Arial"/>
          <w:sz w:val="36"/>
          <w:szCs w:val="36"/>
        </w:rPr>
        <w:t>Recomendamo</w:t>
      </w:r>
      <w:r w:rsidR="005C62BD" w:rsidRPr="002E70FC">
        <w:rPr>
          <w:rFonts w:ascii="Arial" w:hAnsi="Arial" w:cs="Arial"/>
          <w:sz w:val="36"/>
          <w:szCs w:val="36"/>
        </w:rPr>
        <w:t xml:space="preserve">s a </w:t>
      </w:r>
      <w:r w:rsidR="00560AF3" w:rsidRPr="002E70FC">
        <w:rPr>
          <w:rFonts w:ascii="Arial" w:hAnsi="Arial" w:cs="Arial"/>
          <w:sz w:val="36"/>
          <w:szCs w:val="36"/>
        </w:rPr>
        <w:t xml:space="preserve">Tonga </w:t>
      </w:r>
      <w:r w:rsidR="007730B7" w:rsidRPr="002E70FC">
        <w:rPr>
          <w:rFonts w:ascii="Arial" w:hAnsi="Arial" w:cs="Arial"/>
          <w:sz w:val="36"/>
          <w:szCs w:val="36"/>
        </w:rPr>
        <w:t>realizar las acciones que se plantean en el párrafo 138 del informe nacional como parte de la revisión y modificación de la legislación nacional.</w:t>
      </w:r>
    </w:p>
    <w:p w:rsidR="000C3501" w:rsidRPr="002E70FC" w:rsidRDefault="007730B7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E70FC">
        <w:rPr>
          <w:rFonts w:ascii="Arial" w:hAnsi="Arial" w:cs="Arial"/>
          <w:sz w:val="36"/>
          <w:szCs w:val="36"/>
        </w:rPr>
        <w:t>Por último, i</w:t>
      </w:r>
      <w:r w:rsidR="000C3501" w:rsidRPr="002E70FC">
        <w:rPr>
          <w:rFonts w:ascii="Arial" w:hAnsi="Arial" w:cs="Arial"/>
          <w:sz w:val="36"/>
          <w:szCs w:val="36"/>
        </w:rPr>
        <w:t>nstamos</w:t>
      </w:r>
      <w:r w:rsidRPr="002E70FC">
        <w:rPr>
          <w:rFonts w:ascii="Arial" w:hAnsi="Arial" w:cs="Arial"/>
          <w:sz w:val="36"/>
          <w:szCs w:val="36"/>
        </w:rPr>
        <w:t xml:space="preserve"> a la comunidad internacional a apoyar, a su solicitud, los esfuerzos del país en la promoción y protección de los derechos humanos, en las áreas de prioridad identificadas</w:t>
      </w:r>
      <w:r w:rsidR="000C3501" w:rsidRPr="002E70FC">
        <w:rPr>
          <w:rFonts w:ascii="Arial" w:hAnsi="Arial" w:cs="Arial"/>
          <w:sz w:val="36"/>
          <w:szCs w:val="36"/>
        </w:rPr>
        <w:t>.</w:t>
      </w:r>
    </w:p>
    <w:p w:rsidR="003E357E" w:rsidRPr="002E70FC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2E70FC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2E70FC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4E" w:rsidRDefault="00262F4E" w:rsidP="00B7181A">
      <w:pPr>
        <w:spacing w:after="0" w:line="240" w:lineRule="auto"/>
      </w:pPr>
      <w:r>
        <w:separator/>
      </w:r>
    </w:p>
  </w:endnote>
  <w:endnote w:type="continuationSeparator" w:id="0">
    <w:p w:rsidR="00262F4E" w:rsidRDefault="00262F4E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A90E9D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2E70FC">
      <w:rPr>
        <w:noProof/>
      </w:rPr>
      <w:t>1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4E" w:rsidRDefault="00262F4E" w:rsidP="00B7181A">
      <w:pPr>
        <w:spacing w:after="0" w:line="240" w:lineRule="auto"/>
      </w:pPr>
      <w:r>
        <w:separator/>
      </w:r>
    </w:p>
  </w:footnote>
  <w:footnote w:type="continuationSeparator" w:id="0">
    <w:p w:rsidR="00262F4E" w:rsidRDefault="00262F4E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1FBF"/>
    <w:rsid w:val="0005791A"/>
    <w:rsid w:val="00065158"/>
    <w:rsid w:val="000C3501"/>
    <w:rsid w:val="00150A9C"/>
    <w:rsid w:val="00174784"/>
    <w:rsid w:val="001971EC"/>
    <w:rsid w:val="00207EB1"/>
    <w:rsid w:val="00262F4E"/>
    <w:rsid w:val="002C6F95"/>
    <w:rsid w:val="002E3BDB"/>
    <w:rsid w:val="002E70FC"/>
    <w:rsid w:val="002F0331"/>
    <w:rsid w:val="00312F02"/>
    <w:rsid w:val="00334CCF"/>
    <w:rsid w:val="00354A6F"/>
    <w:rsid w:val="00393FED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C62BD"/>
    <w:rsid w:val="006053F2"/>
    <w:rsid w:val="006E5231"/>
    <w:rsid w:val="00703972"/>
    <w:rsid w:val="007730B7"/>
    <w:rsid w:val="00782AF5"/>
    <w:rsid w:val="00852FB3"/>
    <w:rsid w:val="00862037"/>
    <w:rsid w:val="00872446"/>
    <w:rsid w:val="00877DC6"/>
    <w:rsid w:val="008877F4"/>
    <w:rsid w:val="008A41BF"/>
    <w:rsid w:val="009B42F0"/>
    <w:rsid w:val="009B4875"/>
    <w:rsid w:val="009D4C4A"/>
    <w:rsid w:val="00A22E51"/>
    <w:rsid w:val="00A5722D"/>
    <w:rsid w:val="00A8573E"/>
    <w:rsid w:val="00A90E9D"/>
    <w:rsid w:val="00A97DCE"/>
    <w:rsid w:val="00AD04F4"/>
    <w:rsid w:val="00B04AE2"/>
    <w:rsid w:val="00B25024"/>
    <w:rsid w:val="00B517ED"/>
    <w:rsid w:val="00B70845"/>
    <w:rsid w:val="00B7181A"/>
    <w:rsid w:val="00B86F87"/>
    <w:rsid w:val="00C0526D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F4992"/>
    <w:rsid w:val="00E0035E"/>
    <w:rsid w:val="00E056EF"/>
    <w:rsid w:val="00E52E48"/>
    <w:rsid w:val="00E65A51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4C143-D27E-4F69-BC8C-EF9A3F620E42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8</cp:revision>
  <cp:lastPrinted>2018-01-12T17:54:00Z</cp:lastPrinted>
  <dcterms:created xsi:type="dcterms:W3CDTF">2018-01-11T08:04:00Z</dcterms:created>
  <dcterms:modified xsi:type="dcterms:W3CDTF">2018-01-12T17:54:00Z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