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D5238A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B22FFE">
        <w:rPr>
          <w:rFonts w:ascii="Arial" w:hAnsi="Arial" w:cs="Arial"/>
          <w:b/>
          <w:sz w:val="24"/>
          <w:szCs w:val="24"/>
        </w:rPr>
        <w:t>Rumania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</w:t>
      </w:r>
      <w:r w:rsidR="000078FE">
        <w:rPr>
          <w:rFonts w:ascii="Arial" w:hAnsi="Arial" w:cs="Arial"/>
          <w:b/>
          <w:sz w:val="24"/>
          <w:szCs w:val="24"/>
        </w:rPr>
        <w:t>9º</w:t>
      </w:r>
      <w:r w:rsidR="00150A9C">
        <w:rPr>
          <w:rFonts w:ascii="Arial" w:hAnsi="Arial" w:cs="Arial"/>
          <w:b/>
          <w:sz w:val="24"/>
          <w:szCs w:val="24"/>
        </w:rPr>
        <w:t xml:space="preserve">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0078FE">
        <w:rPr>
          <w:rFonts w:ascii="Arial" w:hAnsi="Arial" w:cs="Arial"/>
          <w:b/>
          <w:sz w:val="24"/>
          <w:szCs w:val="24"/>
        </w:rPr>
        <w:t>1</w:t>
      </w:r>
      <w:r w:rsidR="00B22FFE">
        <w:rPr>
          <w:rFonts w:ascii="Arial" w:hAnsi="Arial" w:cs="Arial"/>
          <w:b/>
          <w:sz w:val="24"/>
          <w:szCs w:val="24"/>
        </w:rPr>
        <w:t>6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0078FE">
        <w:rPr>
          <w:rFonts w:ascii="Arial" w:hAnsi="Arial" w:cs="Arial"/>
          <w:b/>
          <w:sz w:val="24"/>
          <w:szCs w:val="24"/>
        </w:rPr>
        <w:t>enero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 w:rsidR="000078FE"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0C3501" w:rsidRDefault="00B22FFE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A</w:t>
      </w:r>
      <w:r w:rsidR="00872446">
        <w:rPr>
          <w:rFonts w:ascii="Arial" w:hAnsi="Arial" w:cs="Arial"/>
          <w:sz w:val="36"/>
          <w:szCs w:val="36"/>
          <w:lang w:val="es-ES_tradnl"/>
        </w:rPr>
        <w:t xml:space="preserve">gradecemos </w:t>
      </w:r>
      <w:r>
        <w:rPr>
          <w:rFonts w:ascii="Arial" w:hAnsi="Arial" w:cs="Arial"/>
          <w:sz w:val="36"/>
          <w:szCs w:val="36"/>
          <w:lang w:val="es-ES_tradnl"/>
        </w:rPr>
        <w:t xml:space="preserve">a la delegación de Rumania </w:t>
      </w:r>
      <w:r w:rsidR="004A3222">
        <w:rPr>
          <w:rFonts w:ascii="Arial" w:hAnsi="Arial" w:cs="Arial"/>
          <w:sz w:val="36"/>
          <w:szCs w:val="36"/>
          <w:lang w:val="es-ES_tradnl"/>
        </w:rPr>
        <w:t>por la presentación de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0C3501">
        <w:rPr>
          <w:rFonts w:ascii="Arial" w:hAnsi="Arial" w:cs="Arial"/>
          <w:sz w:val="36"/>
          <w:szCs w:val="36"/>
          <w:lang w:val="es-ES_tradnl"/>
        </w:rPr>
        <w:t>.</w:t>
      </w:r>
    </w:p>
    <w:p w:rsidR="005D6A20" w:rsidRDefault="005D6A20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Como se puede apreciar en ese documento, el país se ha esforzado en la implementación de las recomendaciones aceptadas durante el Segundo Ciclo del EPU. </w:t>
      </w:r>
    </w:p>
    <w:p w:rsidR="000C3501" w:rsidRDefault="00714123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Reconocemos las acciones y estrategias nacionales </w:t>
      </w:r>
      <w:proofErr w:type="gramStart"/>
      <w:r>
        <w:rPr>
          <w:rFonts w:ascii="Arial" w:hAnsi="Arial" w:cs="Arial"/>
          <w:sz w:val="36"/>
          <w:szCs w:val="36"/>
        </w:rPr>
        <w:t>presentadas</w:t>
      </w:r>
      <w:proofErr w:type="gramEnd"/>
      <w:r>
        <w:rPr>
          <w:rFonts w:ascii="Arial" w:hAnsi="Arial" w:cs="Arial"/>
          <w:sz w:val="36"/>
          <w:szCs w:val="36"/>
        </w:rPr>
        <w:t xml:space="preserve"> en el informe que demuestran la voluntad del país de remontar los desafíos que enfrenta</w:t>
      </w:r>
      <w:r w:rsidR="005D6A20">
        <w:rPr>
          <w:rFonts w:ascii="Arial" w:hAnsi="Arial" w:cs="Arial"/>
          <w:sz w:val="36"/>
          <w:szCs w:val="36"/>
        </w:rPr>
        <w:t xml:space="preserve"> en materia de derechos humanos,</w:t>
      </w:r>
      <w:r>
        <w:rPr>
          <w:rFonts w:ascii="Arial" w:hAnsi="Arial" w:cs="Arial"/>
          <w:sz w:val="36"/>
          <w:szCs w:val="36"/>
        </w:rPr>
        <w:t xml:space="preserve"> como </w:t>
      </w:r>
      <w:r w:rsidR="005D6A20">
        <w:rPr>
          <w:rFonts w:ascii="Arial" w:hAnsi="Arial" w:cs="Arial"/>
          <w:sz w:val="36"/>
          <w:szCs w:val="36"/>
        </w:rPr>
        <w:t>las mejoras que son necesarias para asegurar la promoción y protección de los derechos de los niños, en particular los niños de la minoría romaní y los niños con discapacidad</w:t>
      </w:r>
      <w:r w:rsidR="000C3501" w:rsidRPr="000C3501">
        <w:rPr>
          <w:rFonts w:ascii="Arial" w:hAnsi="Arial" w:cs="Arial"/>
          <w:sz w:val="36"/>
          <w:szCs w:val="36"/>
        </w:rPr>
        <w:t>.</w:t>
      </w:r>
    </w:p>
    <w:p w:rsidR="005D6A20" w:rsidRPr="005D6A20" w:rsidRDefault="00F541E2" w:rsidP="005D6A20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Recomendamo</w:t>
      </w:r>
      <w:r w:rsidR="005C62BD">
        <w:rPr>
          <w:rFonts w:ascii="Arial" w:hAnsi="Arial" w:cs="Arial"/>
          <w:sz w:val="36"/>
          <w:szCs w:val="36"/>
        </w:rPr>
        <w:t xml:space="preserve">s a </w:t>
      </w:r>
      <w:r w:rsidR="005D6A20">
        <w:rPr>
          <w:rFonts w:ascii="Arial" w:hAnsi="Arial" w:cs="Arial"/>
          <w:sz w:val="36"/>
          <w:szCs w:val="36"/>
        </w:rPr>
        <w:t>Rumanía</w:t>
      </w:r>
      <w:r w:rsidR="00EB3C15">
        <w:rPr>
          <w:rFonts w:ascii="Arial" w:hAnsi="Arial" w:cs="Arial"/>
          <w:sz w:val="36"/>
          <w:szCs w:val="36"/>
        </w:rPr>
        <w:t xml:space="preserve"> implementar las estrategias sobre la igualdad, la inclusión y la diversidad, así como sus correspondientes planes operacionales, que permitirá seguir avanzando en la lucha contra la discriminación.</w:t>
      </w:r>
    </w:p>
    <w:p w:rsidR="00354A6F" w:rsidRDefault="00354A6F" w:rsidP="00560AF3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6A" w:rsidRDefault="0065776A" w:rsidP="00B7181A">
      <w:pPr>
        <w:spacing w:after="0" w:line="240" w:lineRule="auto"/>
      </w:pPr>
      <w:r>
        <w:separator/>
      </w:r>
    </w:p>
  </w:endnote>
  <w:endnote w:type="continuationSeparator" w:id="0">
    <w:p w:rsidR="0065776A" w:rsidRDefault="0065776A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F23A65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EB3C15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6A" w:rsidRDefault="0065776A" w:rsidP="00B7181A">
      <w:pPr>
        <w:spacing w:after="0" w:line="240" w:lineRule="auto"/>
      </w:pPr>
      <w:r>
        <w:separator/>
      </w:r>
    </w:p>
  </w:footnote>
  <w:footnote w:type="continuationSeparator" w:id="0">
    <w:p w:rsidR="0065776A" w:rsidRDefault="0065776A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76B9"/>
    <w:multiLevelType w:val="hybridMultilevel"/>
    <w:tmpl w:val="DA8CD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5791A"/>
    <w:rsid w:val="00065158"/>
    <w:rsid w:val="000C3501"/>
    <w:rsid w:val="00150A9C"/>
    <w:rsid w:val="00174784"/>
    <w:rsid w:val="001971EC"/>
    <w:rsid w:val="00207EB1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B0FDE"/>
    <w:rsid w:val="005C62BD"/>
    <w:rsid w:val="005D6A20"/>
    <w:rsid w:val="006053F2"/>
    <w:rsid w:val="0065776A"/>
    <w:rsid w:val="00692744"/>
    <w:rsid w:val="006E5231"/>
    <w:rsid w:val="00714123"/>
    <w:rsid w:val="007730B7"/>
    <w:rsid w:val="00782AF5"/>
    <w:rsid w:val="00852FB3"/>
    <w:rsid w:val="00862037"/>
    <w:rsid w:val="00872446"/>
    <w:rsid w:val="00877DC6"/>
    <w:rsid w:val="008877F4"/>
    <w:rsid w:val="008A41BF"/>
    <w:rsid w:val="009B42F0"/>
    <w:rsid w:val="009B4875"/>
    <w:rsid w:val="009D4C4A"/>
    <w:rsid w:val="00A22E51"/>
    <w:rsid w:val="00A5722D"/>
    <w:rsid w:val="00A8573E"/>
    <w:rsid w:val="00A97DCE"/>
    <w:rsid w:val="00AD04F4"/>
    <w:rsid w:val="00B22FFE"/>
    <w:rsid w:val="00B25024"/>
    <w:rsid w:val="00B517ED"/>
    <w:rsid w:val="00B70845"/>
    <w:rsid w:val="00B7181A"/>
    <w:rsid w:val="00B86F87"/>
    <w:rsid w:val="00C0526D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F4992"/>
    <w:rsid w:val="00E0035E"/>
    <w:rsid w:val="00E056EF"/>
    <w:rsid w:val="00E52E48"/>
    <w:rsid w:val="00E65A51"/>
    <w:rsid w:val="00EB3C15"/>
    <w:rsid w:val="00F21351"/>
    <w:rsid w:val="00F23A65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87DA86-49B6-44D9-AD03-7C113975E6E8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3</cp:revision>
  <dcterms:created xsi:type="dcterms:W3CDTF">2018-01-11T11:25:00Z</dcterms:created>
  <dcterms:modified xsi:type="dcterms:W3CDTF">2018-01-11T15:53:00Z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