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8877F4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 w:rsidR="00D5238A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F4" w:rsidRPr="00A4328E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Pr="00FE1C18" w:rsidRDefault="008877F4" w:rsidP="005863C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8877F4" w:rsidRPr="00FE1C18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8877F4" w:rsidRPr="00FE1C18" w:rsidRDefault="008877F4" w:rsidP="008877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 w:rsidR="00150A9C">
        <w:rPr>
          <w:rFonts w:ascii="Arial" w:hAnsi="Arial" w:cs="Arial"/>
          <w:b/>
          <w:sz w:val="24"/>
          <w:szCs w:val="24"/>
        </w:rPr>
        <w:t xml:space="preserve"> la delegación </w:t>
      </w:r>
      <w:r w:rsidR="003A7718" w:rsidRPr="00EB08F6">
        <w:rPr>
          <w:rFonts w:ascii="Arial" w:hAnsi="Arial" w:cs="Arial"/>
          <w:b/>
          <w:sz w:val="24"/>
          <w:szCs w:val="24"/>
        </w:rPr>
        <w:t xml:space="preserve">de Cuba, </w:t>
      </w:r>
      <w:r w:rsidR="00150A9C"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C573E3">
        <w:rPr>
          <w:rFonts w:ascii="Arial" w:hAnsi="Arial" w:cs="Arial"/>
          <w:b/>
          <w:sz w:val="24"/>
          <w:szCs w:val="24"/>
        </w:rPr>
        <w:t>Israel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150A9C">
        <w:rPr>
          <w:rFonts w:ascii="Arial" w:hAnsi="Arial" w:cs="Arial"/>
          <w:b/>
          <w:sz w:val="24"/>
          <w:szCs w:val="24"/>
        </w:rPr>
        <w:t>2</w:t>
      </w:r>
      <w:r w:rsidR="000078FE">
        <w:rPr>
          <w:rFonts w:ascii="Arial" w:hAnsi="Arial" w:cs="Arial"/>
          <w:b/>
          <w:sz w:val="24"/>
          <w:szCs w:val="24"/>
        </w:rPr>
        <w:t>9º</w:t>
      </w:r>
      <w:r w:rsidR="00150A9C">
        <w:rPr>
          <w:rFonts w:ascii="Arial" w:hAnsi="Arial" w:cs="Arial"/>
          <w:b/>
          <w:sz w:val="24"/>
          <w:szCs w:val="24"/>
        </w:rPr>
        <w:t xml:space="preserve">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C573E3">
        <w:rPr>
          <w:rFonts w:ascii="Arial" w:hAnsi="Arial" w:cs="Arial"/>
          <w:b/>
          <w:sz w:val="24"/>
          <w:szCs w:val="24"/>
        </w:rPr>
        <w:t>23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0078FE">
        <w:rPr>
          <w:rFonts w:ascii="Arial" w:hAnsi="Arial" w:cs="Arial"/>
          <w:b/>
          <w:sz w:val="24"/>
          <w:szCs w:val="24"/>
        </w:rPr>
        <w:t>enero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 w:rsidR="000078FE"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541808" w:rsidRPr="00FA255E" w:rsidRDefault="00541808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0C3501" w:rsidRDefault="00C573E3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Damos la bienvenida a la delegación de Israel y le agradecemos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 la presentación de</w:t>
      </w:r>
      <w:r w:rsidR="0005791A">
        <w:rPr>
          <w:rFonts w:ascii="Arial" w:hAnsi="Arial" w:cs="Arial"/>
          <w:sz w:val="36"/>
          <w:szCs w:val="36"/>
          <w:lang w:val="es-ES_tradnl"/>
        </w:rPr>
        <w:t>l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 informe naciona</w:t>
      </w:r>
      <w:r w:rsidR="0005791A">
        <w:rPr>
          <w:rFonts w:ascii="Arial" w:hAnsi="Arial" w:cs="Arial"/>
          <w:sz w:val="36"/>
          <w:szCs w:val="36"/>
          <w:lang w:val="es-ES_tradnl"/>
        </w:rPr>
        <w:t>l</w:t>
      </w:r>
      <w:r w:rsidR="000C3501">
        <w:rPr>
          <w:rFonts w:ascii="Arial" w:hAnsi="Arial" w:cs="Arial"/>
          <w:sz w:val="36"/>
          <w:szCs w:val="36"/>
          <w:lang w:val="es-ES_tradnl"/>
        </w:rPr>
        <w:t>.</w:t>
      </w:r>
    </w:p>
    <w:p w:rsidR="008546C3" w:rsidRDefault="006F193C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Si bien en el informe se </w:t>
      </w:r>
      <w:r w:rsidR="001E7DE4">
        <w:rPr>
          <w:rFonts w:ascii="Arial" w:hAnsi="Arial" w:cs="Arial"/>
          <w:sz w:val="36"/>
          <w:szCs w:val="36"/>
          <w:lang w:val="es-ES_tradnl"/>
        </w:rPr>
        <w:t xml:space="preserve">menciona lo que se está haciendo </w:t>
      </w:r>
      <w:r w:rsidR="008546C3">
        <w:rPr>
          <w:rFonts w:ascii="Arial" w:hAnsi="Arial" w:cs="Arial"/>
          <w:sz w:val="36"/>
          <w:szCs w:val="36"/>
          <w:lang w:val="es-ES_tradnl"/>
        </w:rPr>
        <w:t>para el combate del racismo y la discriminación, nos preocupan las continuas manifestaciones de estos fenómenos que persisten contra el pueblo palestino y los ciudadanos de origen árabe o africano. Las acciones recientes para expulsar a migrantes africanos son una muestra de que no se ha avanzado en la materia.</w:t>
      </w:r>
    </w:p>
    <w:p w:rsidR="001E7DE4" w:rsidRDefault="001E7DE4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Israel debe poner</w:t>
      </w:r>
      <w:r w:rsidRPr="001E7DE4">
        <w:rPr>
          <w:rFonts w:ascii="Arial" w:hAnsi="Arial" w:cs="Arial"/>
          <w:sz w:val="36"/>
          <w:szCs w:val="36"/>
        </w:rPr>
        <w:t xml:space="preserve"> fin inmediato</w:t>
      </w:r>
      <w:r w:rsidR="00742278">
        <w:rPr>
          <w:rFonts w:ascii="Arial" w:hAnsi="Arial" w:cs="Arial"/>
          <w:sz w:val="36"/>
          <w:szCs w:val="36"/>
        </w:rPr>
        <w:t>, además,</w:t>
      </w:r>
      <w:r w:rsidRPr="001E7DE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</w:t>
      </w:r>
      <w:r w:rsidRPr="001E7DE4">
        <w:rPr>
          <w:rFonts w:ascii="Arial" w:hAnsi="Arial" w:cs="Arial"/>
          <w:sz w:val="36"/>
          <w:szCs w:val="36"/>
        </w:rPr>
        <w:t xml:space="preserve"> la ocupación de los territorios palestinos y </w:t>
      </w:r>
      <w:r>
        <w:rPr>
          <w:rFonts w:ascii="Arial" w:hAnsi="Arial" w:cs="Arial"/>
          <w:sz w:val="36"/>
          <w:szCs w:val="36"/>
        </w:rPr>
        <w:t>a</w:t>
      </w:r>
      <w:r w:rsidRPr="001E7DE4">
        <w:rPr>
          <w:rFonts w:ascii="Arial" w:hAnsi="Arial" w:cs="Arial"/>
          <w:sz w:val="36"/>
          <w:szCs w:val="36"/>
        </w:rPr>
        <w:t xml:space="preserve"> las políticas agresivas y prácticas colonizadoras</w:t>
      </w:r>
      <w:r w:rsidR="00B52EB6">
        <w:rPr>
          <w:rFonts w:ascii="Arial" w:hAnsi="Arial" w:cs="Arial"/>
          <w:sz w:val="36"/>
          <w:szCs w:val="36"/>
        </w:rPr>
        <w:t xml:space="preserve">, que </w:t>
      </w:r>
      <w:r w:rsidR="00B52EB6">
        <w:rPr>
          <w:rFonts w:ascii="Arial" w:hAnsi="Arial" w:cs="Arial"/>
          <w:sz w:val="36"/>
          <w:szCs w:val="36"/>
        </w:rPr>
        <w:lastRenderedPageBreak/>
        <w:t>son una violación de los derechos humanos de los palestinos</w:t>
      </w:r>
      <w:r w:rsidR="000D7768">
        <w:rPr>
          <w:rFonts w:ascii="Arial" w:hAnsi="Arial" w:cs="Arial"/>
          <w:sz w:val="36"/>
          <w:szCs w:val="36"/>
        </w:rPr>
        <w:t>.</w:t>
      </w:r>
    </w:p>
    <w:p w:rsidR="000D7768" w:rsidRDefault="000D7768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Reiteramos las cinco recomendaciones realizadas por Cuba en el primer y segundo ciclo del EPU que no fueron aceptadas por Israel, y que están relacionadas con el bloqueo a la Franja de Gaza, los asentamientos ilegales, la construcción del muro de separación, </w:t>
      </w:r>
      <w:r w:rsidR="00B52EB6">
        <w:rPr>
          <w:rFonts w:ascii="Arial" w:hAnsi="Arial" w:cs="Arial"/>
          <w:sz w:val="36"/>
          <w:szCs w:val="36"/>
        </w:rPr>
        <w:t>los ataques militares a la población civil y el fin de la ocupación de los territorios palestinos y el Golán sirio ocupado.</w:t>
      </w:r>
    </w:p>
    <w:p w:rsidR="005D6A20" w:rsidRPr="005D6A20" w:rsidRDefault="000D7768" w:rsidP="005D6A20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Además, r</w:t>
      </w:r>
      <w:r w:rsidR="00F541E2">
        <w:rPr>
          <w:rFonts w:ascii="Arial" w:hAnsi="Arial" w:cs="Arial"/>
          <w:sz w:val="36"/>
          <w:szCs w:val="36"/>
        </w:rPr>
        <w:t>ecomendamo</w:t>
      </w:r>
      <w:r w:rsidR="005C62BD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la abolición de todas las medidas, leyes y otro tipo de reglamentaciones que convalidan la discriminación racial y el racismo</w:t>
      </w:r>
      <w:r w:rsidR="00EB3C15">
        <w:rPr>
          <w:rFonts w:ascii="Arial" w:hAnsi="Arial" w:cs="Arial"/>
          <w:sz w:val="36"/>
          <w:szCs w:val="36"/>
        </w:rPr>
        <w:t>.</w:t>
      </w:r>
    </w:p>
    <w:p w:rsidR="00354A6F" w:rsidRDefault="00354A6F" w:rsidP="00560AF3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3E357E" w:rsidRPr="00FA255E" w:rsidRDefault="00541808" w:rsidP="00FA255E">
      <w:pPr>
        <w:spacing w:before="240" w:after="240" w:line="360" w:lineRule="auto"/>
        <w:jc w:val="both"/>
        <w:rPr>
          <w:sz w:val="36"/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FA255E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93C" w:rsidRDefault="006F193C" w:rsidP="00B7181A">
      <w:pPr>
        <w:spacing w:after="0" w:line="240" w:lineRule="auto"/>
      </w:pPr>
      <w:r>
        <w:separator/>
      </w:r>
    </w:p>
  </w:endnote>
  <w:endnote w:type="continuationSeparator" w:id="1">
    <w:p w:rsidR="006F193C" w:rsidRDefault="006F193C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3C" w:rsidRDefault="002628BA">
    <w:pPr>
      <w:pStyle w:val="Piedepgina"/>
      <w:jc w:val="center"/>
    </w:pPr>
    <w:fldSimple w:instr=" PAGE   \* MERGEFORMAT ">
      <w:r w:rsidR="00742278">
        <w:rPr>
          <w:noProof/>
        </w:rPr>
        <w:t>1</w:t>
      </w:r>
    </w:fldSimple>
  </w:p>
  <w:p w:rsidR="006F193C" w:rsidRDefault="006F19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93C" w:rsidRDefault="006F193C" w:rsidP="00B7181A">
      <w:pPr>
        <w:spacing w:after="0" w:line="240" w:lineRule="auto"/>
      </w:pPr>
      <w:r>
        <w:separator/>
      </w:r>
    </w:p>
  </w:footnote>
  <w:footnote w:type="continuationSeparator" w:id="1">
    <w:p w:rsidR="006F193C" w:rsidRDefault="006F193C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676B9"/>
    <w:multiLevelType w:val="hybridMultilevel"/>
    <w:tmpl w:val="DA8CD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BF"/>
    <w:rsid w:val="00005954"/>
    <w:rsid w:val="000078FE"/>
    <w:rsid w:val="000154D1"/>
    <w:rsid w:val="00021FBF"/>
    <w:rsid w:val="0005791A"/>
    <w:rsid w:val="00065158"/>
    <w:rsid w:val="000C3501"/>
    <w:rsid w:val="000D7768"/>
    <w:rsid w:val="00150A9C"/>
    <w:rsid w:val="00174784"/>
    <w:rsid w:val="001971EC"/>
    <w:rsid w:val="001E7DE4"/>
    <w:rsid w:val="00207EB1"/>
    <w:rsid w:val="002628BA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414A8D"/>
    <w:rsid w:val="00416FEC"/>
    <w:rsid w:val="0047668A"/>
    <w:rsid w:val="0049135A"/>
    <w:rsid w:val="004A3222"/>
    <w:rsid w:val="004F23A7"/>
    <w:rsid w:val="004F7C64"/>
    <w:rsid w:val="00512616"/>
    <w:rsid w:val="00517495"/>
    <w:rsid w:val="00534993"/>
    <w:rsid w:val="00541808"/>
    <w:rsid w:val="0054584B"/>
    <w:rsid w:val="00560AF3"/>
    <w:rsid w:val="00561EED"/>
    <w:rsid w:val="005863C2"/>
    <w:rsid w:val="005B0FDE"/>
    <w:rsid w:val="005C62BD"/>
    <w:rsid w:val="005D6A20"/>
    <w:rsid w:val="006053F2"/>
    <w:rsid w:val="0065776A"/>
    <w:rsid w:val="00692744"/>
    <w:rsid w:val="006E5231"/>
    <w:rsid w:val="006F193C"/>
    <w:rsid w:val="00714123"/>
    <w:rsid w:val="00742278"/>
    <w:rsid w:val="007730B7"/>
    <w:rsid w:val="00782AF5"/>
    <w:rsid w:val="00852FB3"/>
    <w:rsid w:val="008546C3"/>
    <w:rsid w:val="00862037"/>
    <w:rsid w:val="00872446"/>
    <w:rsid w:val="00877DC6"/>
    <w:rsid w:val="008877F4"/>
    <w:rsid w:val="008A41BF"/>
    <w:rsid w:val="009B42F0"/>
    <w:rsid w:val="009B4875"/>
    <w:rsid w:val="009D4C4A"/>
    <w:rsid w:val="00A22E51"/>
    <w:rsid w:val="00A5722D"/>
    <w:rsid w:val="00A8573E"/>
    <w:rsid w:val="00A97DCE"/>
    <w:rsid w:val="00AD04F4"/>
    <w:rsid w:val="00B22FFE"/>
    <w:rsid w:val="00B25024"/>
    <w:rsid w:val="00B517ED"/>
    <w:rsid w:val="00B52EB6"/>
    <w:rsid w:val="00B70845"/>
    <w:rsid w:val="00B7181A"/>
    <w:rsid w:val="00B86F87"/>
    <w:rsid w:val="00C0526D"/>
    <w:rsid w:val="00C50403"/>
    <w:rsid w:val="00C573E3"/>
    <w:rsid w:val="00C75647"/>
    <w:rsid w:val="00C75D82"/>
    <w:rsid w:val="00CA7426"/>
    <w:rsid w:val="00CF6C87"/>
    <w:rsid w:val="00D16C29"/>
    <w:rsid w:val="00D5238A"/>
    <w:rsid w:val="00D85407"/>
    <w:rsid w:val="00DB63FD"/>
    <w:rsid w:val="00DF4992"/>
    <w:rsid w:val="00E0035E"/>
    <w:rsid w:val="00E056EF"/>
    <w:rsid w:val="00E52E48"/>
    <w:rsid w:val="00E65A51"/>
    <w:rsid w:val="00EB3C15"/>
    <w:rsid w:val="00F21351"/>
    <w:rsid w:val="00F23A65"/>
    <w:rsid w:val="00F541E2"/>
    <w:rsid w:val="00F67E3C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872EF2-FB32-4AD5-A9B8-5092FEEC7F8F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B2C57B23-F6C5-48F8-B2C4-748789743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mision</cp:lastModifiedBy>
  <cp:revision>4</cp:revision>
  <dcterms:created xsi:type="dcterms:W3CDTF">2018-01-15T13:46:00Z</dcterms:created>
  <dcterms:modified xsi:type="dcterms:W3CDTF">2018-01-16T14:37:00Z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