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315248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AF1067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Montenegro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AF106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 w:rsidR="00315248">
        <w:rPr>
          <w:rFonts w:ascii="Times New Roman" w:hAnsi="Times New Roman" w:cs="Times New Roman"/>
          <w:sz w:val="28"/>
          <w:szCs w:val="28"/>
        </w:rPr>
        <w:t>ener</w:t>
      </w:r>
      <w:bookmarkStart w:id="0" w:name="_GoBack"/>
      <w:bookmarkEnd w:id="0"/>
      <w:r w:rsidR="00315248">
        <w:rPr>
          <w:rFonts w:ascii="Times New Roman" w:hAnsi="Times New Roman" w:cs="Times New Roman"/>
          <w:sz w:val="28"/>
          <w:szCs w:val="28"/>
        </w:rPr>
        <w:t>o de 2018</w:t>
      </w:r>
    </w:p>
    <w:p w:rsidR="00AF1067" w:rsidRDefault="00AF106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6B38C4" w:rsidRDefault="006B38C4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22A6" w:rsidRPr="00466A84" w:rsidRDefault="00EE6DA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Chile da </w:t>
      </w:r>
      <w:r w:rsidR="006A7FDF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bienvenida a la delegación de </w:t>
      </w:r>
      <w:r w:rsidR="00AF1067">
        <w:rPr>
          <w:rFonts w:ascii="Times New Roman" w:hAnsi="Times New Roman" w:cs="Times New Roman"/>
          <w:sz w:val="24"/>
          <w:szCs w:val="24"/>
          <w:lang w:val="es-ES_tradnl"/>
        </w:rPr>
        <w:t>Montenegro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 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</w:t>
      </w:r>
      <w:r w:rsidR="006B38C4">
        <w:rPr>
          <w:rFonts w:ascii="Times New Roman" w:hAnsi="Times New Roman" w:cs="Times New Roman"/>
          <w:sz w:val="24"/>
          <w:szCs w:val="24"/>
          <w:lang w:val="es-ES_tradnl"/>
        </w:rPr>
        <w:t xml:space="preserve">este </w:t>
      </w:r>
      <w:r w:rsidR="006A7FDF">
        <w:rPr>
          <w:rFonts w:ascii="Times New Roman" w:hAnsi="Times New Roman" w:cs="Times New Roman"/>
          <w:sz w:val="24"/>
          <w:szCs w:val="24"/>
          <w:lang w:val="es-ES_tradnl"/>
        </w:rPr>
        <w:t>Examen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2D06F9" w:rsidRPr="002D06F9" w:rsidRDefault="00AF1067" w:rsidP="002D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Nuestro país </w:t>
      </w:r>
      <w:r w:rsidR="002D06F9" w:rsidRPr="002D0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felicita a Montenegro por la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aprobación de la </w:t>
      </w:r>
      <w:r w:rsidR="002D06F9" w:rsidRPr="002D0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Reforma de la Ley de Prohibición de la Discriminación (2014), que redefine “discriminación” y “discurso de odio”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integrando en el texto de la ley</w:t>
      </w:r>
      <w:r w:rsidR="002D06F9" w:rsidRPr="002D0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elementos que consideran las normas europeas.</w:t>
      </w:r>
    </w:p>
    <w:p w:rsidR="00AF1067" w:rsidRDefault="00AF1067" w:rsidP="002D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2D06F9" w:rsidRPr="002D06F9" w:rsidRDefault="00AF1067" w:rsidP="002D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</w:t>
      </w:r>
      <w:r w:rsidRPr="00AF1067">
        <w:rPr>
          <w:rFonts w:ascii="Times New Roman" w:eastAsia="Times New Roman" w:hAnsi="Times New Roman" w:cs="Times New Roman"/>
          <w:sz w:val="24"/>
          <w:szCs w:val="24"/>
          <w:lang w:val="es-ES_tradnl"/>
        </w:rPr>
        <w:t>os preocupa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, en el marco d</w:t>
      </w:r>
      <w:r w:rsidRPr="00AF1067">
        <w:rPr>
          <w:rFonts w:ascii="Times New Roman" w:eastAsia="Times New Roman" w:hAnsi="Times New Roman" w:cs="Times New Roman"/>
          <w:sz w:val="24"/>
          <w:szCs w:val="24"/>
          <w:lang w:val="es-ES_tradnl"/>
        </w:rPr>
        <w:t>el panorama general de derechos humanos del país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que algunos instrumentos internacionales aún no hayan sido ratificados, entre ellos, el </w:t>
      </w:r>
      <w:r w:rsidR="002D06F9" w:rsidRPr="002D0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Tratado de Marrakech para Facilitar el Acceso a las Obras Publicadas a las Personas Ciegas, con Discapacidad Visual </w:t>
      </w:r>
      <w:r w:rsidR="000172C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y la </w:t>
      </w:r>
      <w:r w:rsidR="002D06F9" w:rsidRPr="002D06F9">
        <w:rPr>
          <w:rFonts w:ascii="Times New Roman" w:eastAsia="Times New Roman" w:hAnsi="Times New Roman" w:cs="Times New Roman"/>
          <w:sz w:val="24"/>
          <w:szCs w:val="24"/>
          <w:lang w:val="es-ES_tradnl"/>
        </w:rPr>
        <w:t>Convención Internacional sobre la Protección de los Derechos de Todos los Trabajadores Migratorios y de sus Familiares.</w:t>
      </w:r>
    </w:p>
    <w:p w:rsidR="000172CC" w:rsidRDefault="000172CC" w:rsidP="002D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2D06F9" w:rsidRPr="002D06F9" w:rsidRDefault="006A7FDF" w:rsidP="002D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R</w:t>
      </w:r>
      <w:r w:rsidR="000172C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espetuosamente </w:t>
      </w:r>
      <w:r w:rsidR="006B38C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Chile desea </w:t>
      </w:r>
      <w:r w:rsidR="000172CC">
        <w:rPr>
          <w:rFonts w:ascii="Times New Roman" w:eastAsia="Times New Roman" w:hAnsi="Times New Roman" w:cs="Times New Roman"/>
          <w:sz w:val="24"/>
          <w:szCs w:val="24"/>
          <w:lang w:val="es-ES_tradnl"/>
        </w:rPr>
        <w:t>recomendar:</w:t>
      </w:r>
    </w:p>
    <w:p w:rsidR="000172CC" w:rsidRDefault="000172CC" w:rsidP="002D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2D06F9" w:rsidRPr="000172CC" w:rsidRDefault="002D06F9" w:rsidP="000172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172CC">
        <w:rPr>
          <w:rFonts w:ascii="Times New Roman" w:eastAsia="Times New Roman" w:hAnsi="Times New Roman" w:cs="Times New Roman"/>
          <w:sz w:val="24"/>
          <w:szCs w:val="24"/>
          <w:lang w:val="es-ES_tradnl"/>
        </w:rPr>
        <w:t>Aumentar los esfuerzos para acabar con la discriminación por motivos étnicos, y continuar trabajando para la eliminación de estereotipos y prejuicios contra las personas pertenecientes a las minorías nacionales.</w:t>
      </w:r>
    </w:p>
    <w:p w:rsidR="000172CC" w:rsidRPr="000172CC" w:rsidRDefault="000172CC" w:rsidP="0001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0172CC" w:rsidRDefault="002D06F9" w:rsidP="000172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A7FD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Continuar fortaleciendo las estructuras institucionales y las medidas de apoyo para garantizar los derechos de las personas con discapacidad, </w:t>
      </w:r>
    </w:p>
    <w:p w:rsidR="006A7FDF" w:rsidRPr="006A7FDF" w:rsidRDefault="006A7FDF" w:rsidP="006A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0172CC" w:rsidRDefault="002D06F9" w:rsidP="002D06F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172CC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Continuar trabajando para la erradicación de la Tortura y fortalecer la implementación  efectiva de la Convención contra la Tortura y Otros Tratos o Penas Crueles, Inhumanos o Degradantes.</w:t>
      </w:r>
    </w:p>
    <w:p w:rsidR="000172CC" w:rsidRPr="000172CC" w:rsidRDefault="000172CC" w:rsidP="000172C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235AE2" w:rsidRDefault="00235AE2" w:rsidP="0023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E322A6" w:rsidRDefault="00466A84" w:rsidP="00235AE2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3F19ED0" wp14:editId="17667CD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71178"/>
    <w:multiLevelType w:val="hybridMultilevel"/>
    <w:tmpl w:val="D51E64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172CC"/>
    <w:rsid w:val="000459C4"/>
    <w:rsid w:val="0009240F"/>
    <w:rsid w:val="000A753C"/>
    <w:rsid w:val="000C0551"/>
    <w:rsid w:val="00136905"/>
    <w:rsid w:val="00154100"/>
    <w:rsid w:val="001B135C"/>
    <w:rsid w:val="001F2601"/>
    <w:rsid w:val="00235AE2"/>
    <w:rsid w:val="002446F9"/>
    <w:rsid w:val="00257F83"/>
    <w:rsid w:val="00280EC0"/>
    <w:rsid w:val="002C4C96"/>
    <w:rsid w:val="002D06F9"/>
    <w:rsid w:val="002E0550"/>
    <w:rsid w:val="00315248"/>
    <w:rsid w:val="00395018"/>
    <w:rsid w:val="003B0232"/>
    <w:rsid w:val="00466A84"/>
    <w:rsid w:val="004F5C53"/>
    <w:rsid w:val="005A2B07"/>
    <w:rsid w:val="0067480F"/>
    <w:rsid w:val="006A7FDF"/>
    <w:rsid w:val="006B38C4"/>
    <w:rsid w:val="008377A7"/>
    <w:rsid w:val="008F2900"/>
    <w:rsid w:val="008F2C7D"/>
    <w:rsid w:val="008F42AF"/>
    <w:rsid w:val="009E5006"/>
    <w:rsid w:val="009F2B04"/>
    <w:rsid w:val="00A25CD8"/>
    <w:rsid w:val="00AF1067"/>
    <w:rsid w:val="00B679D5"/>
    <w:rsid w:val="00BF43D8"/>
    <w:rsid w:val="00C06F0F"/>
    <w:rsid w:val="00C5156F"/>
    <w:rsid w:val="00CD50F7"/>
    <w:rsid w:val="00CE7EA0"/>
    <w:rsid w:val="00D0129A"/>
    <w:rsid w:val="00D05578"/>
    <w:rsid w:val="00D93A2C"/>
    <w:rsid w:val="00E322A6"/>
    <w:rsid w:val="00E76A46"/>
    <w:rsid w:val="00E869B1"/>
    <w:rsid w:val="00E95A16"/>
    <w:rsid w:val="00EE6DA7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AF9FF-CDE6-49EF-B8B6-93BF52E582D4}"/>
</file>

<file path=customXml/itemProps2.xml><?xml version="1.0" encoding="utf-8"?>
<ds:datastoreItem xmlns:ds="http://schemas.openxmlformats.org/officeDocument/2006/customXml" ds:itemID="{6DC360F9-94E4-4BFA-9CDE-733EF4A1A787}"/>
</file>

<file path=customXml/itemProps3.xml><?xml version="1.0" encoding="utf-8"?>
<ds:datastoreItem xmlns:ds="http://schemas.openxmlformats.org/officeDocument/2006/customXml" ds:itemID="{C5CC4469-1807-46AC-AF19-AC375FD72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González</dc:creator>
  <cp:lastModifiedBy>Paula González</cp:lastModifiedBy>
  <cp:revision>6</cp:revision>
  <cp:lastPrinted>2018-01-19T16:39:00Z</cp:lastPrinted>
  <dcterms:created xsi:type="dcterms:W3CDTF">2018-01-16T15:12:00Z</dcterms:created>
  <dcterms:modified xsi:type="dcterms:W3CDTF">2018-01-19T16:39:00Z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