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C6" w:rsidRPr="003E075E" w:rsidRDefault="00D033C6" w:rsidP="00D033C6">
      <w:pPr>
        <w:spacing w:line="360" w:lineRule="auto"/>
        <w:jc w:val="center"/>
        <w:rPr>
          <w:rFonts w:ascii="Calibri" w:hAnsi="Calibri"/>
          <w:b/>
          <w:szCs w:val="21"/>
        </w:rPr>
      </w:pPr>
      <w:r w:rsidRPr="003E075E">
        <w:rPr>
          <w:rFonts w:ascii="Calibri" w:hAnsi="Calibri"/>
          <w:b/>
          <w:szCs w:val="21"/>
        </w:rPr>
        <w:t xml:space="preserve">UPR of </w:t>
      </w:r>
      <w:r>
        <w:rPr>
          <w:rFonts w:ascii="Calibri" w:hAnsi="Calibri" w:hint="eastAsia"/>
          <w:b/>
          <w:szCs w:val="21"/>
        </w:rPr>
        <w:t xml:space="preserve">the </w:t>
      </w:r>
      <w:r w:rsidRPr="003E075E">
        <w:rPr>
          <w:rFonts w:ascii="Calibri" w:hAnsi="Calibri"/>
          <w:b/>
          <w:szCs w:val="21"/>
        </w:rPr>
        <w:t>United Arab Emirates - Statement of Japan</w:t>
      </w:r>
    </w:p>
    <w:p w:rsidR="00D033C6" w:rsidRPr="003E075E" w:rsidRDefault="00D033C6" w:rsidP="00D033C6">
      <w:pPr>
        <w:spacing w:line="360" w:lineRule="auto"/>
        <w:jc w:val="center"/>
        <w:rPr>
          <w:rFonts w:ascii="Calibri" w:hAnsi="Calibri"/>
          <w:b/>
          <w:szCs w:val="21"/>
        </w:rPr>
      </w:pPr>
      <w:r w:rsidRPr="003E075E">
        <w:rPr>
          <w:rFonts w:ascii="Calibri" w:hAnsi="Calibri"/>
          <w:b/>
          <w:szCs w:val="21"/>
        </w:rPr>
        <w:t>Ambassador Mitsuko SHINO</w:t>
      </w:r>
    </w:p>
    <w:p w:rsidR="00D033C6" w:rsidRPr="003E075E" w:rsidRDefault="00D033C6" w:rsidP="00D033C6">
      <w:pPr>
        <w:spacing w:line="360" w:lineRule="auto"/>
        <w:jc w:val="center"/>
        <w:rPr>
          <w:b/>
          <w:szCs w:val="21"/>
        </w:rPr>
      </w:pPr>
      <w:r w:rsidRPr="003E075E">
        <w:rPr>
          <w:rFonts w:ascii="Calibri" w:hAnsi="Calibri"/>
          <w:b/>
          <w:szCs w:val="21"/>
        </w:rPr>
        <w:t>The Permanent Mission of Japan in Geneva</w:t>
      </w:r>
    </w:p>
    <w:p w:rsidR="00D033C6" w:rsidRPr="003E075E" w:rsidRDefault="00D033C6" w:rsidP="00D033C6">
      <w:pPr>
        <w:spacing w:line="360" w:lineRule="auto"/>
        <w:jc w:val="center"/>
        <w:rPr>
          <w:rFonts w:ascii="Calibri" w:hAnsi="Calibri"/>
          <w:b/>
          <w:szCs w:val="21"/>
        </w:rPr>
      </w:pPr>
      <w:r w:rsidRPr="003E075E">
        <w:rPr>
          <w:rFonts w:ascii="Calibri" w:hAnsi="Calibri"/>
          <w:b/>
          <w:szCs w:val="21"/>
        </w:rPr>
        <w:t>22 January 2018</w:t>
      </w:r>
    </w:p>
    <w:p w:rsidR="00D033C6" w:rsidRDefault="00D033C6" w:rsidP="00D033C6">
      <w:pPr>
        <w:rPr>
          <w:rFonts w:ascii="Calibri" w:hAnsi="Calibri"/>
        </w:rPr>
      </w:pPr>
    </w:p>
    <w:p w:rsidR="00D033C6" w:rsidRDefault="00D033C6" w:rsidP="00D033C6">
      <w:pPr>
        <w:rPr>
          <w:rFonts w:ascii="Calibri" w:hAnsi="Calibri"/>
        </w:rPr>
      </w:pPr>
      <w:r>
        <w:rPr>
          <w:rFonts w:ascii="Calibri" w:hAnsi="Calibri"/>
        </w:rPr>
        <w:t>Thank you, Mr. President.</w:t>
      </w:r>
    </w:p>
    <w:p w:rsidR="00D033C6" w:rsidRDefault="00D033C6" w:rsidP="00D033C6">
      <w:pPr>
        <w:rPr>
          <w:rFonts w:ascii="Calibri" w:hAnsi="Calibri"/>
        </w:rPr>
      </w:pPr>
    </w:p>
    <w:p w:rsidR="00D033C6" w:rsidRDefault="00D033C6" w:rsidP="00D033C6">
      <w:pPr>
        <w:ind w:firstLine="284"/>
        <w:rPr>
          <w:rFonts w:ascii="Calibri" w:hAnsi="Calibri"/>
        </w:rPr>
      </w:pPr>
      <w:r>
        <w:rPr>
          <w:rFonts w:ascii="Calibri" w:hAnsi="Calibri"/>
        </w:rPr>
        <w:t xml:space="preserve">Japan welcomes </w:t>
      </w:r>
      <w:r>
        <w:rPr>
          <w:rFonts w:ascii="Calibri" w:hAnsi="Calibri" w:hint="eastAsia"/>
        </w:rPr>
        <w:t xml:space="preserve">the </w:t>
      </w:r>
      <w:r>
        <w:rPr>
          <w:rFonts w:ascii="Calibri" w:hAnsi="Calibri"/>
        </w:rPr>
        <w:t>C</w:t>
      </w:r>
      <w:r>
        <w:rPr>
          <w:rFonts w:ascii="Calibri" w:hAnsi="Calibri" w:hint="eastAsia"/>
        </w:rPr>
        <w:t>abinet</w:t>
      </w:r>
      <w:r>
        <w:rPr>
          <w:rFonts w:ascii="Calibri" w:hAnsi="Calibri"/>
        </w:rPr>
        <w:t>’s</w:t>
      </w:r>
      <w:r>
        <w:rPr>
          <w:rFonts w:ascii="Calibri" w:hAnsi="Calibri" w:hint="eastAsia"/>
        </w:rPr>
        <w:t xml:space="preserve"> adoption of the </w:t>
      </w:r>
      <w:r>
        <w:rPr>
          <w:rFonts w:ascii="Calibri" w:hAnsi="Calibri"/>
        </w:rPr>
        <w:t>“</w:t>
      </w:r>
      <w:r>
        <w:rPr>
          <w:rFonts w:ascii="Calibri" w:hAnsi="Calibri" w:hint="eastAsia"/>
        </w:rPr>
        <w:t>National Tolerance Programme</w:t>
      </w:r>
      <w:r>
        <w:rPr>
          <w:rFonts w:ascii="Calibri" w:hAnsi="Calibri"/>
        </w:rPr>
        <w:t>”</w:t>
      </w:r>
      <w:r>
        <w:rPr>
          <w:rFonts w:ascii="Calibri" w:hAnsi="Calibri" w:hint="eastAsia"/>
        </w:rPr>
        <w:t xml:space="preserve"> in 2016</w:t>
      </w:r>
      <w:r>
        <w:rPr>
          <w:rFonts w:ascii="Calibri" w:hAnsi="Calibri"/>
        </w:rPr>
        <w:t xml:space="preserve"> </w:t>
      </w:r>
      <w:r>
        <w:rPr>
          <w:rFonts w:ascii="Calibri" w:hAnsi="Calibri" w:hint="eastAsia"/>
        </w:rPr>
        <w:t xml:space="preserve">and thanks Minister </w:t>
      </w:r>
      <w:proofErr w:type="spellStart"/>
      <w:r>
        <w:rPr>
          <w:rFonts w:ascii="Calibri" w:hAnsi="Calibri" w:hint="eastAsia"/>
        </w:rPr>
        <w:t>Gargash</w:t>
      </w:r>
      <w:proofErr w:type="spellEnd"/>
      <w:r>
        <w:rPr>
          <w:rFonts w:ascii="Calibri" w:hAnsi="Calibri" w:hint="eastAsia"/>
        </w:rPr>
        <w:t xml:space="preserve"> to give us updated and detailed information, </w:t>
      </w:r>
      <w:r>
        <w:rPr>
          <w:rFonts w:ascii="Calibri" w:hAnsi="Calibri"/>
        </w:rPr>
        <w:t xml:space="preserve">as a mark of the </w:t>
      </w:r>
      <w:r>
        <w:rPr>
          <w:rFonts w:ascii="Calibri" w:hAnsi="Calibri" w:hint="eastAsia"/>
        </w:rPr>
        <w:t>United Arab Emirates</w:t>
      </w:r>
      <w:r>
        <w:rPr>
          <w:rFonts w:ascii="Calibri" w:hAnsi="Calibri"/>
        </w:rPr>
        <w:t xml:space="preserve">’ commitment to </w:t>
      </w:r>
      <w:r>
        <w:rPr>
          <w:rFonts w:ascii="Calibri" w:hAnsi="Calibri" w:hint="eastAsia"/>
        </w:rPr>
        <w:t xml:space="preserve">protecting </w:t>
      </w:r>
      <w:r>
        <w:rPr>
          <w:rFonts w:ascii="Calibri" w:hAnsi="Calibri"/>
        </w:rPr>
        <w:t xml:space="preserve">the values of tolerance and </w:t>
      </w:r>
      <w:r>
        <w:rPr>
          <w:rFonts w:ascii="Calibri" w:hAnsi="Calibri" w:hint="eastAsia"/>
        </w:rPr>
        <w:t>multiculturalism</w:t>
      </w:r>
      <w:r>
        <w:rPr>
          <w:rFonts w:ascii="Calibri" w:hAnsi="Calibri"/>
        </w:rPr>
        <w:t>,</w:t>
      </w: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 xml:space="preserve">promoting a </w:t>
      </w:r>
      <w:r>
        <w:rPr>
          <w:rFonts w:ascii="Calibri" w:hAnsi="Calibri" w:hint="eastAsia"/>
        </w:rPr>
        <w:t>culture of coexistence</w:t>
      </w:r>
      <w:r>
        <w:rPr>
          <w:rFonts w:ascii="Calibri" w:hAnsi="Calibri"/>
        </w:rPr>
        <w:t>, and rejecting all</w:t>
      </w:r>
      <w:r>
        <w:rPr>
          <w:rFonts w:ascii="Calibri" w:hAnsi="Calibri" w:hint="eastAsia"/>
        </w:rPr>
        <w:t xml:space="preserve"> form</w:t>
      </w:r>
      <w:r>
        <w:rPr>
          <w:rFonts w:ascii="Calibri" w:hAnsi="Calibri"/>
        </w:rPr>
        <w:t>s</w:t>
      </w:r>
      <w:r>
        <w:rPr>
          <w:rFonts w:ascii="Calibri" w:hAnsi="Calibri" w:hint="eastAsia"/>
        </w:rPr>
        <w:t xml:space="preserve"> of</w:t>
      </w:r>
      <w:r>
        <w:rPr>
          <w:rFonts w:ascii="Calibri" w:hAnsi="Calibri"/>
        </w:rPr>
        <w:t xml:space="preserve"> </w:t>
      </w:r>
      <w:r>
        <w:rPr>
          <w:rFonts w:ascii="Calibri" w:hAnsi="Calibri" w:hint="eastAsia"/>
        </w:rPr>
        <w:t>discrimination, hatred</w:t>
      </w:r>
      <w:r>
        <w:rPr>
          <w:rFonts w:ascii="Calibri" w:hAnsi="Calibri"/>
        </w:rPr>
        <w:t>,</w:t>
      </w:r>
      <w:r>
        <w:rPr>
          <w:rFonts w:ascii="Calibri" w:hAnsi="Calibri" w:hint="eastAsia"/>
        </w:rPr>
        <w:t xml:space="preserve"> and intolerance. </w:t>
      </w:r>
    </w:p>
    <w:p w:rsidR="00D033C6" w:rsidRPr="00D033C6" w:rsidRDefault="00D033C6" w:rsidP="00D033C6">
      <w:pPr>
        <w:ind w:firstLine="284"/>
        <w:rPr>
          <w:rFonts w:ascii="Calibri" w:hAnsi="Calibri"/>
        </w:rPr>
      </w:pPr>
    </w:p>
    <w:p w:rsidR="00D033C6" w:rsidRDefault="00D033C6" w:rsidP="00D033C6">
      <w:pPr>
        <w:ind w:firstLine="284"/>
        <w:rPr>
          <w:rFonts w:ascii="Calibri" w:hAnsi="Calibri"/>
        </w:rPr>
      </w:pPr>
      <w:r>
        <w:rPr>
          <w:rFonts w:ascii="Calibri" w:hAnsi="Calibri"/>
        </w:rPr>
        <w:t>Japan would like to make the following three recommendations</w:t>
      </w:r>
      <w:r>
        <w:rPr>
          <w:rFonts w:ascii="Calibri" w:hAnsi="Calibri" w:hint="eastAsia"/>
        </w:rPr>
        <w:t>.</w:t>
      </w:r>
    </w:p>
    <w:p w:rsidR="00D033C6" w:rsidRDefault="00D033C6" w:rsidP="00D033C6">
      <w:pPr>
        <w:ind w:firstLine="284"/>
        <w:rPr>
          <w:rFonts w:ascii="Calibri" w:hAnsi="Calibri"/>
        </w:rPr>
      </w:pPr>
    </w:p>
    <w:p w:rsidR="00D033C6" w:rsidRDefault="00D033C6" w:rsidP="00D033C6">
      <w:pPr>
        <w:ind w:firstLineChars="200" w:firstLine="420"/>
        <w:rPr>
          <w:rFonts w:ascii="Calibri" w:hAnsi="Calibri"/>
        </w:rPr>
      </w:pPr>
      <w:r>
        <w:rPr>
          <w:rFonts w:ascii="Calibri" w:hAnsi="Calibri"/>
        </w:rPr>
        <w:t xml:space="preserve">First, Japan </w:t>
      </w:r>
      <w:r w:rsidRPr="003E075E">
        <w:rPr>
          <w:rFonts w:ascii="Calibri" w:hAnsi="Calibri"/>
          <w:b/>
        </w:rPr>
        <w:t>re</w:t>
      </w:r>
      <w:r>
        <w:rPr>
          <w:rFonts w:ascii="Calibri" w:hAnsi="Calibri"/>
          <w:b/>
        </w:rPr>
        <w:t>commends</w:t>
      </w:r>
      <w:r>
        <w:rPr>
          <w:rFonts w:ascii="Calibri" w:hAnsi="Calibri"/>
        </w:rPr>
        <w:t xml:space="preserve"> the </w:t>
      </w:r>
      <w:r>
        <w:rPr>
          <w:rFonts w:ascii="Calibri" w:hAnsi="Calibri" w:hint="eastAsia"/>
        </w:rPr>
        <w:t>full implement</w:t>
      </w:r>
      <w:r>
        <w:rPr>
          <w:rFonts w:ascii="Calibri" w:hAnsi="Calibri"/>
        </w:rPr>
        <w:t>ation of the</w:t>
      </w: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“</w:t>
      </w:r>
      <w:r>
        <w:rPr>
          <w:rFonts w:ascii="Calibri" w:hAnsi="Calibri" w:hint="eastAsia"/>
        </w:rPr>
        <w:t>National Committee</w:t>
      </w:r>
      <w:r>
        <w:rPr>
          <w:rFonts w:ascii="Calibri" w:hAnsi="Calibri"/>
        </w:rPr>
        <w:t xml:space="preserve"> </w:t>
      </w:r>
      <w:r>
        <w:rPr>
          <w:rFonts w:ascii="Calibri" w:hAnsi="Calibri" w:hint="eastAsia"/>
        </w:rPr>
        <w:t>to Combat</w:t>
      </w:r>
      <w:r>
        <w:rPr>
          <w:rFonts w:ascii="Calibri" w:hAnsi="Calibri" w:hint="eastAsia"/>
        </w:rPr>
        <w:t xml:space="preserve">　</w:t>
      </w:r>
      <w:r>
        <w:rPr>
          <w:rFonts w:ascii="Calibri" w:hAnsi="Calibri"/>
        </w:rPr>
        <w:t>H</w:t>
      </w:r>
      <w:r>
        <w:rPr>
          <w:rFonts w:ascii="Calibri" w:hAnsi="Calibri" w:hint="eastAsia"/>
        </w:rPr>
        <w:t>uman T</w:t>
      </w:r>
      <w:r>
        <w:rPr>
          <w:rFonts w:ascii="Calibri" w:hAnsi="Calibri"/>
        </w:rPr>
        <w:t>rafficking</w:t>
      </w:r>
      <w:r>
        <w:rPr>
          <w:rFonts w:ascii="Calibri" w:hAnsi="Calibri" w:hint="eastAsia"/>
        </w:rPr>
        <w:t xml:space="preserve"> Strategic Plan</w:t>
      </w:r>
      <w:r>
        <w:rPr>
          <w:rFonts w:ascii="Calibri" w:hAnsi="Calibri"/>
        </w:rPr>
        <w:t>”</w:t>
      </w:r>
      <w:r>
        <w:rPr>
          <w:rFonts w:ascii="Calibri" w:hAnsi="Calibri" w:hint="eastAsia"/>
        </w:rPr>
        <w:t xml:space="preserve"> and </w:t>
      </w:r>
      <w:r>
        <w:rPr>
          <w:rFonts w:ascii="Calibri" w:hAnsi="Calibri"/>
        </w:rPr>
        <w:t>the</w:t>
      </w:r>
      <w:r>
        <w:rPr>
          <w:rFonts w:ascii="Calibri" w:hAnsi="Calibri" w:hint="eastAsia"/>
        </w:rPr>
        <w:t xml:space="preserve"> relevant Federal </w:t>
      </w:r>
      <w:r>
        <w:rPr>
          <w:rFonts w:ascii="Calibri" w:hAnsi="Calibri"/>
        </w:rPr>
        <w:t>L</w:t>
      </w:r>
      <w:r>
        <w:rPr>
          <w:rFonts w:ascii="Calibri" w:hAnsi="Calibri" w:hint="eastAsia"/>
        </w:rPr>
        <w:t>aw</w:t>
      </w:r>
      <w:r>
        <w:rPr>
          <w:rFonts w:ascii="Calibri" w:hAnsi="Calibri"/>
        </w:rPr>
        <w:t>s</w:t>
      </w:r>
      <w:r>
        <w:rPr>
          <w:rFonts w:ascii="Calibri" w:hAnsi="Calibri" w:hint="eastAsia"/>
        </w:rPr>
        <w:t>, in order to combat human trafficking</w:t>
      </w:r>
      <w:r>
        <w:rPr>
          <w:rFonts w:ascii="Calibri" w:hAnsi="Calibri"/>
        </w:rPr>
        <w:t xml:space="preserve"> </w:t>
      </w:r>
      <w:r>
        <w:rPr>
          <w:rFonts w:ascii="Calibri" w:hAnsi="Calibri" w:hint="eastAsia"/>
        </w:rPr>
        <w:t xml:space="preserve">issues, </w:t>
      </w:r>
      <w:r>
        <w:rPr>
          <w:rFonts w:ascii="Calibri" w:hAnsi="Calibri"/>
        </w:rPr>
        <w:t>includ</w:t>
      </w:r>
      <w:r>
        <w:rPr>
          <w:rFonts w:ascii="Calibri" w:hAnsi="Calibri" w:hint="eastAsia"/>
        </w:rPr>
        <w:t xml:space="preserve">ing </w:t>
      </w:r>
      <w:r>
        <w:rPr>
          <w:rFonts w:ascii="Calibri" w:hAnsi="Calibri"/>
        </w:rPr>
        <w:t xml:space="preserve">the </w:t>
      </w:r>
      <w:r>
        <w:rPr>
          <w:rFonts w:ascii="Calibri" w:hAnsi="Calibri" w:hint="eastAsia"/>
        </w:rPr>
        <w:t xml:space="preserve">sexual exploitation of children. </w:t>
      </w:r>
    </w:p>
    <w:p w:rsidR="00D033C6" w:rsidRPr="007D4769" w:rsidRDefault="00D033C6" w:rsidP="00D033C6">
      <w:pPr>
        <w:ind w:firstLine="284"/>
        <w:rPr>
          <w:rFonts w:ascii="Calibri" w:hAnsi="Calibri"/>
        </w:rPr>
      </w:pPr>
    </w:p>
    <w:p w:rsidR="00D033C6" w:rsidRDefault="00D033C6" w:rsidP="00D033C6">
      <w:pPr>
        <w:ind w:firstLine="284"/>
        <w:rPr>
          <w:rFonts w:ascii="Calibri" w:hAnsi="Calibri"/>
        </w:rPr>
      </w:pPr>
      <w:r>
        <w:rPr>
          <w:rFonts w:ascii="Calibri" w:hAnsi="Calibri"/>
        </w:rPr>
        <w:t xml:space="preserve">Second, Japan </w:t>
      </w:r>
      <w:r>
        <w:rPr>
          <w:rFonts w:ascii="Calibri" w:hAnsi="Calibri"/>
          <w:b/>
        </w:rPr>
        <w:t>recommends</w:t>
      </w:r>
      <w:r>
        <w:rPr>
          <w:rFonts w:ascii="Calibri" w:hAnsi="Calibri"/>
        </w:rPr>
        <w:t xml:space="preserve"> the continued </w:t>
      </w:r>
      <w:r>
        <w:rPr>
          <w:rFonts w:ascii="Calibri" w:hAnsi="Calibri" w:hint="eastAsia"/>
        </w:rPr>
        <w:t>implement</w:t>
      </w:r>
      <w:r>
        <w:rPr>
          <w:rFonts w:ascii="Calibri" w:hAnsi="Calibri"/>
        </w:rPr>
        <w:t>ation of</w:t>
      </w:r>
      <w:r>
        <w:rPr>
          <w:rFonts w:ascii="Calibri" w:hAnsi="Calibri" w:hint="eastAsia"/>
        </w:rPr>
        <w:t xml:space="preserve"> the </w:t>
      </w:r>
      <w:r>
        <w:rPr>
          <w:rFonts w:ascii="Calibri" w:hAnsi="Calibri"/>
        </w:rPr>
        <w:t>“</w:t>
      </w:r>
      <w:r>
        <w:rPr>
          <w:rFonts w:ascii="Calibri" w:hAnsi="Calibri" w:hint="eastAsia"/>
        </w:rPr>
        <w:t>National Strategy for the Empowerment and Advancement of Emirati Women</w:t>
      </w:r>
      <w:r>
        <w:rPr>
          <w:rFonts w:ascii="Calibri" w:hAnsi="Calibri"/>
        </w:rPr>
        <w:t>”</w:t>
      </w:r>
      <w:r>
        <w:rPr>
          <w:rFonts w:ascii="Calibri" w:hAnsi="Calibri" w:hint="eastAsia"/>
        </w:rPr>
        <w:t xml:space="preserve"> and its relevant cabinet decisions,</w:t>
      </w:r>
      <w:r>
        <w:rPr>
          <w:rFonts w:ascii="Calibri" w:hAnsi="Calibri"/>
        </w:rPr>
        <w:t xml:space="preserve"> in order to </w:t>
      </w:r>
      <w:r>
        <w:rPr>
          <w:rFonts w:ascii="Calibri" w:hAnsi="Calibri" w:hint="eastAsia"/>
        </w:rPr>
        <w:t xml:space="preserve">continue to </w:t>
      </w:r>
      <w:r>
        <w:rPr>
          <w:rFonts w:ascii="Calibri" w:hAnsi="Calibri" w:hint="eastAsia"/>
        </w:rPr>
        <w:t xml:space="preserve">promote </w:t>
      </w:r>
      <w:r>
        <w:rPr>
          <w:rFonts w:ascii="Calibri" w:hAnsi="Calibri"/>
        </w:rPr>
        <w:t>the</w:t>
      </w:r>
      <w:r>
        <w:rPr>
          <w:rFonts w:ascii="Calibri" w:hAnsi="Calibri" w:hint="eastAsia"/>
        </w:rPr>
        <w:t xml:space="preserve"> social engagement</w:t>
      </w:r>
      <w:r>
        <w:rPr>
          <w:rFonts w:ascii="Calibri" w:hAnsi="Calibri" w:hint="eastAsia"/>
        </w:rPr>
        <w:t xml:space="preserve"> of women. </w:t>
      </w:r>
      <w:bookmarkStart w:id="0" w:name="_GoBack"/>
      <w:bookmarkEnd w:id="0"/>
    </w:p>
    <w:p w:rsidR="00D033C6" w:rsidRDefault="00D033C6" w:rsidP="00D033C6">
      <w:pPr>
        <w:ind w:firstLine="284"/>
        <w:rPr>
          <w:rFonts w:ascii="Calibri" w:hAnsi="Calibri"/>
        </w:rPr>
      </w:pPr>
    </w:p>
    <w:p w:rsidR="00D033C6" w:rsidRDefault="00D033C6" w:rsidP="00D033C6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>Finally</w:t>
      </w:r>
      <w:r>
        <w:rPr>
          <w:rFonts w:ascii="Calibri" w:hAnsi="Calibri"/>
        </w:rPr>
        <w:t xml:space="preserve">, Japan </w:t>
      </w:r>
      <w:r w:rsidRPr="003E075E">
        <w:rPr>
          <w:rFonts w:ascii="Calibri" w:hAnsi="Calibri"/>
          <w:b/>
        </w:rPr>
        <w:t>recommends</w:t>
      </w:r>
      <w:r>
        <w:rPr>
          <w:rFonts w:ascii="Calibri" w:hAnsi="Calibri" w:hint="eastAsia"/>
        </w:rPr>
        <w:t xml:space="preserve"> the </w:t>
      </w:r>
      <w:r>
        <w:rPr>
          <w:rFonts w:ascii="Calibri" w:hAnsi="Calibri"/>
        </w:rPr>
        <w:t>early</w:t>
      </w:r>
      <w:r>
        <w:rPr>
          <w:rFonts w:ascii="Calibri" w:hAnsi="Calibri" w:hint="eastAsia"/>
        </w:rPr>
        <w:t xml:space="preserve"> ratification of the International Covenant on Civil and Political R</w:t>
      </w:r>
      <w:r>
        <w:rPr>
          <w:rFonts w:ascii="Calibri" w:hAnsi="Calibri"/>
        </w:rPr>
        <w:t>i</w:t>
      </w:r>
      <w:r>
        <w:rPr>
          <w:rFonts w:ascii="Calibri" w:hAnsi="Calibri" w:hint="eastAsia"/>
        </w:rPr>
        <w:t xml:space="preserve">ghts and the International Covenant on Economic, Social and Cultural Rights, </w:t>
      </w:r>
      <w:r>
        <w:rPr>
          <w:rFonts w:ascii="Calibri" w:hAnsi="Calibri"/>
        </w:rPr>
        <w:t>in order to</w:t>
      </w: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strengthen</w:t>
      </w:r>
      <w:r>
        <w:rPr>
          <w:rFonts w:ascii="Calibri" w:hAnsi="Calibri" w:hint="eastAsia"/>
        </w:rPr>
        <w:t xml:space="preserve"> protection of the human rights of foreigners residing in the United Arab Emirates. </w:t>
      </w:r>
    </w:p>
    <w:p w:rsidR="00D033C6" w:rsidRDefault="00D033C6" w:rsidP="00D033C6">
      <w:pPr>
        <w:rPr>
          <w:rFonts w:ascii="Calibri" w:hAnsi="Calibri"/>
        </w:rPr>
      </w:pPr>
    </w:p>
    <w:p w:rsidR="00D033C6" w:rsidRDefault="00D033C6" w:rsidP="00D033C6">
      <w:r>
        <w:rPr>
          <w:rFonts w:ascii="Calibri" w:hAnsi="Calibri"/>
          <w:kern w:val="0"/>
        </w:rPr>
        <w:t>I thank you, Mr. President.</w:t>
      </w:r>
    </w:p>
    <w:p w:rsidR="00D033C6" w:rsidRDefault="00D033C6" w:rsidP="00D033C6"/>
    <w:p w:rsidR="00E33DD4" w:rsidRPr="00D033C6" w:rsidRDefault="00E33DD4"/>
    <w:sectPr w:rsidR="00E33DD4" w:rsidRPr="00D03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C6" w:rsidRDefault="00D033C6" w:rsidP="00D033C6">
      <w:r>
        <w:separator/>
      </w:r>
    </w:p>
  </w:endnote>
  <w:endnote w:type="continuationSeparator" w:id="0">
    <w:p w:rsidR="00D033C6" w:rsidRDefault="00D033C6" w:rsidP="00D0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C6" w:rsidRDefault="00D033C6" w:rsidP="00D033C6">
      <w:r>
        <w:separator/>
      </w:r>
    </w:p>
  </w:footnote>
  <w:footnote w:type="continuationSeparator" w:id="0">
    <w:p w:rsidR="00D033C6" w:rsidRDefault="00D033C6" w:rsidP="00D0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C6"/>
    <w:rsid w:val="00D033C6"/>
    <w:rsid w:val="00E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6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3C6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D033C6"/>
    <w:rPr>
      <w:lang w:val="en-GB"/>
    </w:rPr>
  </w:style>
  <w:style w:type="paragraph" w:styleId="a5">
    <w:name w:val="footer"/>
    <w:basedOn w:val="a"/>
    <w:link w:val="a6"/>
    <w:uiPriority w:val="99"/>
    <w:unhideWhenUsed/>
    <w:rsid w:val="00D03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3C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6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3C6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D033C6"/>
    <w:rPr>
      <w:lang w:val="en-GB"/>
    </w:rPr>
  </w:style>
  <w:style w:type="paragraph" w:styleId="a5">
    <w:name w:val="footer"/>
    <w:basedOn w:val="a"/>
    <w:link w:val="a6"/>
    <w:uiPriority w:val="99"/>
    <w:unhideWhenUsed/>
    <w:rsid w:val="00D03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3C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C1C48-F034-4D65-8BAD-03D8AE7C3F0B}"/>
</file>

<file path=customXml/itemProps2.xml><?xml version="1.0" encoding="utf-8"?>
<ds:datastoreItem xmlns:ds="http://schemas.openxmlformats.org/officeDocument/2006/customXml" ds:itemID="{4D5AE7B3-A87A-48AE-B51D-D780C6B547BE}"/>
</file>

<file path=customXml/itemProps3.xml><?xml version="1.0" encoding="utf-8"?>
<ds:datastoreItem xmlns:ds="http://schemas.openxmlformats.org/officeDocument/2006/customXml" ds:itemID="{FF11F059-B8A4-4CB7-A515-80608D4B2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</cp:revision>
  <dcterms:created xsi:type="dcterms:W3CDTF">2018-01-23T05:52:00Z</dcterms:created>
  <dcterms:modified xsi:type="dcterms:W3CDTF">2018-01-23T06:00:00Z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