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val="en-US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657027">
        <w:rPr>
          <w:rFonts w:ascii="Arial" w:hAnsi="Arial" w:cs="Arial"/>
          <w:b/>
          <w:sz w:val="28"/>
        </w:rPr>
        <w:t>Burundi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F1118C">
        <w:rPr>
          <w:rFonts w:ascii="Arial" w:hAnsi="Arial" w:cs="Arial"/>
          <w:b/>
          <w:sz w:val="24"/>
        </w:rPr>
        <w:t xml:space="preserve">9º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657027">
        <w:rPr>
          <w:rFonts w:ascii="Arial" w:hAnsi="Arial" w:cs="Arial"/>
        </w:rPr>
        <w:t>18</w:t>
      </w:r>
      <w:r w:rsidR="00F1118C">
        <w:rPr>
          <w:rFonts w:ascii="Arial" w:hAnsi="Arial" w:cs="Arial"/>
        </w:rPr>
        <w:t xml:space="preserve"> de enero de 2018</w:t>
      </w:r>
    </w:p>
    <w:p w:rsidR="00407D51" w:rsidRDefault="00407D51" w:rsidP="00407D51">
      <w:pPr>
        <w:jc w:val="both"/>
        <w:rPr>
          <w:rFonts w:ascii="Arial" w:hAnsi="Arial" w:cs="Arial"/>
          <w:b/>
          <w:sz w:val="24"/>
        </w:rPr>
      </w:pPr>
    </w:p>
    <w:p w:rsidR="00407D51" w:rsidRPr="00F86D99" w:rsidRDefault="00407D51" w:rsidP="00407D5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407D51" w:rsidRPr="003D7146" w:rsidRDefault="00407D51" w:rsidP="00407D51"/>
    <w:p w:rsidR="004C06B3" w:rsidRDefault="00407D51" w:rsidP="00657027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Damos la bienvenida a la delegación de </w:t>
      </w:r>
      <w:r w:rsidR="006E443B">
        <w:rPr>
          <w:rFonts w:ascii="Arial" w:hAnsi="Arial" w:cs="Arial"/>
          <w:sz w:val="32"/>
        </w:rPr>
        <w:t>Burundi</w:t>
      </w:r>
      <w:r w:rsidR="00F1118C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y agradecemos la presentación de su informe.</w:t>
      </w:r>
    </w:p>
    <w:p w:rsidR="00657027" w:rsidRDefault="00657027" w:rsidP="0065702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57027">
        <w:rPr>
          <w:rFonts w:ascii="Arial" w:hAnsi="Arial" w:cs="Arial"/>
          <w:sz w:val="32"/>
          <w:szCs w:val="32"/>
        </w:rPr>
        <w:t xml:space="preserve">México reconoce la celebración de la 4ª. Sesión del Diálogo Inter Burundi, que tuvo lugar </w:t>
      </w:r>
      <w:r w:rsidR="006E443B">
        <w:rPr>
          <w:rFonts w:ascii="Arial" w:hAnsi="Arial" w:cs="Arial"/>
          <w:sz w:val="32"/>
          <w:szCs w:val="32"/>
        </w:rPr>
        <w:t>a finales de 2017</w:t>
      </w:r>
      <w:r w:rsidRPr="00657027">
        <w:rPr>
          <w:rFonts w:ascii="Arial" w:hAnsi="Arial" w:cs="Arial"/>
          <w:sz w:val="32"/>
          <w:szCs w:val="32"/>
        </w:rPr>
        <w:t xml:space="preserve">, en </w:t>
      </w:r>
      <w:proofErr w:type="spellStart"/>
      <w:r w:rsidRPr="00657027">
        <w:rPr>
          <w:rFonts w:ascii="Arial" w:hAnsi="Arial" w:cs="Arial"/>
          <w:sz w:val="32"/>
          <w:szCs w:val="32"/>
        </w:rPr>
        <w:t>Arusha</w:t>
      </w:r>
      <w:proofErr w:type="spellEnd"/>
      <w:r w:rsidRPr="00657027">
        <w:rPr>
          <w:rFonts w:ascii="Arial" w:hAnsi="Arial" w:cs="Arial"/>
          <w:sz w:val="32"/>
          <w:szCs w:val="32"/>
        </w:rPr>
        <w:t xml:space="preserve">, Tanzania, a fin de llegar a un acuerdo de paz entre los diversos actores políticos internos de país y actores de la sociedad civil. </w:t>
      </w:r>
    </w:p>
    <w:p w:rsidR="00657027" w:rsidRPr="00657027" w:rsidRDefault="006E443B" w:rsidP="0065702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Reconocemos</w:t>
      </w:r>
      <w:r w:rsidR="00657027" w:rsidRPr="00657027">
        <w:rPr>
          <w:rFonts w:ascii="Arial" w:hAnsi="Arial" w:cs="Arial"/>
          <w:sz w:val="32"/>
          <w:szCs w:val="32"/>
        </w:rPr>
        <w:t xml:space="preserve"> la adopción, de una estrategia nacional coordinada de lucha contra la violencia de género y la creación de un centro piloto integrado para la atención general de las víctimas de violencia de g</w:t>
      </w:r>
      <w:r w:rsidR="004C06B3">
        <w:rPr>
          <w:rFonts w:ascii="Arial" w:hAnsi="Arial" w:cs="Arial"/>
          <w:sz w:val="32"/>
          <w:szCs w:val="32"/>
        </w:rPr>
        <w:t xml:space="preserve">énero, denominado Centro </w:t>
      </w:r>
      <w:proofErr w:type="spellStart"/>
      <w:r w:rsidR="004C06B3">
        <w:rPr>
          <w:rFonts w:ascii="Arial" w:hAnsi="Arial" w:cs="Arial"/>
          <w:sz w:val="32"/>
          <w:szCs w:val="32"/>
        </w:rPr>
        <w:t>Humura</w:t>
      </w:r>
      <w:proofErr w:type="spellEnd"/>
      <w:r w:rsidR="004C06B3">
        <w:rPr>
          <w:rFonts w:ascii="Arial" w:hAnsi="Arial" w:cs="Arial"/>
          <w:sz w:val="32"/>
          <w:szCs w:val="32"/>
        </w:rPr>
        <w:t xml:space="preserve">. Instamos </w:t>
      </w:r>
      <w:r w:rsidR="00657027" w:rsidRPr="00657027">
        <w:rPr>
          <w:rFonts w:ascii="Arial" w:hAnsi="Arial" w:cs="Arial"/>
          <w:sz w:val="32"/>
          <w:szCs w:val="32"/>
        </w:rPr>
        <w:t xml:space="preserve">al Gobierno de </w:t>
      </w:r>
      <w:proofErr w:type="spellStart"/>
      <w:r w:rsidR="00657027" w:rsidRPr="00657027">
        <w:rPr>
          <w:rFonts w:ascii="Arial" w:hAnsi="Arial" w:cs="Arial"/>
          <w:sz w:val="32"/>
          <w:szCs w:val="32"/>
        </w:rPr>
        <w:t>Burndi</w:t>
      </w:r>
      <w:proofErr w:type="spellEnd"/>
      <w:r w:rsidR="00657027" w:rsidRPr="00657027">
        <w:rPr>
          <w:rFonts w:ascii="Arial" w:hAnsi="Arial" w:cs="Arial"/>
          <w:sz w:val="32"/>
          <w:szCs w:val="32"/>
        </w:rPr>
        <w:t xml:space="preserve"> a continuar con dichos esfuerzos. </w:t>
      </w:r>
    </w:p>
    <w:p w:rsidR="00657027" w:rsidRPr="00657027" w:rsidRDefault="004C06B3" w:rsidP="0065702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Respetuosamente recomendamos</w:t>
      </w:r>
      <w:r w:rsidR="00657027" w:rsidRPr="00657027">
        <w:rPr>
          <w:rFonts w:ascii="Arial" w:hAnsi="Arial" w:cs="Arial"/>
          <w:sz w:val="32"/>
          <w:szCs w:val="32"/>
        </w:rPr>
        <w:t>:</w:t>
      </w:r>
    </w:p>
    <w:p w:rsidR="00657027" w:rsidRPr="00F846E1" w:rsidRDefault="004C06B3" w:rsidP="00F846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46E1">
        <w:rPr>
          <w:rFonts w:ascii="Arial" w:hAnsi="Arial" w:cs="Arial"/>
          <w:sz w:val="32"/>
          <w:szCs w:val="32"/>
        </w:rPr>
        <w:t>A</w:t>
      </w:r>
      <w:r w:rsidR="00657027" w:rsidRPr="00F846E1">
        <w:rPr>
          <w:rFonts w:ascii="Arial" w:hAnsi="Arial" w:cs="Arial"/>
          <w:sz w:val="32"/>
          <w:szCs w:val="32"/>
        </w:rPr>
        <w:t xml:space="preserve">doptar medidas para la efectiva investigación de las violaciones graves a derechos humanos cometidas por todas las partes en el conflicto, </w:t>
      </w:r>
      <w:r w:rsidR="00F846E1">
        <w:rPr>
          <w:rFonts w:ascii="Arial" w:hAnsi="Arial" w:cs="Arial"/>
          <w:sz w:val="32"/>
          <w:szCs w:val="32"/>
        </w:rPr>
        <w:t>incluyendo</w:t>
      </w:r>
      <w:r w:rsidR="00657027" w:rsidRPr="00F846E1">
        <w:rPr>
          <w:rFonts w:ascii="Arial" w:hAnsi="Arial" w:cs="Arial"/>
          <w:sz w:val="32"/>
          <w:szCs w:val="32"/>
        </w:rPr>
        <w:t xml:space="preserve"> a las autoridades estatales, </w:t>
      </w:r>
      <w:r w:rsidR="00F846E1">
        <w:rPr>
          <w:rFonts w:ascii="Arial" w:hAnsi="Arial" w:cs="Arial"/>
          <w:sz w:val="32"/>
          <w:szCs w:val="32"/>
        </w:rPr>
        <w:t>así como</w:t>
      </w:r>
      <w:r w:rsidR="00F846E1" w:rsidRPr="00F846E1">
        <w:rPr>
          <w:rFonts w:ascii="Arial" w:hAnsi="Arial" w:cs="Arial"/>
          <w:sz w:val="32"/>
          <w:szCs w:val="32"/>
        </w:rPr>
        <w:t xml:space="preserve"> asegurar que </w:t>
      </w:r>
      <w:r w:rsidR="00657027" w:rsidRPr="00F846E1">
        <w:rPr>
          <w:rFonts w:ascii="Arial" w:hAnsi="Arial" w:cs="Arial"/>
          <w:sz w:val="32"/>
          <w:szCs w:val="32"/>
        </w:rPr>
        <w:t>los miembros de las fuerzas armadas y de seguridad ciudadana cuenten con la capacitación necesaria para respetar los derechos de la población en el desempeño de sus labores.</w:t>
      </w:r>
    </w:p>
    <w:p w:rsidR="004F797F" w:rsidRPr="00F846E1" w:rsidRDefault="004F797F" w:rsidP="00F846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46E1">
        <w:rPr>
          <w:rFonts w:ascii="Arial" w:hAnsi="Arial" w:cs="Arial"/>
          <w:sz w:val="32"/>
          <w:szCs w:val="32"/>
        </w:rPr>
        <w:t xml:space="preserve">Redoblar esfuerzos legislativos y políticos para asegurar el acceso a la educación de todos los niños, y particularmente de las niñas, incluyendo aquellos </w:t>
      </w:r>
      <w:r w:rsidR="00F846E1" w:rsidRPr="00F846E1">
        <w:rPr>
          <w:rFonts w:ascii="Arial" w:hAnsi="Arial" w:cs="Arial"/>
          <w:sz w:val="32"/>
          <w:szCs w:val="32"/>
        </w:rPr>
        <w:t>niños con alguna discapacidad</w:t>
      </w:r>
      <w:r w:rsidR="00F846E1" w:rsidRPr="00F846E1">
        <w:rPr>
          <w:rFonts w:ascii="Arial" w:hAnsi="Arial" w:cs="Arial"/>
          <w:sz w:val="32"/>
          <w:szCs w:val="32"/>
        </w:rPr>
        <w:t xml:space="preserve">, aquellos </w:t>
      </w:r>
      <w:r w:rsidRPr="00F846E1">
        <w:rPr>
          <w:rFonts w:ascii="Arial" w:hAnsi="Arial" w:cs="Arial"/>
          <w:sz w:val="32"/>
          <w:szCs w:val="32"/>
        </w:rPr>
        <w:t xml:space="preserve">nacidos fuera del matrimonio, los albinos, los pertenecientes a la minoría </w:t>
      </w:r>
      <w:proofErr w:type="spellStart"/>
      <w:r w:rsidRPr="00F846E1">
        <w:rPr>
          <w:rFonts w:ascii="Arial" w:hAnsi="Arial" w:cs="Arial"/>
          <w:sz w:val="32"/>
          <w:szCs w:val="32"/>
        </w:rPr>
        <w:t>batwa</w:t>
      </w:r>
      <w:proofErr w:type="spellEnd"/>
      <w:r w:rsidRPr="00F846E1">
        <w:rPr>
          <w:rFonts w:ascii="Arial" w:hAnsi="Arial" w:cs="Arial"/>
          <w:sz w:val="32"/>
          <w:szCs w:val="32"/>
        </w:rPr>
        <w:t xml:space="preserve">, </w:t>
      </w:r>
      <w:r w:rsidR="00F846E1" w:rsidRPr="00F846E1">
        <w:rPr>
          <w:rFonts w:ascii="Arial" w:hAnsi="Arial" w:cs="Arial"/>
          <w:sz w:val="32"/>
          <w:szCs w:val="32"/>
        </w:rPr>
        <w:t xml:space="preserve">así como </w:t>
      </w:r>
      <w:r w:rsidRPr="00F846E1">
        <w:rPr>
          <w:rFonts w:ascii="Arial" w:hAnsi="Arial" w:cs="Arial"/>
          <w:sz w:val="32"/>
          <w:szCs w:val="32"/>
        </w:rPr>
        <w:t>los acogidos en fam</w:t>
      </w:r>
      <w:r w:rsidR="00F846E1" w:rsidRPr="00F846E1">
        <w:rPr>
          <w:rFonts w:ascii="Arial" w:hAnsi="Arial" w:cs="Arial"/>
          <w:sz w:val="32"/>
          <w:szCs w:val="32"/>
        </w:rPr>
        <w:t xml:space="preserve">ilias en régimen de </w:t>
      </w:r>
      <w:proofErr w:type="spellStart"/>
      <w:r w:rsidR="00F846E1" w:rsidRPr="00F846E1">
        <w:rPr>
          <w:rFonts w:ascii="Arial" w:hAnsi="Arial" w:cs="Arial"/>
          <w:sz w:val="32"/>
          <w:szCs w:val="32"/>
        </w:rPr>
        <w:t>kafala</w:t>
      </w:r>
      <w:proofErr w:type="spellEnd"/>
      <w:r w:rsidR="00F846E1" w:rsidRPr="00F846E1">
        <w:rPr>
          <w:rFonts w:ascii="Arial" w:hAnsi="Arial" w:cs="Arial"/>
          <w:sz w:val="32"/>
          <w:szCs w:val="32"/>
        </w:rPr>
        <w:t>.</w:t>
      </w:r>
    </w:p>
    <w:p w:rsidR="00407D51" w:rsidRPr="00F846E1" w:rsidRDefault="00F846E1" w:rsidP="001718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46E1">
        <w:rPr>
          <w:rFonts w:ascii="Arial" w:hAnsi="Arial" w:cs="Arial"/>
          <w:sz w:val="32"/>
          <w:szCs w:val="32"/>
        </w:rPr>
        <w:t xml:space="preserve">Realizar campañas de inscripción de niños y niñas no registrados al nacer y asegurar que su inscripción al registro civil </w:t>
      </w:r>
      <w:r>
        <w:rPr>
          <w:rFonts w:ascii="Arial" w:hAnsi="Arial" w:cs="Arial"/>
          <w:sz w:val="32"/>
          <w:szCs w:val="32"/>
        </w:rPr>
        <w:t xml:space="preserve">sea </w:t>
      </w:r>
      <w:proofErr w:type="gramStart"/>
      <w:r>
        <w:rPr>
          <w:rFonts w:ascii="Arial" w:hAnsi="Arial" w:cs="Arial"/>
          <w:sz w:val="32"/>
          <w:szCs w:val="32"/>
        </w:rPr>
        <w:t>gratuito</w:t>
      </w:r>
      <w:proofErr w:type="gramEnd"/>
      <w:r>
        <w:rPr>
          <w:rFonts w:ascii="Arial" w:hAnsi="Arial" w:cs="Arial"/>
          <w:sz w:val="32"/>
          <w:szCs w:val="32"/>
        </w:rPr>
        <w:t xml:space="preserve"> en cualquier momento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</w:t>
      </w:r>
    </w:p>
    <w:p w:rsidR="00407D51" w:rsidRPr="003D7146" w:rsidRDefault="00407D51" w:rsidP="00407D51"/>
    <w:p w:rsidR="00873421" w:rsidRPr="00F846E1" w:rsidRDefault="00407D51" w:rsidP="00F846E1">
      <w:pPr>
        <w:spacing w:line="360" w:lineRule="auto"/>
        <w:jc w:val="both"/>
        <w:rPr>
          <w:rFonts w:ascii="Arial" w:hAnsi="Arial" w:cs="Arial"/>
          <w:sz w:val="24"/>
          <w:szCs w:val="32"/>
          <w:lang w:val="es-ES"/>
        </w:rPr>
      </w:pPr>
      <w:r w:rsidRPr="00F86D99">
        <w:rPr>
          <w:rFonts w:ascii="Arial" w:hAnsi="Arial" w:cs="Arial"/>
          <w:sz w:val="24"/>
          <w:szCs w:val="32"/>
        </w:rPr>
        <w:t xml:space="preserve">Tiempo de lectura: </w:t>
      </w:r>
      <w:r>
        <w:rPr>
          <w:rFonts w:ascii="Arial" w:hAnsi="Arial" w:cs="Arial"/>
          <w:sz w:val="24"/>
          <w:szCs w:val="32"/>
          <w:lang w:val="es-ES"/>
        </w:rPr>
        <w:t xml:space="preserve"> </w:t>
      </w:r>
      <w:r w:rsidR="00F1118C">
        <w:rPr>
          <w:rFonts w:ascii="Arial" w:hAnsi="Arial" w:cs="Arial"/>
          <w:sz w:val="24"/>
          <w:szCs w:val="32"/>
          <w:lang w:val="es-ES"/>
        </w:rPr>
        <w:t>1:30</w:t>
      </w:r>
    </w:p>
    <w:sectPr w:rsidR="00873421" w:rsidRPr="00F846E1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106"/>
    <w:multiLevelType w:val="hybridMultilevel"/>
    <w:tmpl w:val="D8D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1B7F31"/>
    <w:rsid w:val="00407D51"/>
    <w:rsid w:val="004C06B3"/>
    <w:rsid w:val="004F797F"/>
    <w:rsid w:val="0063378A"/>
    <w:rsid w:val="00657027"/>
    <w:rsid w:val="006C7B72"/>
    <w:rsid w:val="006E443B"/>
    <w:rsid w:val="00873421"/>
    <w:rsid w:val="008C3CA9"/>
    <w:rsid w:val="00C07A8C"/>
    <w:rsid w:val="00F1118C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A6DC"/>
  <w15:chartTrackingRefBased/>
  <w15:docId w15:val="{BCCCC1B7-5E09-4C11-ABA6-FD7BCEE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9284-8F5F-417A-AFC6-85E010DD12AE}"/>
</file>

<file path=customXml/itemProps2.xml><?xml version="1.0" encoding="utf-8"?>
<ds:datastoreItem xmlns:ds="http://schemas.openxmlformats.org/officeDocument/2006/customXml" ds:itemID="{F48D5F48-0D4B-4569-BBA7-D3B060641A39}"/>
</file>

<file path=customXml/itemProps3.xml><?xml version="1.0" encoding="utf-8"?>
<ds:datastoreItem xmlns:ds="http://schemas.openxmlformats.org/officeDocument/2006/customXml" ds:itemID="{EEC6316B-B1E7-4F66-BBC1-55F45ACB5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Raúl Vargas Juárez</cp:lastModifiedBy>
  <cp:revision>3</cp:revision>
  <dcterms:created xsi:type="dcterms:W3CDTF">2018-01-17T15:16:00Z</dcterms:created>
  <dcterms:modified xsi:type="dcterms:W3CDTF">2018-01-17T18:16:00Z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