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E" w:rsidRDefault="00BD053E" w:rsidP="00BD053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r>
        <w:rPr>
          <w:noProof/>
          <w:lang w:val="de-DE" w:eastAsia="de-DE"/>
        </w:rPr>
        <w:drawing>
          <wp:inline distT="0" distB="0" distL="0" distR="0" wp14:anchorId="753C5F01" wp14:editId="2815AF7D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3E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</w:pPr>
    </w:p>
    <w:p w:rsidR="00BD053E" w:rsidRPr="00783433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BD053E" w:rsidRPr="00783433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BD053E" w:rsidRPr="00783433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BD053E" w:rsidRPr="00783433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BD053E" w:rsidRPr="00783433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BD053E" w:rsidRPr="006776A6" w:rsidRDefault="00BD053E" w:rsidP="00BD053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BD053E" w:rsidRPr="006776A6" w:rsidRDefault="00BD053E" w:rsidP="00BD053E">
      <w:pPr>
        <w:jc w:val="center"/>
        <w:rPr>
          <w:rFonts w:ascii="Verdana" w:hAnsi="Verdana"/>
          <w:b/>
          <w:color w:val="000000"/>
          <w:sz w:val="28"/>
          <w:szCs w:val="28"/>
          <w:lang w:val="en-US"/>
        </w:rPr>
      </w:pPr>
    </w:p>
    <w:p w:rsidR="00BD053E" w:rsidRPr="006776A6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United Nations Human Rights Council</w:t>
      </w:r>
    </w:p>
    <w:p w:rsidR="00BD053E" w:rsidRPr="006776A6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2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9th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Session of the UPR Working Group</w:t>
      </w:r>
    </w:p>
    <w:p w:rsidR="00BD053E" w:rsidRPr="006776A6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BD053E" w:rsidRPr="006776A6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Geneva, 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16 January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8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br/>
      </w:r>
    </w:p>
    <w:p w:rsidR="00BD053E" w:rsidRPr="006776A6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---</w:t>
      </w:r>
    </w:p>
    <w:p w:rsidR="00BD053E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Recommendations and advance questions</w:t>
      </w:r>
    </w:p>
    <w:p w:rsidR="00BD053E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to</w:t>
      </w:r>
    </w:p>
    <w:p w:rsidR="00BD053E" w:rsidRDefault="00BD053E" w:rsidP="00BD053E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Romania</w:t>
      </w:r>
    </w:p>
    <w:p w:rsidR="00BD053E" w:rsidRDefault="00BD053E" w:rsidP="00BD053E">
      <w:pPr>
        <w:spacing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p w:rsidR="00BD053E" w:rsidRPr="00D5361E" w:rsidRDefault="00BD053E" w:rsidP="009302E2">
      <w:pPr>
        <w:jc w:val="both"/>
        <w:rPr>
          <w:sz w:val="32"/>
          <w:szCs w:val="32"/>
          <w:lang w:val="en-US"/>
        </w:rPr>
      </w:pPr>
      <w:r w:rsidRPr="00D5361E">
        <w:rPr>
          <w:sz w:val="32"/>
          <w:szCs w:val="32"/>
          <w:lang w:val="en-US"/>
        </w:rPr>
        <w:lastRenderedPageBreak/>
        <w:t>Mr. President,</w:t>
      </w:r>
    </w:p>
    <w:p w:rsidR="00BD053E" w:rsidRPr="00D5361E" w:rsidRDefault="00BD053E" w:rsidP="009302E2">
      <w:pPr>
        <w:jc w:val="both"/>
        <w:rPr>
          <w:sz w:val="32"/>
          <w:szCs w:val="32"/>
          <w:lang w:val="en-US"/>
        </w:rPr>
      </w:pPr>
    </w:p>
    <w:p w:rsidR="00D71C60" w:rsidRDefault="00BD053E" w:rsidP="009302E2">
      <w:pPr>
        <w:jc w:val="both"/>
        <w:rPr>
          <w:sz w:val="32"/>
          <w:szCs w:val="32"/>
          <w:lang w:val="en-US"/>
        </w:rPr>
      </w:pPr>
      <w:r w:rsidRPr="00BD053E">
        <w:rPr>
          <w:sz w:val="32"/>
          <w:szCs w:val="32"/>
          <w:lang w:val="en-US"/>
        </w:rPr>
        <w:t xml:space="preserve">Germany welcomes the delegation of Romania to the UPR and </w:t>
      </w:r>
      <w:r>
        <w:rPr>
          <w:sz w:val="32"/>
          <w:szCs w:val="32"/>
          <w:lang w:val="en-US"/>
        </w:rPr>
        <w:t>commends Romania for its engagement with the Human Rights Council and for progress made with regards to the work of the “National Council for Combatting Discrimination”.</w:t>
      </w:r>
      <w:r w:rsidRPr="00BD053E">
        <w:rPr>
          <w:sz w:val="32"/>
          <w:szCs w:val="32"/>
          <w:lang w:val="en-US"/>
        </w:rPr>
        <w:t xml:space="preserve"> </w:t>
      </w:r>
    </w:p>
    <w:p w:rsidR="00D71C60" w:rsidRDefault="00D71C60" w:rsidP="009302E2">
      <w:pPr>
        <w:jc w:val="both"/>
        <w:rPr>
          <w:sz w:val="32"/>
          <w:szCs w:val="32"/>
          <w:lang w:val="en-US"/>
        </w:rPr>
      </w:pPr>
      <w:r w:rsidRPr="00D71C60">
        <w:rPr>
          <w:sz w:val="32"/>
          <w:szCs w:val="32"/>
          <w:lang w:val="en-US"/>
        </w:rPr>
        <w:t xml:space="preserve">At the same time, Germany remains concerned </w:t>
      </w:r>
      <w:r w:rsidR="00135936">
        <w:rPr>
          <w:sz w:val="32"/>
          <w:szCs w:val="32"/>
          <w:lang w:val="en-US"/>
        </w:rPr>
        <w:t xml:space="preserve">about the </w:t>
      </w:r>
      <w:r w:rsidRPr="00D71C60">
        <w:rPr>
          <w:sz w:val="32"/>
          <w:szCs w:val="32"/>
          <w:lang w:val="en-US"/>
        </w:rPr>
        <w:t xml:space="preserve">human rights </w:t>
      </w:r>
      <w:r w:rsidR="00135936">
        <w:rPr>
          <w:sz w:val="32"/>
          <w:szCs w:val="32"/>
          <w:lang w:val="en-US"/>
        </w:rPr>
        <w:t>situation of persons belonging to vulnerable groups, including Roma and LGBTI</w:t>
      </w:r>
      <w:r>
        <w:rPr>
          <w:sz w:val="32"/>
          <w:szCs w:val="32"/>
          <w:lang w:val="en-US"/>
        </w:rPr>
        <w:t>.</w:t>
      </w:r>
    </w:p>
    <w:p w:rsidR="00D71C60" w:rsidRDefault="00D71C60" w:rsidP="009302E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Germany offers the following recommendations: </w:t>
      </w:r>
    </w:p>
    <w:p w:rsidR="00D71C60" w:rsidRDefault="00D71C60" w:rsidP="009302E2">
      <w:pPr>
        <w:jc w:val="both"/>
        <w:rPr>
          <w:sz w:val="32"/>
          <w:szCs w:val="32"/>
          <w:lang w:val="en-US"/>
        </w:rPr>
      </w:pPr>
      <w:r w:rsidRPr="00D71C60">
        <w:rPr>
          <w:sz w:val="32"/>
          <w:szCs w:val="32"/>
          <w:lang w:val="en-US"/>
        </w:rPr>
        <w:t>1.</w:t>
      </w:r>
      <w:r>
        <w:rPr>
          <w:sz w:val="32"/>
          <w:szCs w:val="32"/>
          <w:lang w:val="en-US"/>
        </w:rPr>
        <w:t xml:space="preserve"> </w:t>
      </w:r>
      <w:r w:rsidR="005D1879">
        <w:rPr>
          <w:sz w:val="32"/>
          <w:szCs w:val="32"/>
          <w:lang w:val="en-US"/>
        </w:rPr>
        <w:t>Adopt as quickly as</w:t>
      </w:r>
      <w:r>
        <w:rPr>
          <w:sz w:val="32"/>
          <w:szCs w:val="32"/>
          <w:lang w:val="en-US"/>
        </w:rPr>
        <w:t xml:space="preserve"> possible the </w:t>
      </w:r>
      <w:r w:rsidR="00D5361E"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>ulti</w:t>
      </w:r>
      <w:r w:rsidR="00D5361E">
        <w:rPr>
          <w:sz w:val="32"/>
          <w:szCs w:val="32"/>
          <w:lang w:val="en-US"/>
        </w:rPr>
        <w:t>-A</w:t>
      </w:r>
      <w:r>
        <w:rPr>
          <w:sz w:val="32"/>
          <w:szCs w:val="32"/>
          <w:lang w:val="en-US"/>
        </w:rPr>
        <w:t>nnual Strategy on Preventing and Combatting Discrimination.</w:t>
      </w:r>
    </w:p>
    <w:p w:rsidR="005D1879" w:rsidRDefault="00D71C60" w:rsidP="009302E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</w:t>
      </w:r>
      <w:r w:rsidR="005D1879">
        <w:rPr>
          <w:sz w:val="32"/>
          <w:szCs w:val="32"/>
          <w:lang w:val="en-US"/>
        </w:rPr>
        <w:t xml:space="preserve"> Systematically collect and publish </w:t>
      </w:r>
      <w:r w:rsidR="00D5361E">
        <w:rPr>
          <w:sz w:val="32"/>
          <w:szCs w:val="32"/>
          <w:lang w:val="en-US"/>
        </w:rPr>
        <w:t xml:space="preserve">disaggregated </w:t>
      </w:r>
      <w:r w:rsidR="005D1879">
        <w:rPr>
          <w:sz w:val="32"/>
          <w:szCs w:val="32"/>
          <w:lang w:val="en-US"/>
        </w:rPr>
        <w:t>statistical data concerning hate crimes</w:t>
      </w:r>
      <w:r w:rsidR="007E7AF4">
        <w:rPr>
          <w:sz w:val="32"/>
          <w:szCs w:val="32"/>
          <w:lang w:val="en-US"/>
        </w:rPr>
        <w:t xml:space="preserve">, </w:t>
      </w:r>
      <w:r w:rsidR="00135936">
        <w:rPr>
          <w:sz w:val="32"/>
          <w:szCs w:val="32"/>
          <w:lang w:val="en-US"/>
        </w:rPr>
        <w:t>which should include</w:t>
      </w:r>
      <w:r w:rsidR="005D1879">
        <w:rPr>
          <w:sz w:val="32"/>
          <w:szCs w:val="32"/>
          <w:lang w:val="en-US"/>
        </w:rPr>
        <w:t xml:space="preserve"> information on </w:t>
      </w:r>
      <w:r w:rsidR="00135936">
        <w:rPr>
          <w:sz w:val="32"/>
          <w:szCs w:val="32"/>
          <w:lang w:val="en-US"/>
        </w:rPr>
        <w:t xml:space="preserve">the </w:t>
      </w:r>
      <w:r w:rsidR="005D1879">
        <w:rPr>
          <w:sz w:val="32"/>
          <w:szCs w:val="32"/>
          <w:lang w:val="en-US"/>
        </w:rPr>
        <w:t>motives of the perpetrators.</w:t>
      </w:r>
    </w:p>
    <w:p w:rsidR="00D71C60" w:rsidRPr="00D71C60" w:rsidRDefault="00D5361E" w:rsidP="009302E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Accelerate</w:t>
      </w:r>
      <w:r w:rsidR="00DB5559">
        <w:rPr>
          <w:sz w:val="32"/>
          <w:szCs w:val="32"/>
          <w:lang w:val="en-US"/>
        </w:rPr>
        <w:t xml:space="preserve"> the adoption and budgeting of the National HIV/AIDS Strategy 2018-2020 and of the National Strategy on Sexual and Reproductive Health </w:t>
      </w:r>
      <w:r w:rsidR="007F045C">
        <w:rPr>
          <w:sz w:val="32"/>
          <w:szCs w:val="32"/>
          <w:lang w:val="en-US"/>
        </w:rPr>
        <w:t xml:space="preserve">and </w:t>
      </w:r>
      <w:r w:rsidR="00DB5559">
        <w:rPr>
          <w:sz w:val="32"/>
          <w:szCs w:val="32"/>
          <w:lang w:val="en-US"/>
        </w:rPr>
        <w:t>Rights.</w:t>
      </w:r>
    </w:p>
    <w:p w:rsidR="009E6989" w:rsidRDefault="009E6989" w:rsidP="009302E2">
      <w:pPr>
        <w:jc w:val="both"/>
        <w:rPr>
          <w:sz w:val="32"/>
          <w:szCs w:val="32"/>
          <w:lang w:val="en-US"/>
        </w:rPr>
      </w:pPr>
      <w:bookmarkStart w:id="0" w:name="_GoBack"/>
      <w:bookmarkEnd w:id="0"/>
    </w:p>
    <w:p w:rsidR="009302E2" w:rsidRDefault="009302E2" w:rsidP="009302E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Thank you Mr. President.</w:t>
      </w:r>
    </w:p>
    <w:p w:rsidR="00BD053E" w:rsidRDefault="00BD05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BD053E" w:rsidRDefault="00BD053E">
      <w:pPr>
        <w:rPr>
          <w:u w:val="single"/>
          <w:lang w:val="en-US"/>
        </w:rPr>
      </w:pPr>
      <w:r w:rsidRPr="00BD053E">
        <w:rPr>
          <w:u w:val="single"/>
          <w:lang w:val="en-US"/>
        </w:rPr>
        <w:lastRenderedPageBreak/>
        <w:t>Advance questions to Romania</w:t>
      </w:r>
      <w:r>
        <w:rPr>
          <w:u w:val="single"/>
          <w:lang w:val="en-US"/>
        </w:rPr>
        <w:t>:</w:t>
      </w:r>
    </w:p>
    <w:p w:rsidR="00BD053E" w:rsidRDefault="00BD053E" w:rsidP="00BD053E">
      <w:pPr>
        <w:jc w:val="both"/>
        <w:rPr>
          <w:u w:val="single"/>
          <w:lang w:val="en-US"/>
        </w:rPr>
      </w:pPr>
    </w:p>
    <w:p w:rsidR="00BD053E" w:rsidRDefault="00BD053E" w:rsidP="00BD053E">
      <w:pPr>
        <w:jc w:val="both"/>
        <w:rPr>
          <w:lang w:val="en-US"/>
        </w:rPr>
      </w:pPr>
      <w:r w:rsidRPr="00BD053E">
        <w:rPr>
          <w:lang w:val="en-US"/>
        </w:rPr>
        <w:t>1.</w:t>
      </w:r>
      <w:r>
        <w:rPr>
          <w:lang w:val="en-US"/>
        </w:rPr>
        <w:t xml:space="preserve"> </w:t>
      </w:r>
      <w:r w:rsidRPr="00BD053E">
        <w:rPr>
          <w:lang w:val="en-US"/>
        </w:rPr>
        <w:t xml:space="preserve">Which steps has </w:t>
      </w:r>
      <w:r w:rsidR="00F601DB">
        <w:rPr>
          <w:lang w:val="en-US"/>
        </w:rPr>
        <w:t xml:space="preserve">Romania initiated in order to </w:t>
      </w:r>
      <w:r w:rsidR="00346F2B">
        <w:rPr>
          <w:lang w:val="en-US"/>
        </w:rPr>
        <w:t>swiftly</w:t>
      </w:r>
      <w:r w:rsidR="007F045C">
        <w:rPr>
          <w:lang w:val="en-US"/>
        </w:rPr>
        <w:t xml:space="preserve"> resolve </w:t>
      </w:r>
      <w:r w:rsidR="00F601DB">
        <w:rPr>
          <w:lang w:val="en-US"/>
        </w:rPr>
        <w:t>child abductions, in particular the prompt implementation of custody verdicts of other EU member states?</w:t>
      </w:r>
    </w:p>
    <w:p w:rsidR="00F601DB" w:rsidRDefault="00F601DB" w:rsidP="00BD053E">
      <w:pPr>
        <w:jc w:val="both"/>
        <w:rPr>
          <w:lang w:val="en-US"/>
        </w:rPr>
      </w:pPr>
      <w:r>
        <w:rPr>
          <w:lang w:val="en-US"/>
        </w:rPr>
        <w:t xml:space="preserve">2. Which legal measures </w:t>
      </w:r>
      <w:r w:rsidR="003804DC">
        <w:rPr>
          <w:lang w:val="en-US"/>
        </w:rPr>
        <w:t>does</w:t>
      </w:r>
      <w:r>
        <w:rPr>
          <w:lang w:val="en-US"/>
        </w:rPr>
        <w:t xml:space="preserve"> Romania </w:t>
      </w:r>
      <w:r w:rsidR="003804DC">
        <w:rPr>
          <w:lang w:val="en-US"/>
        </w:rPr>
        <w:t>plan to implement in order</w:t>
      </w:r>
      <w:r>
        <w:rPr>
          <w:lang w:val="en-US"/>
        </w:rPr>
        <w:t xml:space="preserve"> to improv</w:t>
      </w:r>
      <w:r w:rsidR="00346F2B">
        <w:rPr>
          <w:lang w:val="en-US"/>
        </w:rPr>
        <w:t>e the situation of transsexuals, especially</w:t>
      </w:r>
      <w:r>
        <w:rPr>
          <w:lang w:val="en-US"/>
        </w:rPr>
        <w:t xml:space="preserve"> </w:t>
      </w:r>
      <w:r w:rsidR="00346F2B">
        <w:rPr>
          <w:lang w:val="en-US"/>
        </w:rPr>
        <w:t xml:space="preserve">regarding </w:t>
      </w:r>
      <w:r>
        <w:rPr>
          <w:lang w:val="en-US"/>
        </w:rPr>
        <w:t xml:space="preserve">medical care and change </w:t>
      </w:r>
      <w:r w:rsidR="00346F2B">
        <w:rPr>
          <w:lang w:val="en-US"/>
        </w:rPr>
        <w:t xml:space="preserve">of </w:t>
      </w:r>
      <w:r>
        <w:rPr>
          <w:lang w:val="en-US"/>
        </w:rPr>
        <w:t xml:space="preserve">gender or name in </w:t>
      </w:r>
      <w:r w:rsidR="00EB14FA">
        <w:rPr>
          <w:lang w:val="en-US"/>
        </w:rPr>
        <w:t>legal documents?</w:t>
      </w:r>
    </w:p>
    <w:p w:rsidR="00EB14FA" w:rsidRDefault="00EB14FA" w:rsidP="00BD053E">
      <w:pPr>
        <w:jc w:val="both"/>
        <w:rPr>
          <w:lang w:val="en-US"/>
        </w:rPr>
      </w:pPr>
      <w:r>
        <w:rPr>
          <w:lang w:val="en-US"/>
        </w:rPr>
        <w:t xml:space="preserve">3. What are the </w:t>
      </w:r>
      <w:r w:rsidR="00346F2B">
        <w:rPr>
          <w:lang w:val="en-US"/>
        </w:rPr>
        <w:t>results</w:t>
      </w:r>
      <w:r>
        <w:rPr>
          <w:lang w:val="en-US"/>
        </w:rPr>
        <w:t xml:space="preserve"> of the </w:t>
      </w:r>
      <w:r w:rsidR="00D71C60">
        <w:rPr>
          <w:lang w:val="en-US"/>
        </w:rPr>
        <w:t>national strategy and the measure</w:t>
      </w:r>
      <w:r w:rsidR="00346F2B">
        <w:rPr>
          <w:lang w:val="en-US"/>
        </w:rPr>
        <w:t>s</w:t>
      </w:r>
      <w:r w:rsidR="00D71C60">
        <w:rPr>
          <w:lang w:val="en-US"/>
        </w:rPr>
        <w:t xml:space="preserve"> for the inclusion of Roma in </w:t>
      </w:r>
      <w:r w:rsidR="00135936">
        <w:rPr>
          <w:lang w:val="en-US"/>
        </w:rPr>
        <w:t xml:space="preserve">the </w:t>
      </w:r>
      <w:r w:rsidR="00D71C60">
        <w:rPr>
          <w:lang w:val="en-US"/>
        </w:rPr>
        <w:t>Romanian society?</w:t>
      </w:r>
    </w:p>
    <w:p w:rsidR="00AA42A6" w:rsidRPr="00BD053E" w:rsidRDefault="00AA42A6" w:rsidP="00BD053E">
      <w:pPr>
        <w:jc w:val="both"/>
        <w:rPr>
          <w:lang w:val="en-US"/>
        </w:rPr>
      </w:pPr>
      <w:r>
        <w:rPr>
          <w:lang w:val="en-US"/>
        </w:rPr>
        <w:t xml:space="preserve">4. What is the position of the Romanian Government </w:t>
      </w:r>
      <w:r w:rsidR="00915347">
        <w:rPr>
          <w:lang w:val="en-US"/>
        </w:rPr>
        <w:t>regarding</w:t>
      </w:r>
      <w:r>
        <w:rPr>
          <w:lang w:val="en-US"/>
        </w:rPr>
        <w:t xml:space="preserve"> the planned referendum which wants to alter the definition of family within the Romanian</w:t>
      </w:r>
      <w:r w:rsidR="00915347">
        <w:rPr>
          <w:lang w:val="en-US"/>
        </w:rPr>
        <w:t xml:space="preserve"> Constitution and thus exclude</w:t>
      </w:r>
      <w:r>
        <w:rPr>
          <w:lang w:val="en-US"/>
        </w:rPr>
        <w:t xml:space="preserve"> children and their single parents as well as same-sex couples from the fundamental right protection for families?</w:t>
      </w:r>
    </w:p>
    <w:sectPr w:rsidR="00AA42A6" w:rsidRPr="00BD0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F5" w:rsidRDefault="00963EF5" w:rsidP="00602599">
      <w:pPr>
        <w:spacing w:after="0" w:line="240" w:lineRule="auto"/>
      </w:pPr>
      <w:r>
        <w:separator/>
      </w:r>
    </w:p>
  </w:endnote>
  <w:endnote w:type="continuationSeparator" w:id="0">
    <w:p w:rsidR="00963EF5" w:rsidRDefault="00963EF5" w:rsidP="0060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F5" w:rsidRDefault="00963EF5" w:rsidP="00602599">
      <w:pPr>
        <w:spacing w:after="0" w:line="240" w:lineRule="auto"/>
      </w:pPr>
      <w:r>
        <w:separator/>
      </w:r>
    </w:p>
  </w:footnote>
  <w:footnote w:type="continuationSeparator" w:id="0">
    <w:p w:rsidR="00963EF5" w:rsidRDefault="00963EF5" w:rsidP="0060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30A"/>
    <w:multiLevelType w:val="hybridMultilevel"/>
    <w:tmpl w:val="BBD8E41E"/>
    <w:lvl w:ilvl="0" w:tplc="6D9C77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5719"/>
    <w:multiLevelType w:val="hybridMultilevel"/>
    <w:tmpl w:val="5B6CB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5AE"/>
    <w:multiLevelType w:val="hybridMultilevel"/>
    <w:tmpl w:val="BA304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E"/>
    <w:rsid w:val="000230D8"/>
    <w:rsid w:val="00135936"/>
    <w:rsid w:val="002065BB"/>
    <w:rsid w:val="00346F2B"/>
    <w:rsid w:val="003804DC"/>
    <w:rsid w:val="004375B2"/>
    <w:rsid w:val="005D1879"/>
    <w:rsid w:val="00602599"/>
    <w:rsid w:val="007E7AF4"/>
    <w:rsid w:val="007F045C"/>
    <w:rsid w:val="00815F34"/>
    <w:rsid w:val="00915347"/>
    <w:rsid w:val="009302E2"/>
    <w:rsid w:val="00953357"/>
    <w:rsid w:val="00963EF5"/>
    <w:rsid w:val="009E6989"/>
    <w:rsid w:val="00AA42A6"/>
    <w:rsid w:val="00BD053E"/>
    <w:rsid w:val="00C4117F"/>
    <w:rsid w:val="00CE04D1"/>
    <w:rsid w:val="00CE55FA"/>
    <w:rsid w:val="00D5361E"/>
    <w:rsid w:val="00D675D5"/>
    <w:rsid w:val="00D71C60"/>
    <w:rsid w:val="00DA09EA"/>
    <w:rsid w:val="00DB5559"/>
    <w:rsid w:val="00EB14FA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D053E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05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025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5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2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D053E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05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025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5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EB418-B195-4F2E-8D50-FFA84F07293D}"/>
</file>

<file path=customXml/itemProps2.xml><?xml version="1.0" encoding="utf-8"?>
<ds:datastoreItem xmlns:ds="http://schemas.openxmlformats.org/officeDocument/2006/customXml" ds:itemID="{D84E46D0-598C-4B57-80C5-0D00C7004DAE}"/>
</file>

<file path=customXml/itemProps3.xml><?xml version="1.0" encoding="utf-8"?>
<ds:datastoreItem xmlns:ds="http://schemas.openxmlformats.org/officeDocument/2006/customXml" ds:itemID="{A3599645-BCFF-4003-91D8-1E3C1C6F135D}"/>
</file>

<file path=customXml/itemProps4.xml><?xml version="1.0" encoding="utf-8"?>
<ds:datastoreItem xmlns:ds="http://schemas.openxmlformats.org/officeDocument/2006/customXml" ds:itemID="{C91C55E5-483A-481D-9550-25C9FA3C3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Oezbabaeker, Bilge (AA privat)</dc:creator>
  <cp:lastModifiedBy>Bosch, Tim (AA privat)</cp:lastModifiedBy>
  <cp:revision>2</cp:revision>
  <cp:lastPrinted>2017-12-18T15:44:00Z</cp:lastPrinted>
  <dcterms:created xsi:type="dcterms:W3CDTF">2018-01-15T10:20:00Z</dcterms:created>
  <dcterms:modified xsi:type="dcterms:W3CDTF">2018-01-15T10:20:00Z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