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17" w:rsidRPr="005C3D5F" w:rsidRDefault="004C2ECF" w:rsidP="005C3D5F">
      <w:pPr>
        <w:jc w:val="right"/>
        <w:rPr>
          <w:lang w:val="fr-FR" w:bidi="ar-DZ"/>
        </w:rPr>
      </w:pPr>
      <w:r w:rsidRPr="00D31A93">
        <w:rPr>
          <w:rFonts w:ascii="Arial Narrow" w:hAnsi="Arial Narrow"/>
          <w:noProof/>
          <w:sz w:val="25"/>
          <w:szCs w:val="25"/>
          <w:lang w:val="fr-FR" w:eastAsia="fr-FR"/>
        </w:rPr>
        <w:drawing>
          <wp:anchor distT="0" distB="0" distL="114300" distR="114300" simplePos="0" relativeHeight="251659264" behindDoc="0" locked="0" layoutInCell="1" allowOverlap="1">
            <wp:simplePos x="0" y="0"/>
            <wp:positionH relativeFrom="column">
              <wp:posOffset>-673100</wp:posOffset>
            </wp:positionH>
            <wp:positionV relativeFrom="paragraph">
              <wp:posOffset>-788035</wp:posOffset>
            </wp:positionV>
            <wp:extent cx="7054215" cy="2113280"/>
            <wp:effectExtent l="1905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4215" cy="2113280"/>
                    </a:xfrm>
                    <a:prstGeom prst="rect">
                      <a:avLst/>
                    </a:prstGeom>
                    <a:noFill/>
                  </pic:spPr>
                </pic:pic>
              </a:graphicData>
            </a:graphic>
          </wp:anchor>
        </w:drawing>
      </w:r>
    </w:p>
    <w:p w:rsidR="004C2ECF" w:rsidRPr="00AF08AD" w:rsidRDefault="004C2ECF" w:rsidP="004C2ECF">
      <w:pPr>
        <w:spacing w:before="240" w:after="240"/>
        <w:jc w:val="center"/>
        <w:rPr>
          <w:rFonts w:ascii="Simplified Arabic" w:hAnsi="Simplified Arabic" w:cs="Simplified Arabic"/>
          <w:b/>
          <w:bCs/>
          <w:sz w:val="40"/>
          <w:szCs w:val="40"/>
          <w:lang w:bidi="ar-DZ"/>
        </w:rPr>
      </w:pPr>
      <w:r>
        <w:rPr>
          <w:rFonts w:ascii="Simplified Arabic" w:hAnsi="Simplified Arabic" w:cs="Simplified Arabic"/>
          <w:b/>
          <w:bCs/>
          <w:sz w:val="40"/>
          <w:szCs w:val="40"/>
          <w:lang w:bidi="ar-DZ"/>
        </w:rPr>
        <w:t>Déclaration</w:t>
      </w:r>
      <w:r w:rsidRPr="00AF08AD">
        <w:rPr>
          <w:rFonts w:ascii="Simplified Arabic" w:hAnsi="Simplified Arabic" w:cs="Simplified Arabic"/>
          <w:b/>
          <w:bCs/>
          <w:sz w:val="40"/>
          <w:szCs w:val="40"/>
          <w:lang w:bidi="ar-DZ"/>
        </w:rPr>
        <w:t xml:space="preserve"> de la Délégation algérienne</w:t>
      </w:r>
    </w:p>
    <w:p w:rsidR="004C2ECF" w:rsidRPr="00AF08AD" w:rsidRDefault="004C2ECF" w:rsidP="004C2ECF">
      <w:pPr>
        <w:spacing w:before="240" w:after="240"/>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Vingt</w:t>
      </w:r>
      <w:r w:rsidR="00B4074C">
        <w:rPr>
          <w:rFonts w:ascii="Simplified Arabic" w:hAnsi="Simplified Arabic" w:cs="Simplified Arabic"/>
          <w:b/>
          <w:bCs/>
          <w:sz w:val="24"/>
          <w:szCs w:val="24"/>
          <w:lang w:bidi="ar-DZ"/>
        </w:rPr>
        <w:t>-neuv</w:t>
      </w:r>
      <w:r>
        <w:rPr>
          <w:rFonts w:ascii="Simplified Arabic" w:hAnsi="Simplified Arabic" w:cs="Simplified Arabic"/>
          <w:b/>
          <w:bCs/>
          <w:sz w:val="24"/>
          <w:szCs w:val="24"/>
          <w:lang w:bidi="ar-DZ"/>
        </w:rPr>
        <w:t>ième</w:t>
      </w:r>
      <w:r w:rsidRPr="00AF08AD">
        <w:rPr>
          <w:rFonts w:ascii="Simplified Arabic" w:hAnsi="Simplified Arabic" w:cs="Simplified Arabic"/>
          <w:b/>
          <w:bCs/>
          <w:sz w:val="24"/>
          <w:szCs w:val="24"/>
          <w:lang w:bidi="ar-DZ"/>
        </w:rPr>
        <w:t xml:space="preserve"> session du groupe de travail sur l’Examen Périodique Universel</w:t>
      </w:r>
    </w:p>
    <w:p w:rsidR="00874817" w:rsidRPr="00AF08AD" w:rsidRDefault="004C2ECF" w:rsidP="00F657B3">
      <w:pPr>
        <w:spacing w:before="240" w:after="120"/>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00C96EAA">
        <w:rPr>
          <w:rFonts w:ascii="Simplified Arabic" w:hAnsi="Simplified Arabic" w:cs="Simplified Arabic"/>
          <w:b/>
          <w:bCs/>
          <w:sz w:val="36"/>
          <w:szCs w:val="36"/>
          <w:lang w:bidi="ar-DZ"/>
        </w:rPr>
        <w:t xml:space="preserve">de la </w:t>
      </w:r>
      <w:r w:rsidR="00F657B3">
        <w:rPr>
          <w:rFonts w:ascii="Simplified Arabic" w:hAnsi="Simplified Arabic" w:cs="Simplified Arabic"/>
          <w:b/>
          <w:bCs/>
          <w:sz w:val="36"/>
          <w:szCs w:val="36"/>
          <w:lang w:bidi="ar-DZ"/>
        </w:rPr>
        <w:t>République du Mali</w:t>
      </w:r>
    </w:p>
    <w:p w:rsidR="004C2ECF" w:rsidRPr="00D97D4D" w:rsidRDefault="00B4074C" w:rsidP="001C4BD5">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1</w:t>
      </w:r>
      <w:r w:rsidR="001C4BD5">
        <w:rPr>
          <w:rFonts w:ascii="Simplified Arabic" w:hAnsi="Simplified Arabic" w:cs="Simplified Arabic"/>
          <w:b/>
          <w:bCs/>
          <w:sz w:val="32"/>
          <w:szCs w:val="32"/>
          <w:lang w:bidi="ar-DZ"/>
        </w:rPr>
        <w:t>6</w:t>
      </w:r>
      <w:r w:rsidR="004C2ECF">
        <w:rPr>
          <w:rFonts w:ascii="Simplified Arabic" w:hAnsi="Simplified Arabic" w:cs="Simplified Arabic"/>
          <w:b/>
          <w:bCs/>
          <w:sz w:val="32"/>
          <w:szCs w:val="32"/>
          <w:lang w:bidi="ar-DZ"/>
        </w:rPr>
        <w:t>/</w:t>
      </w:r>
      <w:r>
        <w:rPr>
          <w:rFonts w:ascii="Simplified Arabic" w:hAnsi="Simplified Arabic" w:cs="Simplified Arabic"/>
          <w:b/>
          <w:bCs/>
          <w:sz w:val="32"/>
          <w:szCs w:val="32"/>
          <w:lang w:bidi="ar-DZ"/>
        </w:rPr>
        <w:t>01</w:t>
      </w:r>
      <w:r w:rsidR="004C2ECF">
        <w:rPr>
          <w:rFonts w:ascii="Simplified Arabic" w:hAnsi="Simplified Arabic" w:cs="Simplified Arabic"/>
          <w:b/>
          <w:bCs/>
          <w:sz w:val="32"/>
          <w:szCs w:val="32"/>
          <w:lang w:bidi="ar-DZ"/>
        </w:rPr>
        <w:t>/201</w:t>
      </w:r>
      <w:r>
        <w:rPr>
          <w:rFonts w:ascii="Simplified Arabic" w:hAnsi="Simplified Arabic" w:cs="Simplified Arabic"/>
          <w:b/>
          <w:bCs/>
          <w:sz w:val="32"/>
          <w:szCs w:val="32"/>
          <w:lang w:bidi="ar-DZ"/>
        </w:rPr>
        <w:t>8</w:t>
      </w:r>
    </w:p>
    <w:p w:rsidR="004C2ECF" w:rsidRPr="00C74192" w:rsidRDefault="004C2ECF" w:rsidP="00AE478D">
      <w:pPr>
        <w:suppressAutoHyphens/>
        <w:autoSpaceDN w:val="0"/>
        <w:spacing w:before="120" w:after="120" w:line="312" w:lineRule="auto"/>
        <w:jc w:val="both"/>
        <w:textAlignment w:val="baseline"/>
        <w:rPr>
          <w:rFonts w:ascii="Book Antiqua" w:eastAsia="Calibri" w:hAnsi="Book Antiqua" w:cs="Arial"/>
          <w:b/>
          <w:bCs/>
        </w:rPr>
      </w:pPr>
      <w:r w:rsidRPr="00C74192">
        <w:rPr>
          <w:rFonts w:ascii="Book Antiqua" w:eastAsia="Calibri" w:hAnsi="Book Antiqua" w:cs="Arial"/>
          <w:b/>
          <w:bCs/>
        </w:rPr>
        <w:t xml:space="preserve">Monsieur le Président ; </w:t>
      </w:r>
    </w:p>
    <w:p w:rsidR="00C74192" w:rsidRDefault="006C66F9" w:rsidP="006618CE">
      <w:pPr>
        <w:suppressAutoHyphens/>
        <w:autoSpaceDN w:val="0"/>
        <w:spacing w:before="120" w:after="120" w:line="312" w:lineRule="auto"/>
        <w:jc w:val="both"/>
        <w:textAlignment w:val="baseline"/>
        <w:rPr>
          <w:rFonts w:ascii="Book Antiqua" w:eastAsia="Calibri" w:hAnsi="Book Antiqua" w:cs="Arial"/>
        </w:rPr>
      </w:pPr>
      <w:r w:rsidRPr="00C74192">
        <w:rPr>
          <w:rFonts w:ascii="Book Antiqua" w:eastAsia="Calibri" w:hAnsi="Book Antiqua" w:cs="Arial"/>
        </w:rPr>
        <w:t xml:space="preserve">Nous souhaitons une chaleureuse bienvenue à la </w:t>
      </w:r>
      <w:r w:rsidR="00C74192">
        <w:rPr>
          <w:rFonts w:ascii="Book Antiqua" w:eastAsia="Calibri" w:hAnsi="Book Antiqua" w:cs="Arial"/>
        </w:rPr>
        <w:t xml:space="preserve">délégation </w:t>
      </w:r>
      <w:r w:rsidR="00EA3052">
        <w:rPr>
          <w:rFonts w:ascii="Book Antiqua" w:eastAsia="Calibri" w:hAnsi="Book Antiqua" w:cs="Arial"/>
        </w:rPr>
        <w:t xml:space="preserve">de la </w:t>
      </w:r>
      <w:r w:rsidR="006618CE">
        <w:rPr>
          <w:rFonts w:ascii="Book Antiqua" w:eastAsia="Calibri" w:hAnsi="Book Antiqua" w:cs="Arial"/>
        </w:rPr>
        <w:t>République du Mali</w:t>
      </w:r>
      <w:r w:rsidRPr="00C74192">
        <w:rPr>
          <w:rFonts w:ascii="Book Antiqua" w:eastAsia="Calibri" w:hAnsi="Book Antiqua" w:cs="Arial"/>
        </w:rPr>
        <w:t xml:space="preserve">, et la remercions pour la présentation du </w:t>
      </w:r>
      <w:r w:rsidR="00C75D52">
        <w:rPr>
          <w:rFonts w:ascii="Book Antiqua" w:eastAsia="Calibri" w:hAnsi="Book Antiqua" w:cs="Arial"/>
        </w:rPr>
        <w:t>trois</w:t>
      </w:r>
      <w:r w:rsidRPr="00C74192">
        <w:rPr>
          <w:rFonts w:ascii="Book Antiqua" w:eastAsia="Calibri" w:hAnsi="Book Antiqua" w:cs="Arial"/>
        </w:rPr>
        <w:t>ième rapport de son pays</w:t>
      </w:r>
      <w:r w:rsidR="00861020" w:rsidRPr="00861020">
        <w:rPr>
          <w:rFonts w:ascii="Book Antiqua" w:eastAsia="Calibri" w:hAnsi="Book Antiqua" w:cs="Arial"/>
        </w:rPr>
        <w:t>.</w:t>
      </w:r>
    </w:p>
    <w:p w:rsidR="007E532E" w:rsidRDefault="00413B15" w:rsidP="007E532E">
      <w:pPr>
        <w:suppressAutoHyphens/>
        <w:autoSpaceDN w:val="0"/>
        <w:spacing w:before="120" w:after="120" w:line="312" w:lineRule="auto"/>
        <w:jc w:val="both"/>
        <w:textAlignment w:val="baseline"/>
        <w:rPr>
          <w:rFonts w:ascii="Book Antiqua" w:eastAsia="Calibri" w:hAnsi="Book Antiqua" w:cs="Arial"/>
        </w:rPr>
      </w:pPr>
      <w:r>
        <w:rPr>
          <w:rFonts w:ascii="Book Antiqua" w:eastAsia="Calibri" w:hAnsi="Book Antiqua" w:cs="Arial"/>
        </w:rPr>
        <w:t xml:space="preserve">Nous saluons les </w:t>
      </w:r>
      <w:r w:rsidR="005C3D5F">
        <w:rPr>
          <w:rFonts w:ascii="Book Antiqua" w:eastAsia="Calibri" w:hAnsi="Book Antiqua" w:cs="Arial"/>
        </w:rPr>
        <w:t xml:space="preserve">efforts </w:t>
      </w:r>
      <w:r w:rsidR="006618CE">
        <w:rPr>
          <w:rFonts w:ascii="Book Antiqua" w:eastAsia="Calibri" w:hAnsi="Book Antiqua" w:cs="Arial"/>
        </w:rPr>
        <w:t xml:space="preserve">du Mali pour promouvoir et protéger les droits de l’homme et son engagement constructif dans le cadre des mécanismes du Conseil des Droits de l’Homme, entre autres le mécanisme de l’Examen périodique universel. Le Mali, et dans le cadre de la mise en œuvre de l’Accord d’Alger pour la paix et la réconciliation, a enregistré des </w:t>
      </w:r>
      <w:r w:rsidR="007E532E">
        <w:rPr>
          <w:rFonts w:ascii="Book Antiqua" w:eastAsia="Calibri" w:hAnsi="Book Antiqua" w:cs="Arial"/>
        </w:rPr>
        <w:t>avancées</w:t>
      </w:r>
      <w:r w:rsidR="006618CE">
        <w:rPr>
          <w:rFonts w:ascii="Book Antiqua" w:eastAsia="Calibri" w:hAnsi="Book Antiqua" w:cs="Arial"/>
        </w:rPr>
        <w:t xml:space="preserve"> importantes </w:t>
      </w:r>
      <w:r w:rsidR="007E532E">
        <w:rPr>
          <w:rFonts w:ascii="Book Antiqua" w:eastAsia="Calibri" w:hAnsi="Book Antiqua" w:cs="Arial"/>
        </w:rPr>
        <w:t>dans</w:t>
      </w:r>
      <w:r w:rsidR="006618CE">
        <w:rPr>
          <w:rFonts w:ascii="Book Antiqua" w:eastAsia="Calibri" w:hAnsi="Book Antiqua" w:cs="Arial"/>
        </w:rPr>
        <w:t xml:space="preserve"> la situation des droits de l’homme.</w:t>
      </w:r>
    </w:p>
    <w:p w:rsidR="00C35B99" w:rsidRDefault="007E532E" w:rsidP="007E532E">
      <w:pPr>
        <w:suppressAutoHyphens/>
        <w:autoSpaceDN w:val="0"/>
        <w:spacing w:before="120" w:after="120" w:line="312" w:lineRule="auto"/>
        <w:jc w:val="both"/>
        <w:textAlignment w:val="baseline"/>
        <w:rPr>
          <w:rFonts w:ascii="Book Antiqua" w:eastAsia="Calibri" w:hAnsi="Book Antiqua" w:cs="Arial"/>
        </w:rPr>
      </w:pPr>
      <w:r>
        <w:rPr>
          <w:rFonts w:ascii="Book Antiqua" w:eastAsia="Calibri" w:hAnsi="Book Antiqua" w:cs="Arial"/>
        </w:rPr>
        <w:t>Nous saluons les efforts déployé par le Mali afin d’adapter davantage le cadre juridique national aux normes universelles des droits de l’homme, et sa ratification d’un nombre d’instruments juridiques internationaux depuis le deuxième EPU.</w:t>
      </w:r>
    </w:p>
    <w:p w:rsidR="007E532E" w:rsidRDefault="007E532E" w:rsidP="007E532E">
      <w:pPr>
        <w:suppressAutoHyphens/>
        <w:autoSpaceDN w:val="0"/>
        <w:spacing w:before="120" w:after="120" w:line="312" w:lineRule="auto"/>
        <w:jc w:val="both"/>
        <w:textAlignment w:val="baseline"/>
        <w:rPr>
          <w:rFonts w:ascii="Book Antiqua" w:eastAsia="Calibri" w:hAnsi="Book Antiqua" w:cs="Arial"/>
        </w:rPr>
      </w:pPr>
      <w:r>
        <w:rPr>
          <w:rFonts w:ascii="Book Antiqua" w:eastAsia="Calibri" w:hAnsi="Book Antiqua" w:cs="Arial"/>
        </w:rPr>
        <w:t>Le Mali a adopté un nombre de programmes</w:t>
      </w:r>
      <w:r w:rsidR="00E269FE">
        <w:rPr>
          <w:rFonts w:ascii="Book Antiqua" w:eastAsia="Calibri" w:hAnsi="Book Antiqua" w:cs="Arial"/>
        </w:rPr>
        <w:t>, de plans</w:t>
      </w:r>
      <w:r>
        <w:rPr>
          <w:rFonts w:ascii="Book Antiqua" w:eastAsia="Calibri" w:hAnsi="Book Antiqua" w:cs="Arial"/>
        </w:rPr>
        <w:t xml:space="preserve"> et de stratégies </w:t>
      </w:r>
      <w:r w:rsidR="00E269FE">
        <w:rPr>
          <w:rFonts w:ascii="Book Antiqua" w:eastAsia="Calibri" w:hAnsi="Book Antiqua" w:cs="Arial"/>
        </w:rPr>
        <w:t xml:space="preserve">sectorielles, entre autres, la politique nationale sur les changements climatiques, et le cadre stratégique pour la relance économique et le développement durable  2016-2018.    </w:t>
      </w:r>
    </w:p>
    <w:p w:rsidR="00C919EE" w:rsidRDefault="00C919EE" w:rsidP="006618CE">
      <w:pPr>
        <w:suppressAutoHyphens/>
        <w:autoSpaceDN w:val="0"/>
        <w:spacing w:before="120" w:after="120" w:line="312" w:lineRule="auto"/>
        <w:jc w:val="both"/>
        <w:textAlignment w:val="baseline"/>
        <w:rPr>
          <w:rFonts w:ascii="Book Antiqua" w:eastAsia="Calibri" w:hAnsi="Book Antiqua" w:cs="Arial"/>
        </w:rPr>
      </w:pPr>
      <w:r>
        <w:rPr>
          <w:rFonts w:ascii="Book Antiqua" w:eastAsia="Calibri" w:hAnsi="Book Antiqua" w:cs="Arial"/>
        </w:rPr>
        <w:t xml:space="preserve">Nous </w:t>
      </w:r>
      <w:r w:rsidR="00052450">
        <w:rPr>
          <w:rFonts w:ascii="Book Antiqua" w:eastAsia="Calibri" w:hAnsi="Book Antiqua" w:cs="Arial"/>
        </w:rPr>
        <w:t xml:space="preserve">souhaiterions faire les </w:t>
      </w:r>
      <w:r>
        <w:rPr>
          <w:rFonts w:ascii="Book Antiqua" w:eastAsia="Calibri" w:hAnsi="Book Antiqua" w:cs="Arial"/>
        </w:rPr>
        <w:t>recommand</w:t>
      </w:r>
      <w:r w:rsidR="00052450">
        <w:rPr>
          <w:rFonts w:ascii="Book Antiqua" w:eastAsia="Calibri" w:hAnsi="Book Antiqua" w:cs="Arial"/>
        </w:rPr>
        <w:t>ati</w:t>
      </w:r>
      <w:r>
        <w:rPr>
          <w:rFonts w:ascii="Book Antiqua" w:eastAsia="Calibri" w:hAnsi="Book Antiqua" w:cs="Arial"/>
        </w:rPr>
        <w:t xml:space="preserve">ons </w:t>
      </w:r>
      <w:r w:rsidR="00052450">
        <w:rPr>
          <w:rFonts w:ascii="Book Antiqua" w:eastAsia="Calibri" w:hAnsi="Book Antiqua" w:cs="Arial"/>
        </w:rPr>
        <w:t xml:space="preserve">suivantes </w:t>
      </w:r>
      <w:r w:rsidR="006618CE">
        <w:rPr>
          <w:rFonts w:ascii="Book Antiqua" w:eastAsia="Calibri" w:hAnsi="Book Antiqua" w:cs="Arial"/>
        </w:rPr>
        <w:t xml:space="preserve">au Mali </w:t>
      </w:r>
      <w:r>
        <w:rPr>
          <w:rFonts w:ascii="Book Antiqua" w:eastAsia="Calibri" w:hAnsi="Book Antiqua" w:cs="Arial"/>
        </w:rPr>
        <w:t>:</w:t>
      </w:r>
    </w:p>
    <w:p w:rsidR="00C919EE" w:rsidRPr="00506531" w:rsidRDefault="00052450" w:rsidP="006618CE">
      <w:pPr>
        <w:suppressAutoHyphens/>
        <w:autoSpaceDN w:val="0"/>
        <w:spacing w:before="120" w:after="120" w:line="312" w:lineRule="auto"/>
        <w:jc w:val="both"/>
        <w:textAlignment w:val="baseline"/>
        <w:rPr>
          <w:rFonts w:ascii="Book Antiqua" w:eastAsia="Calibri" w:hAnsi="Book Antiqua" w:cs="Arial"/>
          <w:b/>
          <w:bCs/>
        </w:rPr>
      </w:pPr>
      <w:r>
        <w:rPr>
          <w:rFonts w:ascii="Book Antiqua" w:eastAsia="Calibri" w:hAnsi="Book Antiqua" w:cs="Arial"/>
          <w:b/>
          <w:bCs/>
        </w:rPr>
        <w:t xml:space="preserve">- </w:t>
      </w:r>
      <w:r w:rsidR="006618CE">
        <w:rPr>
          <w:rFonts w:ascii="Book Antiqua" w:eastAsia="Calibri" w:hAnsi="Book Antiqua" w:cs="Arial"/>
          <w:b/>
          <w:bCs/>
        </w:rPr>
        <w:t>Poursuivr</w:t>
      </w:r>
      <w:r w:rsidR="007E532E">
        <w:rPr>
          <w:rFonts w:ascii="Book Antiqua" w:eastAsia="Calibri" w:hAnsi="Book Antiqua" w:cs="Arial"/>
          <w:b/>
          <w:bCs/>
        </w:rPr>
        <w:t>e les efforts afin de consolider la paix et la réconciliation nationale à travers tout le territoire</w:t>
      </w:r>
      <w:r w:rsidR="0027060B">
        <w:rPr>
          <w:rFonts w:ascii="Book Antiqua" w:eastAsia="Calibri" w:hAnsi="Book Antiqua" w:cs="Arial"/>
          <w:b/>
          <w:bCs/>
        </w:rPr>
        <w:t> ;</w:t>
      </w:r>
    </w:p>
    <w:p w:rsidR="00CF0E64" w:rsidRPr="00506531" w:rsidRDefault="00C919EE" w:rsidP="00E269FE">
      <w:pPr>
        <w:suppressAutoHyphens/>
        <w:autoSpaceDN w:val="0"/>
        <w:spacing w:before="120" w:after="120" w:line="312" w:lineRule="auto"/>
        <w:jc w:val="both"/>
        <w:textAlignment w:val="baseline"/>
        <w:rPr>
          <w:rFonts w:ascii="Book Antiqua" w:eastAsia="Calibri" w:hAnsi="Book Antiqua" w:cs="Arial"/>
          <w:b/>
          <w:bCs/>
        </w:rPr>
      </w:pPr>
      <w:r w:rsidRPr="00506531">
        <w:rPr>
          <w:rFonts w:ascii="Book Antiqua" w:eastAsia="Calibri" w:hAnsi="Book Antiqua" w:cs="Arial"/>
          <w:b/>
          <w:bCs/>
        </w:rPr>
        <w:t>-</w:t>
      </w:r>
      <w:r w:rsidR="0027060B">
        <w:rPr>
          <w:rFonts w:ascii="Book Antiqua" w:eastAsia="Calibri" w:hAnsi="Book Antiqua" w:cs="Arial"/>
          <w:b/>
          <w:bCs/>
        </w:rPr>
        <w:t xml:space="preserve"> Prendre les mesures nécessaires afin de lutter contre la pauvreté</w:t>
      </w:r>
      <w:r w:rsidR="00DA175E">
        <w:rPr>
          <w:rFonts w:ascii="Book Antiqua" w:eastAsia="Calibri" w:hAnsi="Book Antiqua" w:cs="Arial"/>
          <w:b/>
          <w:bCs/>
        </w:rPr>
        <w:t>.</w:t>
      </w:r>
    </w:p>
    <w:p w:rsidR="002324BC" w:rsidRPr="002324BC" w:rsidRDefault="002324BC" w:rsidP="00E269FE">
      <w:pPr>
        <w:suppressAutoHyphens/>
        <w:autoSpaceDN w:val="0"/>
        <w:spacing w:before="120" w:after="120" w:line="312" w:lineRule="auto"/>
        <w:jc w:val="both"/>
        <w:textAlignment w:val="baseline"/>
        <w:rPr>
          <w:rFonts w:ascii="Book Antiqua" w:eastAsia="Calibri" w:hAnsi="Book Antiqua" w:cs="Arial"/>
        </w:rPr>
      </w:pPr>
      <w:r w:rsidRPr="00C766A4">
        <w:rPr>
          <w:rFonts w:ascii="Book Antiqua" w:eastAsia="Calibri" w:hAnsi="Book Antiqua" w:cs="Arial"/>
        </w:rPr>
        <w:t>Nous</w:t>
      </w:r>
      <w:r w:rsidR="00E269FE">
        <w:rPr>
          <w:rFonts w:ascii="Book Antiqua" w:eastAsia="Calibri" w:hAnsi="Book Antiqua" w:cs="Arial"/>
        </w:rPr>
        <w:t xml:space="preserve"> souhaitons plein succès à la République du Mali </w:t>
      </w:r>
      <w:r>
        <w:rPr>
          <w:rFonts w:ascii="Book Antiqua" w:eastAsia="Calibri" w:hAnsi="Book Antiqua" w:cs="Arial"/>
        </w:rPr>
        <w:t>dans son troisième EPU.</w:t>
      </w:r>
    </w:p>
    <w:p w:rsidR="00AF40C9" w:rsidRPr="00C74192" w:rsidRDefault="004C2ECF" w:rsidP="00AE478D">
      <w:pPr>
        <w:pStyle w:val="NormalWeb"/>
        <w:spacing w:before="120" w:beforeAutospacing="0" w:after="120" w:afterAutospacing="0" w:line="312" w:lineRule="auto"/>
        <w:jc w:val="both"/>
        <w:rPr>
          <w:rFonts w:ascii="Book Antiqua" w:eastAsia="Calibri" w:hAnsi="Book Antiqua" w:cs="Arial"/>
          <w:b/>
          <w:bCs/>
          <w:sz w:val="22"/>
          <w:szCs w:val="22"/>
          <w:lang w:eastAsia="en-US"/>
        </w:rPr>
      </w:pPr>
      <w:r w:rsidRPr="00C74192">
        <w:rPr>
          <w:rFonts w:ascii="Book Antiqua" w:eastAsia="Calibri" w:hAnsi="Book Antiqua" w:cs="Arial"/>
          <w:b/>
          <w:bCs/>
          <w:sz w:val="22"/>
          <w:szCs w:val="22"/>
          <w:lang w:eastAsia="en-US"/>
        </w:rPr>
        <w:t>Je vous remercie, Monsieur le Président.</w:t>
      </w:r>
    </w:p>
    <w:sectPr w:rsidR="00AF40C9" w:rsidRPr="00C74192" w:rsidSect="00D97D4D">
      <w:pgSz w:w="11906" w:h="16838"/>
      <w:pgMar w:top="170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ECF"/>
    <w:rsid w:val="00001F71"/>
    <w:rsid w:val="00021D7E"/>
    <w:rsid w:val="000253C2"/>
    <w:rsid w:val="000270DE"/>
    <w:rsid w:val="00052450"/>
    <w:rsid w:val="00060F20"/>
    <w:rsid w:val="00070831"/>
    <w:rsid w:val="000743AE"/>
    <w:rsid w:val="000C75D5"/>
    <w:rsid w:val="000D1F3F"/>
    <w:rsid w:val="000E3186"/>
    <w:rsid w:val="000F2797"/>
    <w:rsid w:val="001037A0"/>
    <w:rsid w:val="001B49CC"/>
    <w:rsid w:val="001C4BD5"/>
    <w:rsid w:val="001E3E2A"/>
    <w:rsid w:val="00222345"/>
    <w:rsid w:val="00225926"/>
    <w:rsid w:val="002324BC"/>
    <w:rsid w:val="002373CF"/>
    <w:rsid w:val="0027060B"/>
    <w:rsid w:val="003565EC"/>
    <w:rsid w:val="0036233F"/>
    <w:rsid w:val="003950F7"/>
    <w:rsid w:val="00396F18"/>
    <w:rsid w:val="003D4A01"/>
    <w:rsid w:val="003F03F8"/>
    <w:rsid w:val="00413B15"/>
    <w:rsid w:val="004273C3"/>
    <w:rsid w:val="004443E7"/>
    <w:rsid w:val="004565E7"/>
    <w:rsid w:val="00457587"/>
    <w:rsid w:val="00480DBB"/>
    <w:rsid w:val="00493793"/>
    <w:rsid w:val="004C2ECF"/>
    <w:rsid w:val="00506531"/>
    <w:rsid w:val="005454E6"/>
    <w:rsid w:val="00594C6D"/>
    <w:rsid w:val="005B218D"/>
    <w:rsid w:val="005B7B73"/>
    <w:rsid w:val="005C3D5F"/>
    <w:rsid w:val="006618CE"/>
    <w:rsid w:val="00686061"/>
    <w:rsid w:val="00693DF4"/>
    <w:rsid w:val="006B07D4"/>
    <w:rsid w:val="006C66F9"/>
    <w:rsid w:val="006C7F03"/>
    <w:rsid w:val="00714A7A"/>
    <w:rsid w:val="007278D3"/>
    <w:rsid w:val="00733418"/>
    <w:rsid w:val="007448A7"/>
    <w:rsid w:val="0076071F"/>
    <w:rsid w:val="00761DB4"/>
    <w:rsid w:val="007623F5"/>
    <w:rsid w:val="00785E7B"/>
    <w:rsid w:val="007A3935"/>
    <w:rsid w:val="007B35DF"/>
    <w:rsid w:val="007D702F"/>
    <w:rsid w:val="007E50AA"/>
    <w:rsid w:val="007E532E"/>
    <w:rsid w:val="007F29FC"/>
    <w:rsid w:val="00861020"/>
    <w:rsid w:val="00874817"/>
    <w:rsid w:val="00875628"/>
    <w:rsid w:val="008C7668"/>
    <w:rsid w:val="008D23DF"/>
    <w:rsid w:val="0092595C"/>
    <w:rsid w:val="00956E44"/>
    <w:rsid w:val="009604CF"/>
    <w:rsid w:val="00972CB6"/>
    <w:rsid w:val="00972FA1"/>
    <w:rsid w:val="0098535F"/>
    <w:rsid w:val="00994E3B"/>
    <w:rsid w:val="009957E2"/>
    <w:rsid w:val="00996866"/>
    <w:rsid w:val="009D2148"/>
    <w:rsid w:val="009D32CE"/>
    <w:rsid w:val="00A61FB5"/>
    <w:rsid w:val="00A726FD"/>
    <w:rsid w:val="00A9145F"/>
    <w:rsid w:val="00AD71C1"/>
    <w:rsid w:val="00AE478D"/>
    <w:rsid w:val="00AE5FF2"/>
    <w:rsid w:val="00AF40C9"/>
    <w:rsid w:val="00B05BFE"/>
    <w:rsid w:val="00B4074C"/>
    <w:rsid w:val="00BC2357"/>
    <w:rsid w:val="00C1503D"/>
    <w:rsid w:val="00C35B99"/>
    <w:rsid w:val="00C36B37"/>
    <w:rsid w:val="00C45180"/>
    <w:rsid w:val="00C74192"/>
    <w:rsid w:val="00C75A77"/>
    <w:rsid w:val="00C75D52"/>
    <w:rsid w:val="00C766A4"/>
    <w:rsid w:val="00C919EE"/>
    <w:rsid w:val="00C96EAA"/>
    <w:rsid w:val="00CF0E64"/>
    <w:rsid w:val="00D37417"/>
    <w:rsid w:val="00D503E7"/>
    <w:rsid w:val="00D570AB"/>
    <w:rsid w:val="00D77EB7"/>
    <w:rsid w:val="00D95223"/>
    <w:rsid w:val="00DA175E"/>
    <w:rsid w:val="00DF4D76"/>
    <w:rsid w:val="00DF4D86"/>
    <w:rsid w:val="00E269FE"/>
    <w:rsid w:val="00E523AB"/>
    <w:rsid w:val="00E70657"/>
    <w:rsid w:val="00E7312F"/>
    <w:rsid w:val="00EA3052"/>
    <w:rsid w:val="00EB3175"/>
    <w:rsid w:val="00EF7ABD"/>
    <w:rsid w:val="00F10EA3"/>
    <w:rsid w:val="00F657B3"/>
    <w:rsid w:val="00F947ED"/>
    <w:rsid w:val="00FA56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CB9CE-76F2-423D-8695-7965B8F0FB61}"/>
</file>

<file path=customXml/itemProps2.xml><?xml version="1.0" encoding="utf-8"?>
<ds:datastoreItem xmlns:ds="http://schemas.openxmlformats.org/officeDocument/2006/customXml" ds:itemID="{0F1D77D5-A38F-416E-A525-17FC6B35AD41}"/>
</file>

<file path=customXml/itemProps3.xml><?xml version="1.0" encoding="utf-8"?>
<ds:datastoreItem xmlns:ds="http://schemas.openxmlformats.org/officeDocument/2006/customXml" ds:itemID="{B671A89B-4171-440C-84ED-D809F3119911}"/>
</file>

<file path=docProps/app.xml><?xml version="1.0" encoding="utf-8"?>
<Properties xmlns="http://schemas.openxmlformats.org/officeDocument/2006/extended-properties" xmlns:vt="http://schemas.openxmlformats.org/officeDocument/2006/docPropsVTypes">
  <Template>Normal</Template>
  <TotalTime>935</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Antar Hassani</cp:lastModifiedBy>
  <cp:revision>48</cp:revision>
  <dcterms:created xsi:type="dcterms:W3CDTF">2015-11-03T05:28:00Z</dcterms:created>
  <dcterms:modified xsi:type="dcterms:W3CDTF">2018-01-15T14:22:00Z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