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948" w:type="dxa"/>
        <w:tblInd w:w="-252" w:type="dxa"/>
        <w:tblLook w:val="01E0" w:firstRow="1" w:lastRow="1" w:firstColumn="1" w:lastColumn="1" w:noHBand="0" w:noVBand="0"/>
      </w:tblPr>
      <w:tblGrid>
        <w:gridCol w:w="4496"/>
        <w:gridCol w:w="1672"/>
        <w:gridCol w:w="3780"/>
      </w:tblGrid>
      <w:tr w:rsidR="00350CB8" w:rsidRPr="00CD4A60" w:rsidTr="009F0091">
        <w:trPr>
          <w:trHeight w:val="1984"/>
        </w:trPr>
        <w:tc>
          <w:tcPr>
            <w:tcW w:w="4496" w:type="dxa"/>
          </w:tcPr>
          <w:p w:rsidR="00350CB8" w:rsidRPr="00CD4A60" w:rsidRDefault="00350CB8" w:rsidP="009F0091">
            <w:pPr>
              <w:spacing w:after="0" w:line="240" w:lineRule="auto"/>
              <w:jc w:val="center"/>
              <w:rPr>
                <w:rFonts w:ascii="Simplified Arabic" w:hAnsi="Simplified Arabic" w:cs="Simplified Arabic"/>
                <w:b/>
                <w:bCs/>
                <w:rtl/>
                <w:lang w:bidi="ar-EG"/>
              </w:rPr>
            </w:pPr>
            <w:r w:rsidRPr="00CD4A60">
              <w:rPr>
                <w:rFonts w:ascii="Simplified Arabic" w:hAnsi="Simplified Arabic" w:cs="Simplified Arabic" w:hint="cs"/>
                <w:b/>
                <w:bCs/>
                <w:color w:val="000000"/>
                <w:spacing w:val="-2"/>
                <w:rtl/>
              </w:rPr>
              <w:t>ال</w:t>
            </w:r>
            <w:r w:rsidRPr="00CD4A60">
              <w:rPr>
                <w:rFonts w:ascii="Simplified Arabic" w:hAnsi="Simplified Arabic" w:cs="Simplified Arabic"/>
                <w:b/>
                <w:bCs/>
                <w:color w:val="000000"/>
                <w:spacing w:val="-2"/>
                <w:rtl/>
              </w:rPr>
              <w:t xml:space="preserve">بعثة </w:t>
            </w:r>
            <w:r w:rsidRPr="00CD4A60">
              <w:rPr>
                <w:rFonts w:ascii="Simplified Arabic" w:hAnsi="Simplified Arabic" w:cs="Simplified Arabic" w:hint="cs"/>
                <w:b/>
                <w:bCs/>
                <w:color w:val="000000"/>
                <w:spacing w:val="-2"/>
                <w:rtl/>
              </w:rPr>
              <w:t>الدائمة ل</w:t>
            </w:r>
            <w:r w:rsidRPr="00CD4A60">
              <w:rPr>
                <w:rFonts w:ascii="Simplified Arabic" w:hAnsi="Simplified Arabic" w:cs="Simplified Arabic"/>
                <w:b/>
                <w:bCs/>
                <w:color w:val="000000"/>
                <w:spacing w:val="-2"/>
                <w:rtl/>
              </w:rPr>
              <w:t>جمهورية مصر العربية</w:t>
            </w:r>
            <w:r w:rsidRPr="00CD4A60">
              <w:rPr>
                <w:rFonts w:ascii="Simplified Arabic" w:hAnsi="Simplified Arabic" w:cs="Simplified Arabic"/>
                <w:b/>
                <w:bCs/>
                <w:color w:val="000000"/>
                <w:spacing w:val="-8"/>
                <w:rtl/>
              </w:rPr>
              <w:t xml:space="preserve"> </w:t>
            </w:r>
            <w:r>
              <w:rPr>
                <w:rFonts w:ascii="Simplified Arabic" w:hAnsi="Simplified Arabic" w:cs="Simplified Arabic" w:hint="cs"/>
                <w:b/>
                <w:bCs/>
                <w:color w:val="000000"/>
                <w:spacing w:val="-8"/>
                <w:rtl/>
              </w:rPr>
              <w:t xml:space="preserve">                         </w:t>
            </w:r>
            <w:r w:rsidRPr="000C4F27">
              <w:rPr>
                <w:rFonts w:ascii="Simplified Arabic" w:hAnsi="Simplified Arabic" w:cs="Simplified Arabic"/>
                <w:b/>
                <w:bCs/>
                <w:color w:val="000000"/>
                <w:rtl/>
              </w:rPr>
              <w:t>لدى مكتب الأمم المتحدة ومنظمة التجارة العالمية والمنظمات الدولية الأخرى</w:t>
            </w:r>
          </w:p>
          <w:p w:rsidR="00350CB8" w:rsidRPr="00CD4A60" w:rsidRDefault="00350CB8" w:rsidP="009F0091">
            <w:pPr>
              <w:spacing w:after="0" w:line="240" w:lineRule="auto"/>
              <w:jc w:val="center"/>
              <w:rPr>
                <w:rFonts w:ascii="Simplified Arabic" w:hAnsi="Simplified Arabic" w:cs="Simplified Arabic" w:hint="cs"/>
                <w:b/>
                <w:bCs/>
                <w:rtl/>
                <w:lang w:bidi="ar-EG"/>
              </w:rPr>
            </w:pPr>
            <w:r w:rsidRPr="00CD4A60">
              <w:rPr>
                <w:rFonts w:ascii="Simplified Arabic" w:hAnsi="Simplified Arabic" w:cs="Simplified Arabic"/>
                <w:b/>
                <w:bCs/>
                <w:rtl/>
                <w:lang w:bidi="ar-EG"/>
              </w:rPr>
              <w:t>جنيف</w:t>
            </w:r>
          </w:p>
          <w:p w:rsidR="00350CB8" w:rsidRPr="00CD4A60" w:rsidRDefault="00350CB8" w:rsidP="009F0091">
            <w:pPr>
              <w:jc w:val="center"/>
              <w:rPr>
                <w:rFonts w:ascii="Simplified Arabic" w:hAnsi="Simplified Arabic" w:cs="Akhbar MT" w:hint="cs"/>
                <w:b/>
                <w:bCs/>
                <w:sz w:val="28"/>
                <w:szCs w:val="28"/>
                <w:rtl/>
                <w:lang w:bidi="ar-EG"/>
              </w:rPr>
            </w:pPr>
            <w:r w:rsidRPr="00CD4A60">
              <w:rPr>
                <w:rFonts w:ascii="Simplified Arabic" w:hAnsi="Simplified Arabic" w:cs="Simplified Arabic" w:hint="cs"/>
                <w:b/>
                <w:bCs/>
                <w:rtl/>
                <w:lang w:bidi="ar-EG"/>
              </w:rPr>
              <w:t>ــ</w:t>
            </w:r>
          </w:p>
        </w:tc>
        <w:tc>
          <w:tcPr>
            <w:tcW w:w="1672" w:type="dxa"/>
          </w:tcPr>
          <w:p w:rsidR="00350CB8" w:rsidRDefault="00350CB8" w:rsidP="009F0091">
            <w:pPr>
              <w:spacing w:before="120"/>
              <w:jc w:val="center"/>
              <w:rPr>
                <w:rFonts w:hint="cs"/>
                <w:rtl/>
                <w:lang w:bidi="ar-EG"/>
              </w:rPr>
            </w:pPr>
            <w:r>
              <w:rPr>
                <w:noProof/>
                <w:lang w:val="en-US"/>
              </w:rPr>
              <w:drawing>
                <wp:inline distT="0" distB="0" distL="0" distR="0">
                  <wp:extent cx="470535" cy="641350"/>
                  <wp:effectExtent l="0" t="0" r="5715" b="6350"/>
                  <wp:docPr id="1" name="Picture 1" descr="200px-Coat_of_arms_of_Egypt_(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Coat_of_arms_of_Egypt_(Offici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535" cy="641350"/>
                          </a:xfrm>
                          <a:prstGeom prst="rect">
                            <a:avLst/>
                          </a:prstGeom>
                          <a:noFill/>
                          <a:ln>
                            <a:noFill/>
                          </a:ln>
                        </pic:spPr>
                      </pic:pic>
                    </a:graphicData>
                  </a:graphic>
                </wp:inline>
              </w:drawing>
            </w:r>
          </w:p>
          <w:p w:rsidR="00350CB8" w:rsidRPr="00CD4A60" w:rsidRDefault="00350CB8" w:rsidP="009F0091">
            <w:pPr>
              <w:spacing w:before="120"/>
              <w:jc w:val="center"/>
              <w:rPr>
                <w:rFonts w:cs="Simplified Arabic" w:hint="cs"/>
                <w:b/>
                <w:bCs/>
                <w:rtl/>
                <w:lang w:bidi="ar-EG"/>
              </w:rPr>
            </w:pPr>
          </w:p>
        </w:tc>
        <w:tc>
          <w:tcPr>
            <w:tcW w:w="3780" w:type="dxa"/>
          </w:tcPr>
          <w:p w:rsidR="00350CB8" w:rsidRDefault="00350CB8" w:rsidP="009F0091">
            <w:pPr>
              <w:spacing w:after="120" w:line="240" w:lineRule="auto"/>
              <w:ind w:right="648"/>
              <w:jc w:val="center"/>
              <w:rPr>
                <w:rFonts w:ascii="Times New Roman" w:hAnsi="Times New Roman" w:cs="Times New Roman"/>
                <w:b/>
                <w:bCs/>
                <w:lang w:bidi="ar-EG"/>
              </w:rPr>
            </w:pPr>
            <w:r w:rsidRPr="007E6D58">
              <w:rPr>
                <w:rFonts w:ascii="Times New Roman" w:hAnsi="Times New Roman" w:cs="Times New Roman"/>
                <w:b/>
                <w:bCs/>
                <w:color w:val="000000"/>
                <w:spacing w:val="-8"/>
                <w:lang w:bidi="ar-EG"/>
              </w:rPr>
              <w:t>Permanent</w:t>
            </w:r>
            <w:r w:rsidRPr="007E6D58">
              <w:rPr>
                <w:rFonts w:ascii="Times New Roman" w:hAnsi="Times New Roman" w:cs="Times New Roman"/>
                <w:b/>
                <w:bCs/>
                <w:color w:val="000000"/>
                <w:spacing w:val="-8"/>
                <w:lang w:val="en-US"/>
              </w:rPr>
              <w:t xml:space="preserve"> </w:t>
            </w:r>
            <w:r w:rsidRPr="007E6D58">
              <w:rPr>
                <w:rFonts w:ascii="Times New Roman" w:hAnsi="Times New Roman" w:cs="Times New Roman"/>
                <w:b/>
                <w:bCs/>
                <w:color w:val="000000"/>
                <w:spacing w:val="-8"/>
              </w:rPr>
              <w:t xml:space="preserve"> </w:t>
            </w:r>
            <w:smartTag w:uri="urn:schemas-microsoft-com:office:smarttags" w:element="City">
              <w:r w:rsidRPr="007E6D58">
                <w:rPr>
                  <w:rFonts w:ascii="Times New Roman" w:hAnsi="Times New Roman" w:cs="Times New Roman"/>
                  <w:b/>
                  <w:bCs/>
                  <w:color w:val="000000"/>
                  <w:spacing w:val="-8"/>
                </w:rPr>
                <w:t>Mission</w:t>
              </w:r>
            </w:smartTag>
            <w:r w:rsidRPr="007E6D58">
              <w:rPr>
                <w:rFonts w:ascii="Times New Roman" w:hAnsi="Times New Roman" w:cs="Times New Roman"/>
                <w:b/>
                <w:bCs/>
                <w:color w:val="000000"/>
                <w:spacing w:val="-8"/>
              </w:rPr>
              <w:t xml:space="preserve"> O</w:t>
            </w:r>
            <w:r>
              <w:rPr>
                <w:rFonts w:ascii="Times New Roman" w:hAnsi="Times New Roman" w:cs="Times New Roman"/>
                <w:b/>
                <w:bCs/>
                <w:color w:val="000000"/>
                <w:spacing w:val="-8"/>
              </w:rPr>
              <w:t>f</w:t>
            </w:r>
            <w:r w:rsidRPr="007E6D58">
              <w:rPr>
                <w:rFonts w:ascii="Times New Roman" w:hAnsi="Times New Roman" w:cs="Times New Roman"/>
                <w:b/>
                <w:bCs/>
                <w:color w:val="000000"/>
                <w:spacing w:val="-8"/>
              </w:rPr>
              <w:t xml:space="preserve">  </w:t>
            </w:r>
            <w:smartTag w:uri="urn:schemas-microsoft-com:office:smarttags" w:element="place">
              <w:smartTag w:uri="urn:schemas-microsoft-com:office:smarttags" w:element="country-region">
                <w:r w:rsidRPr="007E6D58">
                  <w:rPr>
                    <w:rFonts w:ascii="Times New Roman" w:hAnsi="Times New Roman" w:cs="Times New Roman"/>
                    <w:b/>
                    <w:bCs/>
                    <w:color w:val="000000"/>
                    <w:spacing w:val="-8"/>
                  </w:rPr>
                  <w:t>Egypt</w:t>
                </w:r>
              </w:smartTag>
            </w:smartTag>
            <w:r w:rsidRPr="007E6D58">
              <w:rPr>
                <w:rFonts w:ascii="Times New Roman" w:hAnsi="Times New Roman" w:cs="Times New Roman"/>
                <w:b/>
                <w:bCs/>
                <w:rtl/>
                <w:lang w:bidi="ar-EG"/>
              </w:rPr>
              <w:t xml:space="preserve"> </w:t>
            </w:r>
            <w:r w:rsidRPr="007E6D58">
              <w:rPr>
                <w:rFonts w:ascii="Times New Roman" w:hAnsi="Times New Roman" w:cs="Times New Roman"/>
                <w:b/>
                <w:bCs/>
                <w:lang w:bidi="ar-EG"/>
              </w:rPr>
              <w:t>to United Nations Office, WTO and other International Organizations</w:t>
            </w:r>
          </w:p>
          <w:p w:rsidR="00350CB8" w:rsidRDefault="00350CB8" w:rsidP="009F0091">
            <w:pPr>
              <w:spacing w:after="120" w:line="240" w:lineRule="auto"/>
              <w:ind w:right="648"/>
              <w:jc w:val="center"/>
              <w:rPr>
                <w:rFonts w:ascii="Times New Roman" w:hAnsi="Times New Roman" w:cs="Times New Roman"/>
                <w:b/>
                <w:bCs/>
                <w:lang w:bidi="ar-EG"/>
              </w:rPr>
            </w:pPr>
            <w:smartTag w:uri="urn:schemas-microsoft-com:office:smarttags" w:element="place">
              <w:smartTag w:uri="urn:schemas-microsoft-com:office:smarttags" w:element="City">
                <w:r>
                  <w:rPr>
                    <w:rFonts w:ascii="Times New Roman" w:hAnsi="Times New Roman" w:cs="Times New Roman"/>
                    <w:b/>
                    <w:bCs/>
                    <w:lang w:bidi="ar-EG"/>
                  </w:rPr>
                  <w:t>Geneva</w:t>
                </w:r>
              </w:smartTag>
            </w:smartTag>
          </w:p>
          <w:p w:rsidR="00350CB8" w:rsidRPr="007E6D58" w:rsidRDefault="00350CB8" w:rsidP="009F0091">
            <w:pPr>
              <w:spacing w:after="120" w:line="240" w:lineRule="auto"/>
              <w:ind w:right="648"/>
              <w:jc w:val="center"/>
              <w:rPr>
                <w:rFonts w:ascii="Times New Roman" w:hAnsi="Times New Roman" w:cs="Times New Roman" w:hint="cs"/>
                <w:b/>
                <w:bCs/>
                <w:rtl/>
                <w:lang w:bidi="ar-EG"/>
              </w:rPr>
            </w:pPr>
            <w:r>
              <w:rPr>
                <w:rFonts w:ascii="Times New Roman" w:hAnsi="Times New Roman" w:cs="Times New Roman" w:hint="cs"/>
                <w:b/>
                <w:bCs/>
                <w:rtl/>
                <w:lang w:bidi="ar-EG"/>
              </w:rPr>
              <w:t>ـــــــ</w:t>
            </w:r>
          </w:p>
          <w:p w:rsidR="00350CB8" w:rsidRPr="00CD4A60" w:rsidRDefault="00350CB8" w:rsidP="009F0091">
            <w:pPr>
              <w:spacing w:after="0" w:line="240" w:lineRule="auto"/>
              <w:rPr>
                <w:rFonts w:hint="cs"/>
                <w:sz w:val="32"/>
                <w:szCs w:val="32"/>
                <w:rtl/>
                <w:lang w:bidi="ar-EG"/>
              </w:rPr>
            </w:pPr>
            <w:r>
              <w:rPr>
                <w:sz w:val="32"/>
                <w:szCs w:val="32"/>
                <w:lang w:bidi="ar-EG"/>
              </w:rPr>
              <w:t xml:space="preserve">                  </w:t>
            </w:r>
          </w:p>
        </w:tc>
      </w:tr>
    </w:tbl>
    <w:p w:rsidR="00350CB8" w:rsidRDefault="00350CB8" w:rsidP="00350CB8">
      <w:pPr>
        <w:bidi/>
        <w:jc w:val="both"/>
        <w:rPr>
          <w:rFonts w:ascii="Simplified Arabic" w:hAnsi="Simplified Arabic" w:cs="Simplified Arabic" w:hint="cs"/>
          <w:b/>
          <w:bCs/>
          <w:sz w:val="30"/>
          <w:szCs w:val="30"/>
          <w:rtl/>
          <w:lang w:bidi="ar-EG"/>
        </w:rPr>
      </w:pPr>
    </w:p>
    <w:p w:rsidR="00350CB8" w:rsidRDefault="00350CB8" w:rsidP="00350CB8">
      <w:pPr>
        <w:bidi/>
        <w:jc w:val="center"/>
        <w:rPr>
          <w:rFonts w:ascii="Simplified Arabic" w:hAnsi="Simplified Arabic" w:cs="Simplified Arabic" w:hint="cs"/>
          <w:b/>
          <w:bCs/>
          <w:sz w:val="34"/>
          <w:szCs w:val="34"/>
          <w:rtl/>
          <w:lang w:bidi="ar-EG"/>
        </w:rPr>
      </w:pPr>
      <w:r w:rsidRPr="002F1148">
        <w:rPr>
          <w:rFonts w:ascii="Simplified Arabic" w:hAnsi="Simplified Arabic" w:cs="Simplified Arabic" w:hint="cs"/>
          <w:b/>
          <w:bCs/>
          <w:sz w:val="34"/>
          <w:szCs w:val="34"/>
          <w:rtl/>
          <w:lang w:bidi="ar-EG"/>
        </w:rPr>
        <w:t xml:space="preserve">الدورة </w:t>
      </w:r>
      <w:r>
        <w:rPr>
          <w:rFonts w:ascii="Simplified Arabic" w:hAnsi="Simplified Arabic" w:cs="Simplified Arabic" w:hint="cs"/>
          <w:b/>
          <w:bCs/>
          <w:sz w:val="34"/>
          <w:szCs w:val="34"/>
          <w:rtl/>
          <w:lang w:bidi="ar-EG"/>
        </w:rPr>
        <w:t>التاسعة والعشرو</w:t>
      </w:r>
      <w:r w:rsidRPr="002F1148">
        <w:rPr>
          <w:rFonts w:ascii="Simplified Arabic" w:hAnsi="Simplified Arabic" w:cs="Simplified Arabic" w:hint="cs"/>
          <w:b/>
          <w:bCs/>
          <w:sz w:val="34"/>
          <w:szCs w:val="34"/>
          <w:rtl/>
          <w:lang w:bidi="ar-EG"/>
        </w:rPr>
        <w:t xml:space="preserve">ن </w:t>
      </w:r>
    </w:p>
    <w:p w:rsidR="00350CB8" w:rsidRDefault="00350CB8" w:rsidP="00350CB8">
      <w:pPr>
        <w:bidi/>
        <w:jc w:val="center"/>
        <w:rPr>
          <w:rFonts w:ascii="Simplified Arabic" w:hAnsi="Simplified Arabic" w:cs="Simplified Arabic" w:hint="cs"/>
          <w:b/>
          <w:bCs/>
          <w:sz w:val="34"/>
          <w:szCs w:val="34"/>
          <w:rtl/>
          <w:lang w:bidi="ar-EG"/>
        </w:rPr>
      </w:pPr>
      <w:r w:rsidRPr="002F1148">
        <w:rPr>
          <w:rFonts w:ascii="Simplified Arabic" w:hAnsi="Simplified Arabic" w:cs="Simplified Arabic" w:hint="cs"/>
          <w:b/>
          <w:bCs/>
          <w:sz w:val="34"/>
          <w:szCs w:val="34"/>
          <w:rtl/>
          <w:lang w:bidi="ar-EG"/>
        </w:rPr>
        <w:t>لمجموعة العمل المختصة بالاستعراض الدوري الشامل</w:t>
      </w:r>
    </w:p>
    <w:p w:rsidR="00350CB8" w:rsidRDefault="00350CB8" w:rsidP="00350CB8">
      <w:pPr>
        <w:bidi/>
        <w:jc w:val="center"/>
        <w:rPr>
          <w:rFonts w:ascii="Simplified Arabic" w:hAnsi="Simplified Arabic" w:cs="Simplified Arabic" w:hint="cs"/>
          <w:b/>
          <w:bCs/>
          <w:sz w:val="48"/>
          <w:szCs w:val="48"/>
          <w:rtl/>
          <w:lang w:bidi="ar-EG"/>
        </w:rPr>
      </w:pPr>
      <w:r>
        <w:rPr>
          <w:rFonts w:ascii="Simplified Arabic" w:hAnsi="Simplified Arabic" w:cs="Simplified Arabic" w:hint="cs"/>
          <w:b/>
          <w:bCs/>
          <w:sz w:val="48"/>
          <w:szCs w:val="48"/>
          <w:rtl/>
          <w:lang w:bidi="ar-EG"/>
        </w:rPr>
        <w:t xml:space="preserve">بيان وفد </w:t>
      </w:r>
    </w:p>
    <w:p w:rsidR="00350CB8" w:rsidRDefault="00350CB8" w:rsidP="00350CB8">
      <w:pPr>
        <w:bidi/>
        <w:jc w:val="center"/>
        <w:rPr>
          <w:rFonts w:ascii="Simplified Arabic" w:hAnsi="Simplified Arabic" w:cs="Simplified Arabic" w:hint="cs"/>
          <w:b/>
          <w:bCs/>
          <w:sz w:val="48"/>
          <w:szCs w:val="48"/>
          <w:rtl/>
          <w:lang w:bidi="ar-EG"/>
        </w:rPr>
      </w:pPr>
      <w:r>
        <w:rPr>
          <w:rFonts w:ascii="Simplified Arabic" w:hAnsi="Simplified Arabic" w:cs="Simplified Arabic" w:hint="cs"/>
          <w:b/>
          <w:bCs/>
          <w:sz w:val="48"/>
          <w:szCs w:val="48"/>
          <w:rtl/>
          <w:lang w:bidi="ar-EG"/>
        </w:rPr>
        <w:t>جمهورية مصر العربية</w:t>
      </w:r>
    </w:p>
    <w:p w:rsidR="00350CB8" w:rsidRDefault="00350CB8" w:rsidP="00350CB8">
      <w:pPr>
        <w:bidi/>
        <w:jc w:val="center"/>
        <w:rPr>
          <w:rFonts w:ascii="Simplified Arabic" w:hAnsi="Simplified Arabic" w:cs="Simplified Arabic" w:hint="cs"/>
          <w:b/>
          <w:bCs/>
          <w:sz w:val="48"/>
          <w:szCs w:val="48"/>
          <w:rtl/>
          <w:lang w:bidi="ar-EG"/>
        </w:rPr>
      </w:pPr>
      <w:r>
        <w:rPr>
          <w:rFonts w:ascii="Simplified Arabic" w:hAnsi="Simplified Arabic" w:cs="Simplified Arabic" w:hint="cs"/>
          <w:b/>
          <w:bCs/>
          <w:sz w:val="48"/>
          <w:szCs w:val="48"/>
          <w:rtl/>
          <w:lang w:bidi="ar-EG"/>
        </w:rPr>
        <w:t xml:space="preserve">في جلسة الاستعراض الدوري الشامل </w:t>
      </w:r>
    </w:p>
    <w:p w:rsidR="00350CB8" w:rsidRDefault="00350CB8" w:rsidP="00350CB8">
      <w:pPr>
        <w:bidi/>
        <w:jc w:val="center"/>
        <w:rPr>
          <w:rFonts w:ascii="Simplified Arabic" w:hAnsi="Simplified Arabic" w:cs="Simplified Arabic" w:hint="cs"/>
          <w:b/>
          <w:bCs/>
          <w:sz w:val="48"/>
          <w:szCs w:val="48"/>
          <w:rtl/>
          <w:lang w:bidi="ar-EG"/>
        </w:rPr>
      </w:pPr>
      <w:r>
        <w:rPr>
          <w:rFonts w:ascii="Simplified Arabic" w:hAnsi="Simplified Arabic" w:cs="Simplified Arabic" w:hint="cs"/>
          <w:b/>
          <w:bCs/>
          <w:sz w:val="48"/>
          <w:szCs w:val="48"/>
          <w:rtl/>
          <w:lang w:bidi="ar-EG"/>
        </w:rPr>
        <w:t>لجمهورية بوتسوانا</w:t>
      </w:r>
    </w:p>
    <w:p w:rsidR="00350CB8" w:rsidRDefault="00350CB8" w:rsidP="00350CB8">
      <w:pPr>
        <w:bidi/>
        <w:jc w:val="center"/>
        <w:rPr>
          <w:rFonts w:ascii="Simplified Arabic" w:hAnsi="Simplified Arabic" w:cs="Simplified Arabic" w:hint="cs"/>
          <w:b/>
          <w:bCs/>
          <w:sz w:val="36"/>
          <w:szCs w:val="36"/>
          <w:rtl/>
          <w:lang w:bidi="ar-EG"/>
        </w:rPr>
      </w:pPr>
      <w:r>
        <w:rPr>
          <w:rFonts w:ascii="Simplified Arabic" w:hAnsi="Simplified Arabic" w:cs="Simplified Arabic" w:hint="cs"/>
          <w:b/>
          <w:bCs/>
          <w:sz w:val="36"/>
          <w:szCs w:val="36"/>
          <w:rtl/>
          <w:lang w:bidi="ar-EG"/>
        </w:rPr>
        <w:t xml:space="preserve">الأربعاء الموافق 17 يناير 2018 </w:t>
      </w:r>
    </w:p>
    <w:p w:rsidR="00350CB8" w:rsidRDefault="00350CB8" w:rsidP="00350CB8">
      <w:pPr>
        <w:bidi/>
        <w:jc w:val="center"/>
        <w:rPr>
          <w:rFonts w:ascii="Simplified Arabic" w:hAnsi="Simplified Arabic" w:cs="Simplified Arabic" w:hint="cs"/>
          <w:b/>
          <w:bCs/>
          <w:sz w:val="30"/>
          <w:szCs w:val="30"/>
          <w:rtl/>
          <w:lang w:bidi="ar-EG"/>
        </w:rPr>
      </w:pPr>
      <w:r>
        <w:rPr>
          <w:rFonts w:ascii="Simplified Arabic" w:hAnsi="Simplified Arabic" w:cs="Simplified Arabic" w:hint="cs"/>
          <w:b/>
          <w:bCs/>
          <w:sz w:val="36"/>
          <w:szCs w:val="36"/>
          <w:rtl/>
          <w:lang w:bidi="ar-EG"/>
        </w:rPr>
        <w:t>***</w:t>
      </w:r>
    </w:p>
    <w:p w:rsidR="00350CB8" w:rsidRDefault="00350CB8" w:rsidP="00350CB8">
      <w:pPr>
        <w:bidi/>
        <w:jc w:val="center"/>
        <w:rPr>
          <w:rFonts w:ascii="Simplified Arabic" w:hAnsi="Simplified Arabic" w:cs="Simplified Arabic" w:hint="cs"/>
          <w:b/>
          <w:bCs/>
          <w:sz w:val="30"/>
          <w:szCs w:val="30"/>
          <w:rtl/>
          <w:lang w:bidi="ar-EG"/>
        </w:rPr>
      </w:pPr>
    </w:p>
    <w:p w:rsidR="00350CB8" w:rsidRDefault="00350CB8" w:rsidP="00350CB8">
      <w:pPr>
        <w:bidi/>
        <w:jc w:val="both"/>
        <w:rPr>
          <w:rFonts w:ascii="Simplified Arabic" w:hAnsi="Simplified Arabic" w:cs="Simplified Arabic" w:hint="cs"/>
          <w:b/>
          <w:bCs/>
          <w:sz w:val="30"/>
          <w:szCs w:val="30"/>
          <w:rtl/>
          <w:lang w:bidi="ar-EG"/>
        </w:rPr>
      </w:pPr>
    </w:p>
    <w:p w:rsidR="00350CB8" w:rsidRDefault="00350CB8" w:rsidP="00350CB8">
      <w:pPr>
        <w:bidi/>
        <w:jc w:val="both"/>
        <w:rPr>
          <w:rFonts w:ascii="Simplified Arabic" w:hAnsi="Simplified Arabic" w:cs="Simplified Arabic" w:hint="cs"/>
          <w:b/>
          <w:bCs/>
          <w:sz w:val="30"/>
          <w:szCs w:val="30"/>
          <w:rtl/>
          <w:lang w:bidi="ar-EG"/>
        </w:rPr>
      </w:pPr>
    </w:p>
    <w:p w:rsidR="00350CB8" w:rsidRDefault="00350CB8" w:rsidP="00350CB8">
      <w:pPr>
        <w:bidi/>
        <w:jc w:val="both"/>
        <w:rPr>
          <w:rFonts w:ascii="Simplified Arabic" w:hAnsi="Simplified Arabic" w:cs="Simplified Arabic" w:hint="cs"/>
          <w:b/>
          <w:bCs/>
          <w:sz w:val="30"/>
          <w:szCs w:val="30"/>
          <w:rtl/>
          <w:lang w:bidi="ar-EG"/>
        </w:rPr>
      </w:pPr>
    </w:p>
    <w:p w:rsidR="00350CB8" w:rsidRDefault="00350CB8" w:rsidP="00350CB8">
      <w:pPr>
        <w:bidi/>
        <w:jc w:val="both"/>
        <w:rPr>
          <w:rFonts w:ascii="Simplified Arabic" w:hAnsi="Simplified Arabic" w:cs="Simplified Arabic" w:hint="cs"/>
          <w:b/>
          <w:bCs/>
          <w:sz w:val="30"/>
          <w:szCs w:val="30"/>
          <w:rtl/>
          <w:lang w:bidi="ar-EG"/>
        </w:rPr>
      </w:pPr>
    </w:p>
    <w:p w:rsidR="00350CB8" w:rsidRPr="005261B9" w:rsidRDefault="00350CB8" w:rsidP="00350CB8">
      <w:pPr>
        <w:bidi/>
        <w:jc w:val="both"/>
        <w:rPr>
          <w:rFonts w:ascii="Simplified Arabic" w:hAnsi="Simplified Arabic" w:cs="Simplified Arabic" w:hint="cs"/>
          <w:b/>
          <w:bCs/>
          <w:sz w:val="30"/>
          <w:szCs w:val="30"/>
          <w:rtl/>
          <w:lang w:bidi="ar-EG"/>
        </w:rPr>
      </w:pPr>
      <w:r>
        <w:rPr>
          <w:rFonts w:ascii="Simplified Arabic" w:hAnsi="Simplified Arabic" w:cs="Simplified Arabic" w:hint="cs"/>
          <w:b/>
          <w:bCs/>
          <w:sz w:val="30"/>
          <w:szCs w:val="30"/>
          <w:rtl/>
          <w:lang w:bidi="ar-EG"/>
        </w:rPr>
        <w:t>ال</w:t>
      </w:r>
      <w:r w:rsidRPr="005261B9">
        <w:rPr>
          <w:rFonts w:ascii="Simplified Arabic" w:hAnsi="Simplified Arabic" w:cs="Simplified Arabic" w:hint="cs"/>
          <w:b/>
          <w:bCs/>
          <w:sz w:val="30"/>
          <w:szCs w:val="30"/>
          <w:rtl/>
          <w:lang w:bidi="ar-EG"/>
        </w:rPr>
        <w:t>سيد الرئيس،</w:t>
      </w:r>
    </w:p>
    <w:p w:rsidR="00350CB8" w:rsidRDefault="00350CB8" w:rsidP="00350CB8">
      <w:pPr>
        <w:bidi/>
        <w:spacing w:line="360" w:lineRule="auto"/>
        <w:ind w:left="26" w:right="-360"/>
        <w:jc w:val="both"/>
        <w:rPr>
          <w:rFonts w:ascii="Simplified Arabic" w:hAnsi="Simplified Arabic" w:cs="Simplified Arabic"/>
          <w:b/>
          <w:bCs/>
          <w:spacing w:val="-4"/>
          <w:sz w:val="30"/>
          <w:szCs w:val="30"/>
          <w:rtl/>
          <w:lang w:bidi="ar-EG"/>
        </w:rPr>
      </w:pPr>
      <w:r w:rsidRPr="009F397E">
        <w:rPr>
          <w:rFonts w:ascii="Simplified Arabic" w:hAnsi="Simplified Arabic" w:cs="Simplified Arabic" w:hint="cs"/>
          <w:b/>
          <w:bCs/>
          <w:spacing w:val="-4"/>
          <w:sz w:val="30"/>
          <w:szCs w:val="30"/>
          <w:rtl/>
          <w:lang w:bidi="ar-EG"/>
        </w:rPr>
        <w:tab/>
        <w:t xml:space="preserve">يطيب لوفد مصر أن يرحب ترحيبًا حارًا بالوفد الرفيع المستوى لجمهورية </w:t>
      </w:r>
      <w:r>
        <w:rPr>
          <w:rFonts w:ascii="Simplified Arabic" w:hAnsi="Simplified Arabic" w:cs="Simplified Arabic" w:hint="cs"/>
          <w:b/>
          <w:bCs/>
          <w:spacing w:val="-4"/>
          <w:sz w:val="30"/>
          <w:szCs w:val="30"/>
          <w:rtl/>
          <w:lang w:bidi="ar-EG"/>
        </w:rPr>
        <w:t>بوتسوانا</w:t>
      </w:r>
      <w:r w:rsidRPr="009F397E">
        <w:rPr>
          <w:rFonts w:ascii="Simplified Arabic" w:hAnsi="Simplified Arabic" w:cs="Simplified Arabic" w:hint="cs"/>
          <w:b/>
          <w:bCs/>
          <w:spacing w:val="-4"/>
          <w:sz w:val="30"/>
          <w:szCs w:val="30"/>
          <w:rtl/>
          <w:lang w:bidi="ar-EG"/>
        </w:rPr>
        <w:t xml:space="preserve"> الشقيقة </w:t>
      </w:r>
      <w:r>
        <w:rPr>
          <w:rFonts w:ascii="Simplified Arabic" w:hAnsi="Simplified Arabic" w:cs="Simplified Arabic" w:hint="cs"/>
          <w:b/>
          <w:bCs/>
          <w:spacing w:val="-4"/>
          <w:sz w:val="30"/>
          <w:szCs w:val="30"/>
          <w:rtl/>
          <w:lang w:bidi="ar-EG"/>
        </w:rPr>
        <w:t>ونتمنى له كل التوفيق خلال الجلسة.</w:t>
      </w:r>
    </w:p>
    <w:p w:rsidR="00350CB8" w:rsidRDefault="00350CB8" w:rsidP="00350CB8">
      <w:pPr>
        <w:bidi/>
        <w:spacing w:line="360" w:lineRule="auto"/>
        <w:ind w:left="26" w:right="-360"/>
        <w:jc w:val="both"/>
        <w:rPr>
          <w:rFonts w:ascii="Simplified Arabic" w:hAnsi="Simplified Arabic" w:cs="Simplified Arabic" w:hint="cs"/>
          <w:b/>
          <w:bCs/>
          <w:spacing w:val="-4"/>
          <w:sz w:val="30"/>
          <w:szCs w:val="30"/>
          <w:rtl/>
          <w:lang w:bidi="ar-EG"/>
        </w:rPr>
      </w:pPr>
      <w:r>
        <w:rPr>
          <w:rFonts w:ascii="Simplified Arabic" w:hAnsi="Simplified Arabic" w:cs="Simplified Arabic" w:hint="cs"/>
          <w:b/>
          <w:bCs/>
          <w:spacing w:val="-4"/>
          <w:sz w:val="30"/>
          <w:szCs w:val="30"/>
          <w:rtl/>
          <w:lang w:bidi="ar-EG"/>
        </w:rPr>
        <w:t xml:space="preserve"> لقد اطلعنا على التقارير المقدمة الى مجموعة العمل، ونود فى هذا السياق الإشادة بما عسكته تلك التقارير من جهود حثيثة للنهوض بأوضاع حقوق الانسان فى البلاد على مختلف المستويات السيلسية والمدنية والاقتصادية والاجتماعية بما فى ذلك من خلال جهود مكافحة الفقر ومكافحة انتشار مرض نقص المناعة الإيدز، وتعزيز حقوق الطفل وتضمين موضوعات حقوق الانسان فى المناهج التعليمية فى المدارس، وجهود مكافحة التمييز. كما نثمن التعاون القائم بين حكومة بوتسوانا والآليات التعاهدية لحقوق الانسان وحملة الولايات الخاصة التابعين لمجلس حقوق الانسان.  </w:t>
      </w:r>
    </w:p>
    <w:p w:rsidR="00350CB8" w:rsidRDefault="00350CB8" w:rsidP="00350CB8">
      <w:pPr>
        <w:bidi/>
        <w:spacing w:line="360" w:lineRule="auto"/>
        <w:ind w:left="26" w:right="-360"/>
        <w:jc w:val="both"/>
        <w:rPr>
          <w:rFonts w:ascii="Simplified Arabic" w:hAnsi="Simplified Arabic" w:cs="Simplified Arabic" w:hint="cs"/>
          <w:b/>
          <w:bCs/>
          <w:sz w:val="30"/>
          <w:szCs w:val="30"/>
          <w:lang w:bidi="ar-EG"/>
        </w:rPr>
      </w:pPr>
      <w:r>
        <w:rPr>
          <w:rFonts w:ascii="Simplified Arabic" w:hAnsi="Simplified Arabic" w:cs="Simplified Arabic" w:hint="cs"/>
          <w:b/>
          <w:bCs/>
          <w:sz w:val="30"/>
          <w:szCs w:val="30"/>
          <w:rtl/>
          <w:lang w:bidi="ar-EG"/>
        </w:rPr>
        <w:t>ويود وفد مصر أن يتقدم بالتوصيات التالية الى جمهورية بوتسوانا الشقيقة للنظر فيها في إطار مساعيها لتطوير أوضاع حقوق الإنسان فى البلاد:</w:t>
      </w:r>
    </w:p>
    <w:p w:rsidR="00350CB8" w:rsidRDefault="00350CB8" w:rsidP="00350CB8">
      <w:pPr>
        <w:numPr>
          <w:ilvl w:val="0"/>
          <w:numId w:val="1"/>
        </w:numPr>
        <w:bidi/>
        <w:ind w:left="26" w:right="-360" w:firstLine="0"/>
        <w:jc w:val="both"/>
        <w:rPr>
          <w:rFonts w:ascii="Simplified Arabic" w:hAnsi="Simplified Arabic" w:cs="Simplified Arabic"/>
          <w:b/>
          <w:bCs/>
          <w:sz w:val="30"/>
          <w:szCs w:val="30"/>
          <w:lang w:bidi="ar-EG"/>
        </w:rPr>
      </w:pPr>
      <w:r>
        <w:rPr>
          <w:rFonts w:ascii="Simplified Arabic" w:hAnsi="Simplified Arabic" w:cs="Simplified Arabic" w:hint="cs"/>
          <w:b/>
          <w:bCs/>
          <w:sz w:val="30"/>
          <w:szCs w:val="30"/>
          <w:rtl/>
          <w:lang w:bidi="ar-EG"/>
        </w:rPr>
        <w:t>مواصلة جهود المساواة بين الجنسين وتمكين المرأة.</w:t>
      </w:r>
    </w:p>
    <w:p w:rsidR="00350CB8" w:rsidRDefault="00350CB8" w:rsidP="00350CB8">
      <w:pPr>
        <w:numPr>
          <w:ilvl w:val="0"/>
          <w:numId w:val="1"/>
        </w:numPr>
        <w:bidi/>
        <w:ind w:left="26" w:right="-360" w:firstLine="0"/>
        <w:jc w:val="both"/>
        <w:rPr>
          <w:rFonts w:ascii="Simplified Arabic" w:hAnsi="Simplified Arabic" w:cs="Simplified Arabic" w:hint="cs"/>
          <w:b/>
          <w:bCs/>
          <w:sz w:val="30"/>
          <w:szCs w:val="30"/>
          <w:lang w:bidi="ar-EG"/>
        </w:rPr>
      </w:pPr>
      <w:r>
        <w:rPr>
          <w:rFonts w:ascii="Simplified Arabic" w:hAnsi="Simplified Arabic" w:cs="Simplified Arabic" w:hint="cs"/>
          <w:b/>
          <w:bCs/>
          <w:sz w:val="30"/>
          <w:szCs w:val="30"/>
          <w:rtl/>
          <w:lang w:bidi="ar-EG"/>
        </w:rPr>
        <w:t>التصديق على العهد الدولي لحقوق الاقتصادية والاجتماعية والثقافية.</w:t>
      </w:r>
    </w:p>
    <w:p w:rsidR="00350CB8" w:rsidRDefault="00350CB8" w:rsidP="00350CB8">
      <w:pPr>
        <w:bidi/>
        <w:ind w:right="-360"/>
        <w:jc w:val="both"/>
        <w:rPr>
          <w:rFonts w:ascii="Simplified Arabic" w:hAnsi="Simplified Arabic" w:cs="Simplified Arabic" w:hint="cs"/>
          <w:b/>
          <w:bCs/>
          <w:sz w:val="30"/>
          <w:szCs w:val="30"/>
          <w:rtl/>
          <w:lang w:bidi="ar-EG"/>
        </w:rPr>
      </w:pPr>
      <w:r>
        <w:rPr>
          <w:rFonts w:ascii="Simplified Arabic" w:hAnsi="Simplified Arabic" w:cs="Simplified Arabic" w:hint="cs"/>
          <w:b/>
          <w:bCs/>
          <w:sz w:val="30"/>
          <w:szCs w:val="30"/>
          <w:rtl/>
          <w:lang w:bidi="ar-EG"/>
        </w:rPr>
        <w:t>شكرًا سيدي الرئيس.</w:t>
      </w:r>
    </w:p>
    <w:p w:rsidR="00350CB8" w:rsidRDefault="00350CB8" w:rsidP="00350CB8">
      <w:pPr>
        <w:bidi/>
        <w:spacing w:line="360" w:lineRule="auto"/>
        <w:ind w:left="26" w:right="-360"/>
        <w:jc w:val="both"/>
      </w:pPr>
      <w:r>
        <w:rPr>
          <w:rFonts w:ascii="Simplified Arabic" w:hAnsi="Simplified Arabic" w:cs="Simplified Arabic" w:hint="cs"/>
          <w:b/>
          <w:bCs/>
          <w:sz w:val="30"/>
          <w:szCs w:val="30"/>
          <w:rtl/>
          <w:lang w:bidi="ar-EG"/>
        </w:rPr>
        <w:t>ـــــــــــــ</w:t>
      </w:r>
    </w:p>
    <w:p w:rsidR="00294447" w:rsidRPr="00350CB8" w:rsidRDefault="00294447">
      <w:pPr>
        <w:rPr>
          <w:lang w:val="en-US"/>
        </w:rPr>
      </w:pPr>
      <w:bookmarkStart w:id="0" w:name="_GoBack"/>
      <w:bookmarkEnd w:id="0"/>
    </w:p>
    <w:sectPr w:rsidR="00294447" w:rsidRPr="00350CB8" w:rsidSect="004F2559">
      <w:pgSz w:w="11906" w:h="16838"/>
      <w:pgMar w:top="1440" w:right="144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khbar MT">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32F3D"/>
    <w:multiLevelType w:val="hybridMultilevel"/>
    <w:tmpl w:val="47144C16"/>
    <w:lvl w:ilvl="0" w:tplc="CEF2D10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B8"/>
    <w:rsid w:val="00294447"/>
    <w:rsid w:val="00350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6728AF-AD1C-4C4B-9885-C73DAACB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B8"/>
    <w:pPr>
      <w:spacing w:after="200" w:line="276" w:lineRule="auto"/>
    </w:pPr>
    <w:rPr>
      <w:rFonts w:ascii="Calibri" w:eastAsia="Calibri" w:hAnsi="Calibri" w:cs="Arial"/>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350CB8"/>
    <w:pPr>
      <w:spacing w:after="160" w:line="240" w:lineRule="exact"/>
    </w:pPr>
    <w:rPr>
      <w:rFonts w:ascii="Times New Roman" w:eastAsia="Times New Roman" w:hAnsi="Times New Roman"/>
      <w:sz w:val="20"/>
      <w:szCs w:val="20"/>
      <w:lang w:val="en-AU"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DB45F-C63F-49FB-A0E4-973CCA415A26}"/>
</file>

<file path=customXml/itemProps2.xml><?xml version="1.0" encoding="utf-8"?>
<ds:datastoreItem xmlns:ds="http://schemas.openxmlformats.org/officeDocument/2006/customXml" ds:itemID="{B6E48876-18C0-4159-A4B9-8BA9094BC7BB}"/>
</file>

<file path=customXml/itemProps3.xml><?xml version="1.0" encoding="utf-8"?>
<ds:datastoreItem xmlns:ds="http://schemas.openxmlformats.org/officeDocument/2006/customXml" ds:itemID="{958A917E-8C77-4826-9F7E-7F813E2800CA}"/>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shahinda emadeldin</dc:creator>
  <cp:keywords/>
  <dc:description/>
  <cp:lastModifiedBy>shahinda emadeldin</cp:lastModifiedBy>
  <cp:revision>1</cp:revision>
  <dcterms:created xsi:type="dcterms:W3CDTF">2018-01-14T18:03:00Z</dcterms:created>
  <dcterms:modified xsi:type="dcterms:W3CDTF">2018-01-14T18:04:00Z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