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69409" w14:textId="77777777" w:rsidR="001D75B9" w:rsidRPr="001C384D" w:rsidRDefault="001D75B9" w:rsidP="001D75B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1C384D">
        <w:rPr>
          <w:rFonts w:ascii="Arial" w:hAnsi="Arial" w:cs="Arial"/>
          <w:b/>
          <w:sz w:val="24"/>
          <w:szCs w:val="24"/>
        </w:rPr>
        <w:t>UPR 29, January 24, 2018</w:t>
      </w:r>
    </w:p>
    <w:p w14:paraId="0289F504" w14:textId="3F703C1C" w:rsidR="001D75B9" w:rsidRPr="001C384D" w:rsidRDefault="001D75B9" w:rsidP="001D75B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C384D">
        <w:rPr>
          <w:rFonts w:ascii="Arial" w:hAnsi="Arial" w:cs="Arial"/>
          <w:b/>
          <w:sz w:val="24"/>
          <w:szCs w:val="24"/>
        </w:rPr>
        <w:t xml:space="preserve">Recommendations by Canada </w:t>
      </w:r>
      <w:r w:rsidRPr="001C384D">
        <w:rPr>
          <w:rFonts w:ascii="Arial" w:hAnsi="Arial" w:cs="Arial"/>
          <w:b/>
          <w:sz w:val="24"/>
          <w:szCs w:val="24"/>
        </w:rPr>
        <w:t>for Liechtenstein’s UPR</w:t>
      </w:r>
    </w:p>
    <w:p w14:paraId="01894278" w14:textId="77777777" w:rsidR="001D75B9" w:rsidRPr="001C384D" w:rsidRDefault="001D75B9" w:rsidP="001D75B9">
      <w:pPr>
        <w:pStyle w:val="NoSpacing"/>
        <w:rPr>
          <w:rFonts w:ascii="Arial" w:hAnsi="Arial" w:cs="Arial"/>
          <w:sz w:val="24"/>
          <w:szCs w:val="24"/>
        </w:rPr>
      </w:pPr>
    </w:p>
    <w:p w14:paraId="643A8039" w14:textId="77777777" w:rsidR="001D75B9" w:rsidRPr="001C384D" w:rsidRDefault="001D75B9" w:rsidP="001D75B9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355EF43" w14:textId="77777777" w:rsidR="001D75B9" w:rsidRPr="001C384D" w:rsidRDefault="001D75B9" w:rsidP="001D75B9">
      <w:pPr>
        <w:pStyle w:val="NoSpacing"/>
        <w:rPr>
          <w:rFonts w:ascii="Arial" w:hAnsi="Arial" w:cs="Arial"/>
          <w:sz w:val="24"/>
          <w:szCs w:val="24"/>
        </w:rPr>
      </w:pPr>
      <w:r w:rsidRPr="001C384D">
        <w:rPr>
          <w:rFonts w:ascii="Arial" w:hAnsi="Arial" w:cs="Arial"/>
          <w:sz w:val="24"/>
          <w:szCs w:val="24"/>
        </w:rPr>
        <w:t xml:space="preserve">Thank you, Mr. President. </w:t>
      </w:r>
    </w:p>
    <w:p w14:paraId="02C8AE0B" w14:textId="77777777" w:rsidR="001D75B9" w:rsidRPr="001C384D" w:rsidRDefault="001D75B9" w:rsidP="001D75B9">
      <w:pPr>
        <w:pStyle w:val="NoSpacing"/>
        <w:rPr>
          <w:rFonts w:ascii="Arial" w:hAnsi="Arial" w:cs="Arial"/>
          <w:sz w:val="24"/>
          <w:szCs w:val="24"/>
        </w:rPr>
      </w:pPr>
    </w:p>
    <w:p w14:paraId="67C98129" w14:textId="77777777" w:rsidR="001D75B9" w:rsidRPr="001C384D" w:rsidRDefault="001D75B9" w:rsidP="001D75B9">
      <w:pPr>
        <w:pStyle w:val="NoSpacing"/>
        <w:rPr>
          <w:rFonts w:ascii="Arial" w:hAnsi="Arial" w:cs="Arial"/>
          <w:sz w:val="24"/>
          <w:szCs w:val="24"/>
        </w:rPr>
      </w:pPr>
      <w:r w:rsidRPr="001C384D">
        <w:rPr>
          <w:rFonts w:ascii="Arial" w:hAnsi="Arial" w:cs="Arial"/>
          <w:sz w:val="24"/>
          <w:szCs w:val="24"/>
        </w:rPr>
        <w:t>Canada welcomes Liechtenstein’s establishment of a National Human Rights Institution in line with the Paris Principles.</w:t>
      </w:r>
    </w:p>
    <w:p w14:paraId="386CDF55" w14:textId="77777777" w:rsidR="001D75B9" w:rsidRPr="001C384D" w:rsidRDefault="001D75B9" w:rsidP="001D75B9">
      <w:pPr>
        <w:pStyle w:val="NoSpacing"/>
        <w:rPr>
          <w:rFonts w:ascii="Arial" w:hAnsi="Arial" w:cs="Arial"/>
          <w:sz w:val="24"/>
          <w:szCs w:val="24"/>
        </w:rPr>
      </w:pPr>
    </w:p>
    <w:p w14:paraId="43C09DC4" w14:textId="77777777" w:rsidR="001D75B9" w:rsidRPr="001C384D" w:rsidRDefault="001D75B9" w:rsidP="001D75B9">
      <w:pPr>
        <w:pStyle w:val="NoSpacing"/>
        <w:rPr>
          <w:rFonts w:ascii="Arial" w:hAnsi="Arial" w:cs="Arial"/>
          <w:sz w:val="24"/>
          <w:szCs w:val="24"/>
        </w:rPr>
      </w:pPr>
      <w:r w:rsidRPr="001C384D">
        <w:rPr>
          <w:rFonts w:ascii="Arial" w:hAnsi="Arial" w:cs="Arial"/>
          <w:sz w:val="24"/>
          <w:szCs w:val="24"/>
        </w:rPr>
        <w:t>Canada recommends that Liechtenstein:</w:t>
      </w:r>
    </w:p>
    <w:p w14:paraId="4F713288" w14:textId="77777777" w:rsidR="001D75B9" w:rsidRPr="001C384D" w:rsidRDefault="001D75B9" w:rsidP="001D75B9">
      <w:pPr>
        <w:pStyle w:val="NoSpacing"/>
        <w:rPr>
          <w:rFonts w:ascii="Arial" w:hAnsi="Arial" w:cs="Arial"/>
          <w:sz w:val="24"/>
          <w:szCs w:val="24"/>
        </w:rPr>
      </w:pPr>
    </w:p>
    <w:p w14:paraId="44AC6C70" w14:textId="77777777" w:rsidR="001D75B9" w:rsidRPr="001C384D" w:rsidRDefault="001D75B9" w:rsidP="001D75B9">
      <w:pPr>
        <w:pStyle w:val="NoSpacing"/>
        <w:numPr>
          <w:ilvl w:val="0"/>
          <w:numId w:val="10"/>
        </w:numPr>
        <w:ind w:left="360"/>
        <w:rPr>
          <w:rFonts w:ascii="Arial" w:hAnsi="Arial" w:cs="Arial"/>
          <w:sz w:val="24"/>
          <w:szCs w:val="24"/>
        </w:rPr>
      </w:pPr>
      <w:r w:rsidRPr="001C384D">
        <w:rPr>
          <w:rFonts w:ascii="Arial" w:hAnsi="Arial" w:cs="Arial"/>
          <w:sz w:val="24"/>
          <w:szCs w:val="24"/>
        </w:rPr>
        <w:t>Become a party to the Convention on the Rights of Persons with Disabilities (CRPD).</w:t>
      </w:r>
    </w:p>
    <w:p w14:paraId="25C8E725" w14:textId="77777777" w:rsidR="001D75B9" w:rsidRPr="001C384D" w:rsidRDefault="001D75B9" w:rsidP="001D75B9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275843D8" w14:textId="77777777" w:rsidR="001D75B9" w:rsidRPr="001C384D" w:rsidRDefault="001D75B9" w:rsidP="001D75B9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C384D">
        <w:rPr>
          <w:rFonts w:ascii="Arial" w:hAnsi="Arial" w:cs="Arial"/>
          <w:sz w:val="24"/>
          <w:szCs w:val="24"/>
        </w:rPr>
        <w:t>Ensure the provision of adequate funding for important institutions working to prevent violence against women and providing services to victims of violence, such as the Women’s Home.</w:t>
      </w:r>
    </w:p>
    <w:p w14:paraId="002F814D" w14:textId="77777777" w:rsidR="001D75B9" w:rsidRPr="001C384D" w:rsidRDefault="001D75B9" w:rsidP="001D75B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3980138E" w14:textId="77777777" w:rsidR="001D75B9" w:rsidRPr="001C384D" w:rsidRDefault="001D75B9" w:rsidP="001D75B9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C384D">
        <w:rPr>
          <w:rFonts w:ascii="Arial" w:hAnsi="Arial" w:cs="Arial"/>
          <w:sz w:val="24"/>
          <w:szCs w:val="24"/>
        </w:rPr>
        <w:t>Continue efforts to improve the compatibility of work and family life by increasing the availability and access to services such as childcare and exploring the establishment of a paid parental leave.</w:t>
      </w:r>
    </w:p>
    <w:p w14:paraId="38ED44F0" w14:textId="77777777" w:rsidR="00295563" w:rsidRPr="001C384D" w:rsidRDefault="00295563" w:rsidP="00461E92">
      <w:pPr>
        <w:rPr>
          <w:lang w:val="en-CA"/>
        </w:rPr>
      </w:pPr>
    </w:p>
    <w:p w14:paraId="017A8F4C" w14:textId="77777777" w:rsidR="00295563" w:rsidRPr="001C384D" w:rsidRDefault="00295563" w:rsidP="00295563">
      <w:pPr>
        <w:jc w:val="center"/>
        <w:rPr>
          <w:lang w:val="en-CA"/>
        </w:rPr>
      </w:pPr>
    </w:p>
    <w:bookmarkEnd w:id="0"/>
    <w:p w14:paraId="55D7FD7F" w14:textId="77777777" w:rsidR="00295563" w:rsidRPr="001C384D" w:rsidRDefault="00295563" w:rsidP="00295563">
      <w:pPr>
        <w:jc w:val="center"/>
        <w:rPr>
          <w:lang w:val="en-CA"/>
        </w:rPr>
      </w:pPr>
    </w:p>
    <w:sectPr w:rsidR="00295563" w:rsidRPr="001C384D" w:rsidSect="00DC6612">
      <w:headerReference w:type="first" r:id="rId9"/>
      <w:type w:val="continuous"/>
      <w:pgSz w:w="12240" w:h="15840"/>
      <w:pgMar w:top="2694" w:right="1440" w:bottom="155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11531" w14:textId="77777777" w:rsidR="00B65E97" w:rsidRDefault="00B65E97" w:rsidP="00DC6612">
      <w:r>
        <w:separator/>
      </w:r>
    </w:p>
  </w:endnote>
  <w:endnote w:type="continuationSeparator" w:id="0">
    <w:p w14:paraId="72D2F8EE" w14:textId="77777777" w:rsidR="00B65E97" w:rsidRDefault="00B65E97" w:rsidP="00DC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C478F" w14:textId="77777777" w:rsidR="00B65E97" w:rsidRDefault="00B65E97" w:rsidP="00DC6612">
      <w:r>
        <w:separator/>
      </w:r>
    </w:p>
  </w:footnote>
  <w:footnote w:type="continuationSeparator" w:id="0">
    <w:p w14:paraId="088BD6DC" w14:textId="77777777" w:rsidR="00B65E97" w:rsidRDefault="00B65E97" w:rsidP="00DC6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625BC" w14:textId="77508B72" w:rsidR="00B851DD" w:rsidRDefault="00B851DD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3D030677" wp14:editId="07197B3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6468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6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1198">
      <w:t>*Check against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0D5A"/>
    <w:multiLevelType w:val="multilevel"/>
    <w:tmpl w:val="26A02F6A"/>
    <w:styleLink w:val="tabs"/>
    <w:lvl w:ilvl="0">
      <w:start w:val="1"/>
      <w:numFmt w:val="bullet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1">
    <w:nsid w:val="0E6C07F5"/>
    <w:multiLevelType w:val="hybridMultilevel"/>
    <w:tmpl w:val="89DE87CA"/>
    <w:lvl w:ilvl="0" w:tplc="8D6E28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97F05"/>
    <w:multiLevelType w:val="hybridMultilevel"/>
    <w:tmpl w:val="A85C55B0"/>
    <w:lvl w:ilvl="0" w:tplc="E6584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C078A1"/>
    <w:multiLevelType w:val="hybridMultilevel"/>
    <w:tmpl w:val="515E1002"/>
    <w:lvl w:ilvl="0" w:tplc="A07E9C94">
      <w:start w:val="1"/>
      <w:numFmt w:val="bullet"/>
      <w:pStyle w:val="Style1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4">
    <w:nsid w:val="37C95234"/>
    <w:multiLevelType w:val="hybridMultilevel"/>
    <w:tmpl w:val="4A9CBD36"/>
    <w:lvl w:ilvl="0" w:tplc="E6584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234CB"/>
    <w:multiLevelType w:val="hybridMultilevel"/>
    <w:tmpl w:val="D370057C"/>
    <w:lvl w:ilvl="0" w:tplc="62DC1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EA7416"/>
    <w:multiLevelType w:val="hybridMultilevel"/>
    <w:tmpl w:val="D23493CA"/>
    <w:lvl w:ilvl="0" w:tplc="2222DE8A">
      <w:start w:val="1"/>
      <w:numFmt w:val="bullet"/>
      <w:pStyle w:val="START-BULLET"/>
      <w:lvlText w:val="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aps w:val="0"/>
        <w:strike w:val="0"/>
        <w:dstrike w:val="0"/>
        <w:vanish w:val="0"/>
        <w:color w:val="00009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5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12"/>
    <w:rsid w:val="0003005C"/>
    <w:rsid w:val="00065DE8"/>
    <w:rsid w:val="000737E2"/>
    <w:rsid w:val="001A6D5F"/>
    <w:rsid w:val="001C178D"/>
    <w:rsid w:val="001C384D"/>
    <w:rsid w:val="001D75B9"/>
    <w:rsid w:val="001E2DF8"/>
    <w:rsid w:val="001F1045"/>
    <w:rsid w:val="002809CF"/>
    <w:rsid w:val="00295563"/>
    <w:rsid w:val="00305A1E"/>
    <w:rsid w:val="003A0B49"/>
    <w:rsid w:val="003A1473"/>
    <w:rsid w:val="003D72F0"/>
    <w:rsid w:val="00461E92"/>
    <w:rsid w:val="004639BD"/>
    <w:rsid w:val="005253A3"/>
    <w:rsid w:val="00573869"/>
    <w:rsid w:val="005F493F"/>
    <w:rsid w:val="00620FAE"/>
    <w:rsid w:val="006441D8"/>
    <w:rsid w:val="00651198"/>
    <w:rsid w:val="006531A5"/>
    <w:rsid w:val="00707DFA"/>
    <w:rsid w:val="00712183"/>
    <w:rsid w:val="00735521"/>
    <w:rsid w:val="00893BDA"/>
    <w:rsid w:val="008A5C36"/>
    <w:rsid w:val="00901E5E"/>
    <w:rsid w:val="0093791E"/>
    <w:rsid w:val="00981EE6"/>
    <w:rsid w:val="00A005D4"/>
    <w:rsid w:val="00A268B9"/>
    <w:rsid w:val="00A32E2D"/>
    <w:rsid w:val="00A632A2"/>
    <w:rsid w:val="00AA6C80"/>
    <w:rsid w:val="00AD58D1"/>
    <w:rsid w:val="00B276D1"/>
    <w:rsid w:val="00B40660"/>
    <w:rsid w:val="00B64442"/>
    <w:rsid w:val="00B65E97"/>
    <w:rsid w:val="00B8031D"/>
    <w:rsid w:val="00B84A85"/>
    <w:rsid w:val="00B851DD"/>
    <w:rsid w:val="00B86760"/>
    <w:rsid w:val="00B97BC5"/>
    <w:rsid w:val="00BA6562"/>
    <w:rsid w:val="00BB6E94"/>
    <w:rsid w:val="00C17274"/>
    <w:rsid w:val="00C447A7"/>
    <w:rsid w:val="00C6479D"/>
    <w:rsid w:val="00C75135"/>
    <w:rsid w:val="00C75B47"/>
    <w:rsid w:val="00C8103E"/>
    <w:rsid w:val="00CA07EC"/>
    <w:rsid w:val="00CC1FF3"/>
    <w:rsid w:val="00D228CB"/>
    <w:rsid w:val="00DB3BE9"/>
    <w:rsid w:val="00DC46F0"/>
    <w:rsid w:val="00DC6612"/>
    <w:rsid w:val="00DD23F4"/>
    <w:rsid w:val="00DF4338"/>
    <w:rsid w:val="00F61AE6"/>
    <w:rsid w:val="00F769BD"/>
    <w:rsid w:val="00F8235E"/>
    <w:rsid w:val="00FB69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B54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s">
    <w:name w:val="tabs"/>
    <w:basedOn w:val="NoList"/>
    <w:rsid w:val="00A32E2D"/>
    <w:pPr>
      <w:numPr>
        <w:numId w:val="1"/>
      </w:numPr>
    </w:pPr>
  </w:style>
  <w:style w:type="paragraph" w:customStyle="1" w:styleId="Style1">
    <w:name w:val="Style1"/>
    <w:basedOn w:val="Normal"/>
    <w:qFormat/>
    <w:rsid w:val="00A32E2D"/>
    <w:pPr>
      <w:numPr>
        <w:numId w:val="2"/>
      </w:numPr>
      <w:tabs>
        <w:tab w:val="left" w:pos="851"/>
      </w:tabs>
      <w:ind w:right="-255"/>
      <w:jc w:val="both"/>
    </w:pPr>
    <w:rPr>
      <w:rFonts w:ascii="Arial" w:eastAsia="Times New Roman" w:hAnsi="Arial" w:cs="Arial"/>
      <w:caps/>
      <w:sz w:val="18"/>
      <w:szCs w:val="20"/>
      <w:lang w:val="en-CA" w:eastAsia="en-CA"/>
    </w:rPr>
  </w:style>
  <w:style w:type="paragraph" w:customStyle="1" w:styleId="START-BODY">
    <w:name w:val="START-BODY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BUB-TITLE">
    <w:name w:val="START-BUB-TITLE"/>
    <w:basedOn w:val="START-BODY"/>
    <w:qFormat/>
    <w:rsid w:val="00A32E2D"/>
    <w:rPr>
      <w:b/>
      <w:color w:val="000090"/>
      <w:sz w:val="22"/>
    </w:rPr>
  </w:style>
  <w:style w:type="paragraph" w:customStyle="1" w:styleId="Style2">
    <w:name w:val="Style2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ALLCAPS">
    <w:name w:val="START-ALLCAPS"/>
    <w:basedOn w:val="Normal"/>
    <w:qFormat/>
    <w:rsid w:val="00A32E2D"/>
    <w:pPr>
      <w:jc w:val="both"/>
    </w:pPr>
    <w:rPr>
      <w:rFonts w:ascii="Arial" w:eastAsia="Times New Roman" w:hAnsi="Arial" w:cs="Times New Roman"/>
      <w:b/>
      <w:caps/>
      <w:color w:val="000090"/>
      <w:sz w:val="18"/>
      <w:lang w:val="en-CA" w:eastAsia="en-CA"/>
    </w:rPr>
  </w:style>
  <w:style w:type="paragraph" w:customStyle="1" w:styleId="START-BULLET">
    <w:name w:val="START-BULLET"/>
    <w:basedOn w:val="Normal"/>
    <w:qFormat/>
    <w:rsid w:val="00A32E2D"/>
    <w:pPr>
      <w:numPr>
        <w:numId w:val="6"/>
      </w:num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12"/>
  </w:style>
  <w:style w:type="paragraph" w:styleId="Footer">
    <w:name w:val="footer"/>
    <w:basedOn w:val="Normal"/>
    <w:link w:val="Foot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12"/>
  </w:style>
  <w:style w:type="paragraph" w:styleId="BalloonText">
    <w:name w:val="Balloon Text"/>
    <w:basedOn w:val="Normal"/>
    <w:link w:val="BalloonTextChar"/>
    <w:uiPriority w:val="99"/>
    <w:semiHidden/>
    <w:unhideWhenUsed/>
    <w:rsid w:val="00DC6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1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58D1"/>
    <w:pPr>
      <w:spacing w:after="200" w:line="276" w:lineRule="auto"/>
      <w:ind w:left="720"/>
      <w:contextualSpacing/>
    </w:pPr>
    <w:rPr>
      <w:sz w:val="22"/>
      <w:szCs w:val="22"/>
      <w:lang w:val="en-CA" w:eastAsia="ja-JP"/>
    </w:rPr>
  </w:style>
  <w:style w:type="paragraph" w:styleId="NoSpacing">
    <w:name w:val="No Spacing"/>
    <w:basedOn w:val="Normal"/>
    <w:uiPriority w:val="1"/>
    <w:qFormat/>
    <w:rsid w:val="00AD58D1"/>
    <w:rPr>
      <w:rFonts w:ascii="Calibri" w:eastAsiaTheme="minorHAnsi" w:hAnsi="Calibri" w:cs="Times New Roman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s">
    <w:name w:val="tabs"/>
    <w:basedOn w:val="NoList"/>
    <w:rsid w:val="00A32E2D"/>
    <w:pPr>
      <w:numPr>
        <w:numId w:val="1"/>
      </w:numPr>
    </w:pPr>
  </w:style>
  <w:style w:type="paragraph" w:customStyle="1" w:styleId="Style1">
    <w:name w:val="Style1"/>
    <w:basedOn w:val="Normal"/>
    <w:qFormat/>
    <w:rsid w:val="00A32E2D"/>
    <w:pPr>
      <w:numPr>
        <w:numId w:val="2"/>
      </w:numPr>
      <w:tabs>
        <w:tab w:val="left" w:pos="851"/>
      </w:tabs>
      <w:ind w:right="-255"/>
      <w:jc w:val="both"/>
    </w:pPr>
    <w:rPr>
      <w:rFonts w:ascii="Arial" w:eastAsia="Times New Roman" w:hAnsi="Arial" w:cs="Arial"/>
      <w:caps/>
      <w:sz w:val="18"/>
      <w:szCs w:val="20"/>
      <w:lang w:val="en-CA" w:eastAsia="en-CA"/>
    </w:rPr>
  </w:style>
  <w:style w:type="paragraph" w:customStyle="1" w:styleId="START-BODY">
    <w:name w:val="START-BODY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BUB-TITLE">
    <w:name w:val="START-BUB-TITLE"/>
    <w:basedOn w:val="START-BODY"/>
    <w:qFormat/>
    <w:rsid w:val="00A32E2D"/>
    <w:rPr>
      <w:b/>
      <w:color w:val="000090"/>
      <w:sz w:val="22"/>
    </w:rPr>
  </w:style>
  <w:style w:type="paragraph" w:customStyle="1" w:styleId="Style2">
    <w:name w:val="Style2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ALLCAPS">
    <w:name w:val="START-ALLCAPS"/>
    <w:basedOn w:val="Normal"/>
    <w:qFormat/>
    <w:rsid w:val="00A32E2D"/>
    <w:pPr>
      <w:jc w:val="both"/>
    </w:pPr>
    <w:rPr>
      <w:rFonts w:ascii="Arial" w:eastAsia="Times New Roman" w:hAnsi="Arial" w:cs="Times New Roman"/>
      <w:b/>
      <w:caps/>
      <w:color w:val="000090"/>
      <w:sz w:val="18"/>
      <w:lang w:val="en-CA" w:eastAsia="en-CA"/>
    </w:rPr>
  </w:style>
  <w:style w:type="paragraph" w:customStyle="1" w:styleId="START-BULLET">
    <w:name w:val="START-BULLET"/>
    <w:basedOn w:val="Normal"/>
    <w:qFormat/>
    <w:rsid w:val="00A32E2D"/>
    <w:pPr>
      <w:numPr>
        <w:numId w:val="6"/>
      </w:num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12"/>
  </w:style>
  <w:style w:type="paragraph" w:styleId="Footer">
    <w:name w:val="footer"/>
    <w:basedOn w:val="Normal"/>
    <w:link w:val="Foot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12"/>
  </w:style>
  <w:style w:type="paragraph" w:styleId="BalloonText">
    <w:name w:val="Balloon Text"/>
    <w:basedOn w:val="Normal"/>
    <w:link w:val="BalloonTextChar"/>
    <w:uiPriority w:val="99"/>
    <w:semiHidden/>
    <w:unhideWhenUsed/>
    <w:rsid w:val="00DC6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1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58D1"/>
    <w:pPr>
      <w:spacing w:after="200" w:line="276" w:lineRule="auto"/>
      <w:ind w:left="720"/>
      <w:contextualSpacing/>
    </w:pPr>
    <w:rPr>
      <w:sz w:val="22"/>
      <w:szCs w:val="22"/>
      <w:lang w:val="en-CA" w:eastAsia="ja-JP"/>
    </w:rPr>
  </w:style>
  <w:style w:type="paragraph" w:styleId="NoSpacing">
    <w:name w:val="No Spacing"/>
    <w:basedOn w:val="Normal"/>
    <w:uiPriority w:val="1"/>
    <w:qFormat/>
    <w:rsid w:val="00AD58D1"/>
    <w:rPr>
      <w:rFonts w:ascii="Calibri" w:eastAsiaTheme="minorHAnsi" w:hAnsi="Calibri" w:cs="Times New Roman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D828B8-5232-4EA5-A0C9-08C6B7F92A3D}"/>
</file>

<file path=customXml/itemProps2.xml><?xml version="1.0" encoding="utf-8"?>
<ds:datastoreItem xmlns:ds="http://schemas.openxmlformats.org/officeDocument/2006/customXml" ds:itemID="{A8134D5F-2874-4270-8F7F-B071FD1A741D}"/>
</file>

<file path=customXml/itemProps3.xml><?xml version="1.0" encoding="utf-8"?>
<ds:datastoreItem xmlns:ds="http://schemas.openxmlformats.org/officeDocument/2006/customXml" ds:itemID="{1F6D8CBA-2976-4522-A2E5-3F45D5E8899E}"/>
</file>

<file path=customXml/itemProps4.xml><?xml version="1.0" encoding="utf-8"?>
<ds:datastoreItem xmlns:ds="http://schemas.openxmlformats.org/officeDocument/2006/customXml" ds:itemID="{8D690D5F-8342-4259-812A-E87CF96E19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Houle</dc:creator>
  <cp:lastModifiedBy>Joltopuf, Iolanda -GENEV -GR</cp:lastModifiedBy>
  <cp:revision>4</cp:revision>
  <cp:lastPrinted>2018-01-24T07:18:00Z</cp:lastPrinted>
  <dcterms:created xsi:type="dcterms:W3CDTF">2018-01-24T07:17:00Z</dcterms:created>
  <dcterms:modified xsi:type="dcterms:W3CDTF">2018-01-24T07:18:00Z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