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CC79F" w14:textId="77777777" w:rsidR="00E849DB" w:rsidRPr="00AB6ECB" w:rsidRDefault="00E849DB" w:rsidP="00E162FB">
      <w:pPr>
        <w:spacing w:line="360" w:lineRule="auto"/>
        <w:jc w:val="center"/>
        <w:rPr>
          <w:b/>
          <w:lang w:val="en-GB"/>
        </w:rPr>
      </w:pPr>
      <w:r w:rsidRPr="00AB6ECB">
        <w:rPr>
          <w:b/>
          <w:noProof/>
        </w:rPr>
        <w:drawing>
          <wp:inline distT="0" distB="0" distL="0" distR="0" wp14:anchorId="3E394645" wp14:editId="36499EC2">
            <wp:extent cx="37814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310BA" w14:textId="28E3204A" w:rsidR="00E849DB" w:rsidRPr="00AB6ECB" w:rsidRDefault="00E849DB" w:rsidP="00E162FB">
      <w:pPr>
        <w:spacing w:line="360" w:lineRule="auto"/>
        <w:jc w:val="center"/>
        <w:rPr>
          <w:b/>
          <w:lang w:val="en-GB"/>
        </w:rPr>
      </w:pPr>
      <w:r w:rsidRPr="00AB6ECB">
        <w:rPr>
          <w:b/>
          <w:lang w:val="en-GB"/>
        </w:rPr>
        <w:t>Universal Periodic Review o</w:t>
      </w:r>
      <w:r w:rsidR="00E162FB" w:rsidRPr="00AB6ECB">
        <w:rPr>
          <w:b/>
          <w:lang w:val="en-GB"/>
        </w:rPr>
        <w:t xml:space="preserve">f </w:t>
      </w:r>
      <w:r w:rsidR="006173F8" w:rsidRPr="00AB6ECB">
        <w:rPr>
          <w:b/>
          <w:lang w:val="en-GB"/>
        </w:rPr>
        <w:t>Burundi</w:t>
      </w:r>
    </w:p>
    <w:p w14:paraId="0E8593FA" w14:textId="0170986E" w:rsidR="00E849DB" w:rsidRPr="00AB6ECB" w:rsidRDefault="008A0472" w:rsidP="00E162FB">
      <w:pPr>
        <w:spacing w:line="360" w:lineRule="auto"/>
        <w:jc w:val="center"/>
        <w:rPr>
          <w:b/>
          <w:lang w:val="en-GB"/>
        </w:rPr>
      </w:pPr>
      <w:r w:rsidRPr="00AB6ECB">
        <w:rPr>
          <w:b/>
          <w:lang w:val="en-GB"/>
        </w:rPr>
        <w:t>4</w:t>
      </w:r>
      <w:r w:rsidR="006173F8" w:rsidRPr="00AB6ECB">
        <w:rPr>
          <w:b/>
          <w:lang w:val="en-GB"/>
        </w:rPr>
        <w:t xml:space="preserve"> May 2023</w:t>
      </w:r>
    </w:p>
    <w:p w14:paraId="358AA095" w14:textId="77777777" w:rsidR="00E849DB" w:rsidRPr="00AB6ECB" w:rsidRDefault="00E849DB" w:rsidP="00E162FB">
      <w:pPr>
        <w:spacing w:line="360" w:lineRule="auto"/>
        <w:jc w:val="center"/>
        <w:rPr>
          <w:b/>
          <w:lang w:val="en-GB"/>
        </w:rPr>
      </w:pPr>
      <w:r w:rsidRPr="00AB6ECB">
        <w:rPr>
          <w:b/>
          <w:lang w:val="en-GB"/>
        </w:rPr>
        <w:t>Intervention by the delegation of Estonia</w:t>
      </w:r>
    </w:p>
    <w:p w14:paraId="223F47E7" w14:textId="329BBCAC" w:rsidR="00E849DB" w:rsidRPr="00AB6ECB" w:rsidRDefault="00E849DB" w:rsidP="00E849DB">
      <w:pPr>
        <w:spacing w:line="360" w:lineRule="auto"/>
        <w:jc w:val="both"/>
        <w:rPr>
          <w:lang w:val="en-GB"/>
        </w:rPr>
      </w:pPr>
    </w:p>
    <w:p w14:paraId="1E8E05D4" w14:textId="77777777" w:rsidR="00685FA9" w:rsidRPr="00AB6ECB" w:rsidRDefault="00E849DB" w:rsidP="00685FA9">
      <w:pPr>
        <w:spacing w:line="360" w:lineRule="auto"/>
        <w:jc w:val="both"/>
        <w:rPr>
          <w:lang w:val="en-GB"/>
        </w:rPr>
      </w:pPr>
      <w:bookmarkStart w:id="0" w:name="_GoBack"/>
      <w:bookmarkEnd w:id="0"/>
      <w:r w:rsidRPr="00AB6ECB">
        <w:rPr>
          <w:lang w:val="en-GB"/>
        </w:rPr>
        <w:t xml:space="preserve">Estonia welcomes the delegation of </w:t>
      </w:r>
      <w:r w:rsidR="00035B4B" w:rsidRPr="00AB6ECB">
        <w:rPr>
          <w:lang w:val="en-GB"/>
        </w:rPr>
        <w:t>Burundi</w:t>
      </w:r>
      <w:r w:rsidR="006C1F39" w:rsidRPr="00AB6ECB">
        <w:rPr>
          <w:lang w:val="en-GB"/>
        </w:rPr>
        <w:t xml:space="preserve"> </w:t>
      </w:r>
      <w:r w:rsidRPr="00AB6ECB">
        <w:rPr>
          <w:lang w:val="en-GB"/>
        </w:rPr>
        <w:t>to the 4</w:t>
      </w:r>
      <w:r w:rsidR="00035B4B" w:rsidRPr="00AB6ECB">
        <w:rPr>
          <w:lang w:val="en-GB"/>
        </w:rPr>
        <w:t>3</w:t>
      </w:r>
      <w:r w:rsidR="00035B4B" w:rsidRPr="00AB6ECB">
        <w:rPr>
          <w:vertAlign w:val="superscript"/>
          <w:lang w:val="en-GB"/>
        </w:rPr>
        <w:t>rd</w:t>
      </w:r>
      <w:r w:rsidR="00035B4B" w:rsidRPr="00AB6ECB">
        <w:rPr>
          <w:lang w:val="en-GB"/>
        </w:rPr>
        <w:t xml:space="preserve"> </w:t>
      </w:r>
      <w:r w:rsidRPr="00AB6ECB">
        <w:rPr>
          <w:lang w:val="en-GB"/>
        </w:rPr>
        <w:t>UPR session</w:t>
      </w:r>
      <w:r w:rsidR="00685FA9" w:rsidRPr="00AB6ECB">
        <w:rPr>
          <w:lang w:val="en-GB"/>
        </w:rPr>
        <w:t xml:space="preserve"> and thanks for the report and the information provided today. </w:t>
      </w:r>
    </w:p>
    <w:p w14:paraId="15D95B74" w14:textId="77777777" w:rsidR="00E849DB" w:rsidRPr="00AB6ECB" w:rsidRDefault="00E849DB" w:rsidP="00E849DB">
      <w:pPr>
        <w:spacing w:line="360" w:lineRule="auto"/>
        <w:jc w:val="both"/>
        <w:rPr>
          <w:lang w:val="en-GB"/>
        </w:rPr>
      </w:pPr>
    </w:p>
    <w:p w14:paraId="37E4E804" w14:textId="058F4BF9" w:rsidR="00174168" w:rsidRPr="00AB6ECB" w:rsidRDefault="00E849DB" w:rsidP="00E849DB">
      <w:pPr>
        <w:spacing w:line="360" w:lineRule="auto"/>
        <w:jc w:val="both"/>
        <w:rPr>
          <w:lang w:val="en-GB"/>
        </w:rPr>
      </w:pPr>
      <w:r w:rsidRPr="00AB6ECB">
        <w:rPr>
          <w:lang w:val="en-GB"/>
        </w:rPr>
        <w:t xml:space="preserve">Estonia </w:t>
      </w:r>
      <w:r w:rsidR="00174168" w:rsidRPr="00AB6ECB">
        <w:rPr>
          <w:lang w:val="en-GB"/>
        </w:rPr>
        <w:t xml:space="preserve">appreciates </w:t>
      </w:r>
      <w:r w:rsidR="007A7B0D" w:rsidRPr="00AB6ECB">
        <w:rPr>
          <w:lang w:val="en-GB"/>
        </w:rPr>
        <w:t>Burundi’s commitment to strengthen the promotion and protection of human rights</w:t>
      </w:r>
      <w:r w:rsidR="003E1AEF" w:rsidRPr="00AB6ECB">
        <w:rPr>
          <w:lang w:val="en-GB"/>
        </w:rPr>
        <w:t xml:space="preserve"> and the country’s introduction of new laws to achieve th</w:t>
      </w:r>
      <w:r w:rsidR="00ED39D6">
        <w:rPr>
          <w:lang w:val="en-GB"/>
        </w:rPr>
        <w:t>ese goals</w:t>
      </w:r>
      <w:r w:rsidR="0013657E" w:rsidRPr="00AB6ECB">
        <w:rPr>
          <w:lang w:val="en-GB"/>
        </w:rPr>
        <w:t xml:space="preserve">. </w:t>
      </w:r>
      <w:r w:rsidR="00B043E5" w:rsidRPr="00AB6ECB">
        <w:rPr>
          <w:lang w:val="en-GB"/>
        </w:rPr>
        <w:t xml:space="preserve">We </w:t>
      </w:r>
      <w:r w:rsidR="006F0FB1" w:rsidRPr="00AB6ECB">
        <w:rPr>
          <w:lang w:val="en-GB"/>
        </w:rPr>
        <w:t>commend</w:t>
      </w:r>
      <w:r w:rsidR="00B043E5" w:rsidRPr="00AB6ECB">
        <w:rPr>
          <w:lang w:val="en-GB"/>
        </w:rPr>
        <w:t xml:space="preserve"> </w:t>
      </w:r>
      <w:r w:rsidR="003E1AEF" w:rsidRPr="00AB6ECB">
        <w:rPr>
          <w:lang w:val="en-GB"/>
        </w:rPr>
        <w:t xml:space="preserve">Burundi for </w:t>
      </w:r>
      <w:r w:rsidR="000E4299" w:rsidRPr="00AB6ECB">
        <w:rPr>
          <w:lang w:val="en-GB"/>
        </w:rPr>
        <w:t>its advances regard</w:t>
      </w:r>
      <w:r w:rsidR="00ED39D6">
        <w:rPr>
          <w:lang w:val="en-GB"/>
        </w:rPr>
        <w:t xml:space="preserve">ing </w:t>
      </w:r>
      <w:r w:rsidR="000E4299" w:rsidRPr="00AB6ECB">
        <w:rPr>
          <w:lang w:val="en-GB"/>
        </w:rPr>
        <w:t xml:space="preserve">to </w:t>
      </w:r>
      <w:r w:rsidR="00B50DF2" w:rsidRPr="00AB6ECB">
        <w:rPr>
          <w:lang w:val="en-GB"/>
        </w:rPr>
        <w:t>the country’s work</w:t>
      </w:r>
      <w:r w:rsidR="000E4299" w:rsidRPr="00AB6ECB">
        <w:rPr>
          <w:lang w:val="en-GB"/>
        </w:rPr>
        <w:t xml:space="preserve"> </w:t>
      </w:r>
      <w:r w:rsidR="00ED39D6">
        <w:rPr>
          <w:lang w:val="en-GB"/>
        </w:rPr>
        <w:t xml:space="preserve">to fight </w:t>
      </w:r>
      <w:r w:rsidR="000E4299" w:rsidRPr="00AB6ECB">
        <w:rPr>
          <w:lang w:val="en-GB"/>
        </w:rPr>
        <w:t xml:space="preserve">against human trafficking. </w:t>
      </w:r>
      <w:r w:rsidR="00E92C80" w:rsidRPr="00AB6ECB">
        <w:rPr>
          <w:lang w:val="en-GB"/>
        </w:rPr>
        <w:t>E</w:t>
      </w:r>
      <w:r w:rsidR="00AB6ECB">
        <w:rPr>
          <w:lang w:val="en-GB"/>
        </w:rPr>
        <w:t>stonia notes with appreciation</w:t>
      </w:r>
      <w:r w:rsidR="00E92C80" w:rsidRPr="00AB6ECB">
        <w:rPr>
          <w:lang w:val="en-GB"/>
        </w:rPr>
        <w:t xml:space="preserve"> the </w:t>
      </w:r>
      <w:r w:rsidR="00AB6ECB">
        <w:rPr>
          <w:lang w:val="en-GB"/>
        </w:rPr>
        <w:t xml:space="preserve">reaccreditation of the </w:t>
      </w:r>
      <w:r w:rsidR="00E92C80" w:rsidRPr="00AB6ECB">
        <w:rPr>
          <w:lang w:val="en-GB"/>
        </w:rPr>
        <w:t>Independent National Human Rights Commission with A-status</w:t>
      </w:r>
      <w:r w:rsidR="00A9717C" w:rsidRPr="00AB6ECB">
        <w:rPr>
          <w:lang w:val="en-GB"/>
        </w:rPr>
        <w:t xml:space="preserve"> and </w:t>
      </w:r>
      <w:r w:rsidR="00AB6ECB" w:rsidRPr="00AB6ECB">
        <w:rPr>
          <w:lang w:val="en-GB"/>
        </w:rPr>
        <w:t>strengthen</w:t>
      </w:r>
      <w:r w:rsidR="00AB6ECB">
        <w:rPr>
          <w:lang w:val="en-GB"/>
        </w:rPr>
        <w:t>ing</w:t>
      </w:r>
      <w:r w:rsidR="00A9717C" w:rsidRPr="00AB6ECB">
        <w:rPr>
          <w:lang w:val="en-GB"/>
        </w:rPr>
        <w:t xml:space="preserve"> </w:t>
      </w:r>
      <w:r w:rsidR="00AB6ECB">
        <w:rPr>
          <w:lang w:val="en-GB"/>
        </w:rPr>
        <w:t xml:space="preserve">the </w:t>
      </w:r>
      <w:r w:rsidR="00A9717C" w:rsidRPr="00AB6ECB">
        <w:rPr>
          <w:lang w:val="en-GB"/>
        </w:rPr>
        <w:t>other national human rights institutions and mechanisms</w:t>
      </w:r>
      <w:r w:rsidR="00B043E5" w:rsidRPr="00AB6ECB">
        <w:rPr>
          <w:lang w:val="en-GB"/>
        </w:rPr>
        <w:t>.</w:t>
      </w:r>
    </w:p>
    <w:p w14:paraId="2B548D00" w14:textId="77777777" w:rsidR="00B043E5" w:rsidRPr="00AB6ECB" w:rsidRDefault="00B043E5" w:rsidP="00E849DB">
      <w:pPr>
        <w:spacing w:line="360" w:lineRule="auto"/>
        <w:jc w:val="both"/>
        <w:rPr>
          <w:lang w:val="en-GB"/>
        </w:rPr>
      </w:pPr>
    </w:p>
    <w:p w14:paraId="7B75A08F" w14:textId="586178DF" w:rsidR="00B043E5" w:rsidRPr="00AB6ECB" w:rsidRDefault="00B043E5" w:rsidP="00B043E5">
      <w:pPr>
        <w:spacing w:line="360" w:lineRule="auto"/>
        <w:jc w:val="both"/>
        <w:rPr>
          <w:lang w:val="en-GB"/>
        </w:rPr>
      </w:pPr>
      <w:r w:rsidRPr="00AB6ECB">
        <w:rPr>
          <w:lang w:val="en-GB"/>
        </w:rPr>
        <w:t xml:space="preserve">In line with the previous cycle, Estonia recommends to </w:t>
      </w:r>
      <w:r w:rsidR="00077F7B" w:rsidRPr="00AB6ECB">
        <w:rPr>
          <w:lang w:val="en-GB"/>
        </w:rPr>
        <w:t xml:space="preserve">Burundi </w:t>
      </w:r>
      <w:r w:rsidRPr="00AB6ECB">
        <w:rPr>
          <w:lang w:val="en-GB"/>
        </w:rPr>
        <w:t xml:space="preserve">to put an immediate end to any </w:t>
      </w:r>
      <w:r w:rsidR="00434F4C" w:rsidRPr="00AB6ECB">
        <w:rPr>
          <w:lang w:val="en-GB"/>
        </w:rPr>
        <w:t xml:space="preserve">harassment and </w:t>
      </w:r>
      <w:r w:rsidRPr="00AB6ECB">
        <w:rPr>
          <w:lang w:val="en-GB"/>
        </w:rPr>
        <w:t xml:space="preserve">intimidation </w:t>
      </w:r>
      <w:r w:rsidR="00434F4C" w:rsidRPr="00AB6ECB">
        <w:rPr>
          <w:lang w:val="en-GB"/>
        </w:rPr>
        <w:t>against human rights defenders</w:t>
      </w:r>
      <w:r w:rsidR="006E58F6" w:rsidRPr="00AB6ECB">
        <w:rPr>
          <w:lang w:val="en-GB"/>
        </w:rPr>
        <w:t>, journalist and media workers</w:t>
      </w:r>
      <w:r w:rsidR="00434F4C" w:rsidRPr="00AB6ECB">
        <w:rPr>
          <w:lang w:val="en-GB"/>
        </w:rPr>
        <w:t xml:space="preserve"> and to refrain from criminalizing their lawful activities</w:t>
      </w:r>
      <w:r w:rsidRPr="00AB6ECB">
        <w:rPr>
          <w:lang w:val="en-GB"/>
        </w:rPr>
        <w:t>.</w:t>
      </w:r>
    </w:p>
    <w:p w14:paraId="01BD3B78" w14:textId="77777777" w:rsidR="00E202AD" w:rsidRPr="00AB6ECB" w:rsidRDefault="00E202AD" w:rsidP="00E849DB">
      <w:pPr>
        <w:spacing w:line="360" w:lineRule="auto"/>
        <w:jc w:val="both"/>
        <w:rPr>
          <w:lang w:val="en-GB"/>
        </w:rPr>
      </w:pPr>
    </w:p>
    <w:p w14:paraId="34DBF98B" w14:textId="26D590FC" w:rsidR="00D6104F" w:rsidRPr="00AB6ECB" w:rsidRDefault="00B043E5" w:rsidP="00E849DB">
      <w:pPr>
        <w:spacing w:line="360" w:lineRule="auto"/>
        <w:jc w:val="both"/>
        <w:rPr>
          <w:lang w:val="en-GB"/>
        </w:rPr>
      </w:pPr>
      <w:r w:rsidRPr="00AB6ECB">
        <w:rPr>
          <w:lang w:val="en-GB"/>
        </w:rPr>
        <w:t>In addition, we would like to recommend to:</w:t>
      </w:r>
    </w:p>
    <w:p w14:paraId="3BCEF976" w14:textId="278DFAA1" w:rsidR="00771137" w:rsidRPr="00AB6ECB" w:rsidRDefault="00E92C80" w:rsidP="00E92C80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AB6EC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i</w:t>
      </w:r>
      <w:r w:rsidR="00075F0D" w:rsidRPr="00AB6EC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mplement the ICPD25 commitment </w:t>
      </w:r>
      <w:r w:rsidR="00771137" w:rsidRPr="00AB6EC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in order to reduce</w:t>
      </w:r>
      <w:r w:rsidR="00075F0D" w:rsidRPr="00AB6EC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Pr="00AB6EC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preventable </w:t>
      </w:r>
      <w:r w:rsidR="00075F0D" w:rsidRPr="00AB6EC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maternal deaths</w:t>
      </w:r>
      <w:r w:rsidR="00771137" w:rsidRPr="00AB6EC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,</w:t>
      </w:r>
      <w:r w:rsidR="00075F0D" w:rsidRPr="00AB6ECB"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r w:rsidRPr="00AB6ECB">
        <w:rPr>
          <w:rFonts w:ascii="Times New Roman" w:hAnsi="Times New Roman"/>
          <w:color w:val="000000"/>
          <w:sz w:val="24"/>
          <w:szCs w:val="24"/>
          <w:lang w:val="en-GB"/>
        </w:rPr>
        <w:t xml:space="preserve">including by ensuring </w:t>
      </w:r>
      <w:r w:rsidR="002D4843" w:rsidRPr="00AB6ECB">
        <w:rPr>
          <w:rFonts w:ascii="Times New Roman" w:hAnsi="Times New Roman"/>
          <w:color w:val="000000"/>
          <w:sz w:val="24"/>
          <w:szCs w:val="24"/>
          <w:lang w:val="en-GB"/>
        </w:rPr>
        <w:t xml:space="preserve">access to </w:t>
      </w:r>
      <w:r w:rsidRPr="00AB6ECB">
        <w:rPr>
          <w:rFonts w:ascii="Times New Roman" w:hAnsi="Times New Roman"/>
          <w:color w:val="000000"/>
          <w:sz w:val="24"/>
          <w:szCs w:val="24"/>
          <w:lang w:val="en-GB"/>
        </w:rPr>
        <w:t>sexual and reproductive health services;</w:t>
      </w:r>
    </w:p>
    <w:p w14:paraId="0CD4BDDF" w14:textId="33D2C586" w:rsidR="008B39F8" w:rsidRPr="00AB6ECB" w:rsidRDefault="008B39F8" w:rsidP="00E92C80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AB6ECB">
        <w:rPr>
          <w:rFonts w:ascii="Times New Roman" w:hAnsi="Times New Roman"/>
          <w:sz w:val="24"/>
          <w:szCs w:val="24"/>
          <w:lang w:val="en-GB"/>
        </w:rPr>
        <w:t xml:space="preserve">ensure that young people and adolescents have free and unhindered access to accurate information on </w:t>
      </w:r>
      <w:r w:rsidRPr="00AB6ECB">
        <w:rPr>
          <w:rFonts w:ascii="Times New Roman" w:hAnsi="Times New Roman"/>
          <w:color w:val="000000"/>
          <w:sz w:val="24"/>
          <w:szCs w:val="24"/>
          <w:lang w:val="en-GB"/>
        </w:rPr>
        <w:t>sexual and reproductive health</w:t>
      </w:r>
      <w:r w:rsidRPr="00AB6ECB">
        <w:rPr>
          <w:rFonts w:ascii="Times New Roman" w:hAnsi="Times New Roman"/>
          <w:sz w:val="24"/>
          <w:szCs w:val="24"/>
          <w:lang w:val="en-GB"/>
        </w:rPr>
        <w:t>;</w:t>
      </w:r>
    </w:p>
    <w:p w14:paraId="0799DF0F" w14:textId="3C6401F9" w:rsidR="00075F0D" w:rsidRPr="00AB6ECB" w:rsidRDefault="002D4843" w:rsidP="00771137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GB"/>
        </w:rPr>
      </w:pPr>
      <w:r w:rsidRPr="00AB6ECB">
        <w:rPr>
          <w:rFonts w:ascii="Times New Roman" w:hAnsi="Times New Roman"/>
          <w:sz w:val="24"/>
          <w:szCs w:val="24"/>
          <w:lang w:val="en-GB"/>
        </w:rPr>
        <w:t xml:space="preserve">ratify </w:t>
      </w:r>
      <w:r w:rsidR="00075F0D" w:rsidRPr="00AB6ECB">
        <w:rPr>
          <w:rFonts w:ascii="Times New Roman" w:hAnsi="Times New Roman"/>
          <w:sz w:val="24"/>
          <w:szCs w:val="24"/>
          <w:lang w:val="en-GB"/>
        </w:rPr>
        <w:t xml:space="preserve">the Second Optional Protocol to the </w:t>
      </w:r>
      <w:r w:rsidR="00771137" w:rsidRPr="00AB6ECB">
        <w:rPr>
          <w:rFonts w:ascii="Times New Roman" w:hAnsi="Times New Roman"/>
          <w:sz w:val="24"/>
          <w:szCs w:val="24"/>
          <w:lang w:val="en-GB"/>
        </w:rPr>
        <w:t>International Covenant</w:t>
      </w:r>
      <w:r w:rsidR="00075F0D" w:rsidRPr="00AB6ECB">
        <w:rPr>
          <w:rFonts w:ascii="Times New Roman" w:hAnsi="Times New Roman"/>
          <w:sz w:val="24"/>
          <w:szCs w:val="24"/>
          <w:lang w:val="en-GB"/>
        </w:rPr>
        <w:t xml:space="preserve"> on Civil and Political Rights, </w:t>
      </w:r>
      <w:r w:rsidR="00E92C80" w:rsidRPr="00AB6ECB">
        <w:rPr>
          <w:rFonts w:ascii="Times New Roman" w:hAnsi="Times New Roman"/>
          <w:sz w:val="24"/>
          <w:szCs w:val="24"/>
          <w:lang w:val="en-GB"/>
        </w:rPr>
        <w:t>aiming at the abolition of the death penalty</w:t>
      </w:r>
      <w:r w:rsidR="00FB7A01" w:rsidRPr="00AB6ECB">
        <w:rPr>
          <w:rFonts w:ascii="Times New Roman" w:hAnsi="Times New Roman"/>
          <w:sz w:val="24"/>
          <w:szCs w:val="24"/>
          <w:lang w:val="en-GB"/>
        </w:rPr>
        <w:t>.</w:t>
      </w:r>
    </w:p>
    <w:p w14:paraId="7A65D3E5" w14:textId="77777777" w:rsidR="00FB7A01" w:rsidRPr="00AB6ECB" w:rsidRDefault="00FB7A01" w:rsidP="00FB7A01">
      <w:pPr>
        <w:spacing w:line="360" w:lineRule="auto"/>
        <w:jc w:val="both"/>
        <w:rPr>
          <w:lang w:val="en-GB"/>
        </w:rPr>
      </w:pPr>
    </w:p>
    <w:p w14:paraId="1D464868" w14:textId="4AE12FBE" w:rsidR="00E849DB" w:rsidRPr="00AB6ECB" w:rsidRDefault="00E849DB" w:rsidP="00E849DB">
      <w:pPr>
        <w:spacing w:line="360" w:lineRule="auto"/>
        <w:jc w:val="both"/>
        <w:rPr>
          <w:lang w:val="en-GB"/>
        </w:rPr>
      </w:pPr>
      <w:r w:rsidRPr="00AB6ECB">
        <w:rPr>
          <w:lang w:val="en-GB"/>
        </w:rPr>
        <w:t xml:space="preserve">Estonia wishes the delegation of </w:t>
      </w:r>
      <w:r w:rsidR="00035B4B" w:rsidRPr="00AB6ECB">
        <w:rPr>
          <w:lang w:val="en-GB"/>
        </w:rPr>
        <w:t>Burundi</w:t>
      </w:r>
      <w:r w:rsidR="00B3113E" w:rsidRPr="00AB6ECB">
        <w:rPr>
          <w:lang w:val="en-GB"/>
        </w:rPr>
        <w:t xml:space="preserve"> a succ</w:t>
      </w:r>
      <w:r w:rsidR="00F43C7E" w:rsidRPr="00AB6ECB">
        <w:rPr>
          <w:lang w:val="en-GB"/>
        </w:rPr>
        <w:t>essful</w:t>
      </w:r>
      <w:r w:rsidRPr="00AB6ECB">
        <w:rPr>
          <w:lang w:val="en-GB"/>
        </w:rPr>
        <w:t xml:space="preserve"> review meeting. </w:t>
      </w:r>
    </w:p>
    <w:p w14:paraId="7274B2D7" w14:textId="77777777" w:rsidR="00152978" w:rsidRPr="00AB6ECB" w:rsidRDefault="00152978" w:rsidP="00AC6537">
      <w:pPr>
        <w:pStyle w:val="NoSpacing"/>
        <w:spacing w:line="360" w:lineRule="auto"/>
        <w:jc w:val="both"/>
        <w:rPr>
          <w:lang w:val="en-GB"/>
        </w:rPr>
      </w:pPr>
    </w:p>
    <w:p w14:paraId="5187F88D" w14:textId="132E4E0B" w:rsidR="002F2351" w:rsidRPr="00AB6ECB" w:rsidRDefault="00E849DB" w:rsidP="00AC6537">
      <w:pPr>
        <w:pStyle w:val="NoSpacing"/>
        <w:spacing w:line="360" w:lineRule="auto"/>
        <w:jc w:val="both"/>
        <w:rPr>
          <w:iCs/>
          <w:lang w:val="en-GB"/>
        </w:rPr>
      </w:pPr>
      <w:r w:rsidRPr="00AB6ECB">
        <w:rPr>
          <w:lang w:val="en-GB"/>
        </w:rPr>
        <w:t>I thank you!</w:t>
      </w:r>
    </w:p>
    <w:sectPr w:rsidR="002F2351" w:rsidRPr="00AB6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C2AC0" w14:textId="77777777" w:rsidR="00DD334D" w:rsidRDefault="00DD334D" w:rsidP="006F5B95">
      <w:r>
        <w:separator/>
      </w:r>
    </w:p>
  </w:endnote>
  <w:endnote w:type="continuationSeparator" w:id="0">
    <w:p w14:paraId="4ED8B73B" w14:textId="77777777" w:rsidR="00DD334D" w:rsidRDefault="00DD334D" w:rsidP="006F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F3F5" w14:textId="77777777" w:rsidR="00DD334D" w:rsidRDefault="00DD334D" w:rsidP="006F5B95">
      <w:r>
        <w:separator/>
      </w:r>
    </w:p>
  </w:footnote>
  <w:footnote w:type="continuationSeparator" w:id="0">
    <w:p w14:paraId="02F57BE2" w14:textId="77777777" w:rsidR="00DD334D" w:rsidRDefault="00DD334D" w:rsidP="006F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502BD"/>
    <w:multiLevelType w:val="hybridMultilevel"/>
    <w:tmpl w:val="563A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20BCE"/>
    <w:multiLevelType w:val="hybridMultilevel"/>
    <w:tmpl w:val="DA684670"/>
    <w:lvl w:ilvl="0" w:tplc="B9625888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65"/>
    <w:rsid w:val="000031C7"/>
    <w:rsid w:val="000218DF"/>
    <w:rsid w:val="00031005"/>
    <w:rsid w:val="00035B4B"/>
    <w:rsid w:val="00075F0D"/>
    <w:rsid w:val="00077F7B"/>
    <w:rsid w:val="000E4299"/>
    <w:rsid w:val="00104F2F"/>
    <w:rsid w:val="00135671"/>
    <w:rsid w:val="0013657E"/>
    <w:rsid w:val="00144087"/>
    <w:rsid w:val="00152978"/>
    <w:rsid w:val="00174168"/>
    <w:rsid w:val="001B6FEE"/>
    <w:rsid w:val="001C1520"/>
    <w:rsid w:val="001F0F1E"/>
    <w:rsid w:val="002C7878"/>
    <w:rsid w:val="002D4843"/>
    <w:rsid w:val="002E755D"/>
    <w:rsid w:val="002F2351"/>
    <w:rsid w:val="003A5965"/>
    <w:rsid w:val="003B5293"/>
    <w:rsid w:val="003E15E8"/>
    <w:rsid w:val="003E1AEF"/>
    <w:rsid w:val="003E6EC0"/>
    <w:rsid w:val="0040018F"/>
    <w:rsid w:val="0042058F"/>
    <w:rsid w:val="00434F4C"/>
    <w:rsid w:val="004A3E6F"/>
    <w:rsid w:val="004C5BCD"/>
    <w:rsid w:val="00502B1B"/>
    <w:rsid w:val="00511109"/>
    <w:rsid w:val="00516C1C"/>
    <w:rsid w:val="00523DC1"/>
    <w:rsid w:val="00534286"/>
    <w:rsid w:val="005611D6"/>
    <w:rsid w:val="00566E65"/>
    <w:rsid w:val="005A0149"/>
    <w:rsid w:val="005B1C92"/>
    <w:rsid w:val="006173F8"/>
    <w:rsid w:val="00685FA9"/>
    <w:rsid w:val="006C1F39"/>
    <w:rsid w:val="006E58F6"/>
    <w:rsid w:val="006F0FB1"/>
    <w:rsid w:val="006F5B95"/>
    <w:rsid w:val="00713AAE"/>
    <w:rsid w:val="00740F35"/>
    <w:rsid w:val="00771137"/>
    <w:rsid w:val="007A7B0D"/>
    <w:rsid w:val="007D620B"/>
    <w:rsid w:val="007E2223"/>
    <w:rsid w:val="007E3552"/>
    <w:rsid w:val="008A0472"/>
    <w:rsid w:val="008B39F8"/>
    <w:rsid w:val="008D0D24"/>
    <w:rsid w:val="009E121E"/>
    <w:rsid w:val="00A36C86"/>
    <w:rsid w:val="00A73B83"/>
    <w:rsid w:val="00A77597"/>
    <w:rsid w:val="00A9717C"/>
    <w:rsid w:val="00AB1501"/>
    <w:rsid w:val="00AB6ECB"/>
    <w:rsid w:val="00AC2C6B"/>
    <w:rsid w:val="00AC6537"/>
    <w:rsid w:val="00AD5346"/>
    <w:rsid w:val="00B043E5"/>
    <w:rsid w:val="00B3113E"/>
    <w:rsid w:val="00B50DF2"/>
    <w:rsid w:val="00BC1A00"/>
    <w:rsid w:val="00BE4975"/>
    <w:rsid w:val="00CE7EB9"/>
    <w:rsid w:val="00CF5256"/>
    <w:rsid w:val="00D062AD"/>
    <w:rsid w:val="00D20A25"/>
    <w:rsid w:val="00D2541D"/>
    <w:rsid w:val="00D34A1A"/>
    <w:rsid w:val="00D6104F"/>
    <w:rsid w:val="00D919B0"/>
    <w:rsid w:val="00DD334D"/>
    <w:rsid w:val="00DD5E93"/>
    <w:rsid w:val="00DE29F0"/>
    <w:rsid w:val="00E162FB"/>
    <w:rsid w:val="00E16C6E"/>
    <w:rsid w:val="00E202AD"/>
    <w:rsid w:val="00E5519D"/>
    <w:rsid w:val="00E730F4"/>
    <w:rsid w:val="00E849DB"/>
    <w:rsid w:val="00E876E8"/>
    <w:rsid w:val="00E87A5A"/>
    <w:rsid w:val="00E92C80"/>
    <w:rsid w:val="00ED39D6"/>
    <w:rsid w:val="00F43C7E"/>
    <w:rsid w:val="00F70EAF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8A24"/>
  <w15:chartTrackingRefBased/>
  <w15:docId w15:val="{69E75DC8-F120-49AD-A978-01725E7B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link w:val="ListParagraph"/>
    <w:uiPriority w:val="34"/>
    <w:locked/>
    <w:rsid w:val="00E849DB"/>
    <w:rPr>
      <w:rFonts w:ascii="Calibri" w:hAnsi="Calibri" w:cs="Times New Roman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849DB"/>
    <w:pPr>
      <w:ind w:left="720"/>
    </w:pPr>
    <w:rPr>
      <w:rFonts w:ascii="Calibri" w:eastAsiaTheme="minorHAnsi" w:hAnsi="Calibri"/>
      <w:sz w:val="22"/>
      <w:szCs w:val="22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F5B9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6F5B95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F5B9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78"/>
    <w:rPr>
      <w:rFonts w:ascii="Segoe UI" w:eastAsia="Times New Roman" w:hAnsi="Segoe UI" w:cs="Segoe UI"/>
      <w:sz w:val="18"/>
      <w:szCs w:val="18"/>
      <w:lang w:eastAsia="et-EE"/>
    </w:rPr>
  </w:style>
  <w:style w:type="paragraph" w:customStyle="1" w:styleId="Default">
    <w:name w:val="Default"/>
    <w:rsid w:val="001529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E92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C80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0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087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1C5E9-0E6E-458A-8175-D23B2B385834}"/>
</file>

<file path=customXml/itemProps2.xml><?xml version="1.0" encoding="utf-8"?>
<ds:datastoreItem xmlns:ds="http://schemas.openxmlformats.org/officeDocument/2006/customXml" ds:itemID="{F6C3546C-A076-4573-B4AF-A3AD60EE6988}"/>
</file>

<file path=customXml/itemProps3.xml><?xml version="1.0" encoding="utf-8"?>
<ds:datastoreItem xmlns:ds="http://schemas.openxmlformats.org/officeDocument/2006/customXml" ds:itemID="{D38C6314-82EA-4011-984D-9DCF59DDC331}"/>
</file>

<file path=customXml/itemProps4.xml><?xml version="1.0" encoding="utf-8"?>
<ds:datastoreItem xmlns:ds="http://schemas.openxmlformats.org/officeDocument/2006/customXml" ds:itemID="{DC6BC0B1-E2AD-4B31-B796-40EE2C092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Veikat</dc:creator>
  <cp:keywords/>
  <dc:description/>
  <cp:lastModifiedBy>Arnika Kalbus</cp:lastModifiedBy>
  <cp:revision>6</cp:revision>
  <dcterms:created xsi:type="dcterms:W3CDTF">2023-05-01T15:20:00Z</dcterms:created>
  <dcterms:modified xsi:type="dcterms:W3CDTF">2023-05-02T11:32:00Z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