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74" w:rsidRPr="00B22B74" w:rsidRDefault="00B22B74" w:rsidP="00B22B74">
      <w:pPr>
        <w:shd w:val="clear" w:color="auto" w:fill="FFFFFF"/>
        <w:spacing w:line="322" w:lineRule="atLeast"/>
        <w:jc w:val="center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es-MX"/>
        </w:rPr>
        <w:t>43ª SESIÓN DEL EXAMEN PERIÓDICO UNIVERSAL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es-MX"/>
        </w:rPr>
        <w:t> </w:t>
      </w:r>
    </w:p>
    <w:p w:rsidR="00B22B74" w:rsidRPr="00B22B74" w:rsidRDefault="00B22B74" w:rsidP="00B22B74">
      <w:pPr>
        <w:shd w:val="clear" w:color="auto" w:fill="FFFFFF"/>
        <w:spacing w:line="322" w:lineRule="atLeast"/>
        <w:jc w:val="center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s-ES" w:eastAsia="es-MX"/>
        </w:rPr>
        <w:t>INTERVENCIÓN DE LA DELEGACIÓN DE EL SALVADOR</w:t>
      </w:r>
    </w:p>
    <w:p w:rsidR="00B22B74" w:rsidRPr="00B22B74" w:rsidRDefault="00B22B74" w:rsidP="00B22B74">
      <w:pPr>
        <w:shd w:val="clear" w:color="auto" w:fill="FFFFFF"/>
        <w:spacing w:line="322" w:lineRule="atLeast"/>
        <w:jc w:val="center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s-ES" w:eastAsia="es-MX"/>
        </w:rPr>
        <w:t>INFORME DE MONTENEGRO</w:t>
      </w:r>
    </w:p>
    <w:p w:rsidR="00B22B74" w:rsidRPr="00B22B74" w:rsidRDefault="00B22B74" w:rsidP="00B22B74">
      <w:pPr>
        <w:shd w:val="clear" w:color="auto" w:fill="FFFFFF"/>
        <w:spacing w:line="322" w:lineRule="atLeast"/>
        <w:jc w:val="center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es-MX"/>
        </w:rPr>
        <w:t>8 DE MAYO 2023</w:t>
      </w:r>
    </w:p>
    <w:p w:rsidR="00B22B74" w:rsidRPr="00B22B74" w:rsidRDefault="00B22B74" w:rsidP="00B22B74">
      <w:pPr>
        <w:shd w:val="clear" w:color="auto" w:fill="FFFFFF"/>
        <w:spacing w:line="420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Bembo Std" w:eastAsia="Times New Roman" w:hAnsi="Bembo Std" w:cs="Times New Roman"/>
          <w:color w:val="000000"/>
          <w:kern w:val="0"/>
          <w:sz w:val="28"/>
          <w:szCs w:val="28"/>
          <w:lang w:val="es-ES" w:eastAsia="es-MX"/>
        </w:rPr>
        <w:t> 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val="es-ES" w:eastAsia="es-MX"/>
        </w:rPr>
        <w:t xml:space="preserve">Gracias </w:t>
      </w:r>
      <w:r w:rsidR="00EF2191">
        <w:rPr>
          <w:rFonts w:ascii="Segoe UI" w:eastAsia="Times New Roman" w:hAnsi="Segoe UI" w:cs="Segoe UI"/>
          <w:color w:val="000000"/>
          <w:kern w:val="0"/>
          <w:sz w:val="26"/>
          <w:szCs w:val="26"/>
          <w:lang w:val="es-ES" w:eastAsia="es-MX"/>
        </w:rPr>
        <w:t>s</w:t>
      </w: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val="es-ES" w:eastAsia="es-MX"/>
        </w:rPr>
        <w:t>eñor Presidente.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val="es-ES" w:eastAsia="es-MX"/>
        </w:rPr>
        <w:t> 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val="es-ES" w:eastAsia="es-MX"/>
        </w:rPr>
        <w:t>Damos la bienvenida a la delegación de Montenegro y agradecemos la presentación de su informe.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val="es-ES" w:eastAsia="es-MX"/>
        </w:rPr>
        <w:t> 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es-MX"/>
        </w:rPr>
        <w:t>Observamos con beneplácito el avance en la ratificación de instrumentos internacionales de derechos humanos.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es-MX"/>
        </w:rPr>
        <w:t> 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es-MX"/>
        </w:rPr>
        <w:t>Reconocemos especialmente 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la implementación de la Estrategia de Educación Inclusiva 2019-2025, </w:t>
      </w:r>
      <w:r w:rsidR="00EF2191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que respalda y fortalece 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la primera infancia montenegrina y brinda acompañamiento especial </w:t>
      </w:r>
      <w:r w:rsidR="00EF2191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a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 niños con discapacidad.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 </w:t>
      </w:r>
    </w:p>
    <w:p w:rsidR="00B22B74" w:rsidRPr="00B22B74" w:rsidRDefault="00EF2191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Nos c</w:t>
      </w:r>
      <w:r w:rsidR="00B22B74"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ongratulamos 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por </w:t>
      </w:r>
      <w:r w:rsidR="00B22B74"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la implementación de estrategias 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para</w:t>
      </w:r>
      <w:r w:rsidR="00B22B74"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 dar cumplimiento a las recomendaciones en materia de inclusión, igualdad de género, educación, lucha contra la violencia, 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t</w:t>
      </w:r>
      <w:r w:rsidR="00B22B74"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rata de personas, entre otros.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 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Con un espíritu constructivo, El Salvador recomienda:</w:t>
      </w:r>
    </w:p>
    <w:p w:rsidR="00B22B74" w:rsidRPr="00B22B74" w:rsidRDefault="00B22B74" w:rsidP="00B22B74">
      <w:pPr>
        <w:shd w:val="clear" w:color="auto" w:fill="FFFFFF"/>
        <w:spacing w:line="322" w:lineRule="atLeast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</w:p>
    <w:p w:rsidR="00B22B74" w:rsidRPr="00B22B74" w:rsidRDefault="00B22B74" w:rsidP="00B22B74">
      <w:pPr>
        <w:shd w:val="clear" w:color="auto" w:fill="FFFFFF"/>
        <w:spacing w:line="253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MX"/>
        </w:rPr>
      </w:pPr>
      <w:r w:rsidRPr="00B22B74">
        <w:rPr>
          <w:rFonts w:ascii="Symbol" w:eastAsia="Times New Roman" w:hAnsi="Symbol" w:cs="Calibri"/>
          <w:color w:val="222222"/>
          <w:kern w:val="0"/>
          <w:sz w:val="26"/>
          <w:szCs w:val="26"/>
          <w:lang w:val="es-ES" w:eastAsia="es-MX"/>
        </w:rPr>
        <w:t></w:t>
      </w:r>
      <w:r w:rsidRPr="00B22B74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val="es-ES" w:eastAsia="es-MX"/>
        </w:rPr>
        <w:t>    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Con</w:t>
      </w:r>
      <w:r w:rsidR="00EF2191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cluir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 xml:space="preserve"> el proceso de consultas</w:t>
      </w:r>
      <w:r w:rsidR="00EF2191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 xml:space="preserve">, con miras a 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ratifica</w:t>
      </w:r>
      <w:r w:rsidR="00EF2191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r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 xml:space="preserve"> las Enmiendas de Kampala al Estatuto de Roma.</w:t>
      </w:r>
    </w:p>
    <w:p w:rsidR="00B22B74" w:rsidRPr="00B22B74" w:rsidRDefault="00B22B74" w:rsidP="00B22B74">
      <w:pPr>
        <w:shd w:val="clear" w:color="auto" w:fill="FFFFFF"/>
        <w:spacing w:line="253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MX"/>
        </w:rPr>
      </w:pP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 </w:t>
      </w:r>
    </w:p>
    <w:p w:rsidR="00B22B74" w:rsidRPr="00B22B74" w:rsidRDefault="00B22B74" w:rsidP="00B22B74">
      <w:pPr>
        <w:shd w:val="clear" w:color="auto" w:fill="FFFFFF"/>
        <w:spacing w:line="253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MX"/>
        </w:rPr>
      </w:pPr>
      <w:r w:rsidRPr="00B22B74">
        <w:rPr>
          <w:rFonts w:ascii="Symbol" w:eastAsia="Times New Roman" w:hAnsi="Symbol" w:cs="Calibri"/>
          <w:color w:val="222222"/>
          <w:kern w:val="0"/>
          <w:sz w:val="26"/>
          <w:szCs w:val="26"/>
          <w:lang w:val="es-ES" w:eastAsia="es-MX"/>
        </w:rPr>
        <w:t></w:t>
      </w:r>
      <w:r w:rsidRPr="00B22B74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val="es-ES" w:eastAsia="es-MX"/>
        </w:rPr>
        <w:t>    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 xml:space="preserve">Considerar la ratificación de la Convención Internacional sobre la Protección de los Derechos de </w:t>
      </w:r>
      <w:r w:rsidR="00EF2191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t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odos los Trabajadores Migratorios y de sus Familiares.</w:t>
      </w:r>
    </w:p>
    <w:p w:rsidR="00B22B74" w:rsidRPr="00B22B74" w:rsidRDefault="00B22B74" w:rsidP="00B22B74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MX"/>
        </w:rPr>
      </w:pP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 </w:t>
      </w:r>
    </w:p>
    <w:p w:rsidR="00B22B74" w:rsidRPr="00B22B74" w:rsidRDefault="00B22B74" w:rsidP="00B22B74">
      <w:pPr>
        <w:shd w:val="clear" w:color="auto" w:fill="FFFFFF"/>
        <w:spacing w:line="253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MX"/>
        </w:rPr>
      </w:pPr>
      <w:r w:rsidRPr="00B22B74">
        <w:rPr>
          <w:rFonts w:ascii="Symbol" w:eastAsia="Times New Roman" w:hAnsi="Symbol" w:cs="Calibri"/>
          <w:color w:val="222222"/>
          <w:kern w:val="0"/>
          <w:sz w:val="26"/>
          <w:szCs w:val="26"/>
          <w:lang w:val="es-ES" w:eastAsia="es-MX"/>
        </w:rPr>
        <w:t></w:t>
      </w:r>
      <w:r w:rsidRPr="00B22B74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val="es-ES" w:eastAsia="es-MX"/>
        </w:rPr>
        <w:t>    </w:t>
      </w: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Fortalecer el diálogo pacífico, la negociación y la conciliación, con el fin de garantizar la promoción y protección de los Derechos Humanos.</w:t>
      </w:r>
    </w:p>
    <w:p w:rsidR="00B22B74" w:rsidRPr="00B22B74" w:rsidRDefault="00B22B74" w:rsidP="00B22B74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es-MX"/>
        </w:rPr>
      </w:pPr>
      <w:r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val="es-ES" w:eastAsia="es-MX"/>
        </w:rPr>
        <w:t> </w:t>
      </w:r>
    </w:p>
    <w:p w:rsidR="00B22B74" w:rsidRPr="00B22B74" w:rsidRDefault="00EF2191" w:rsidP="00B22B74">
      <w:pPr>
        <w:shd w:val="clear" w:color="auto" w:fill="FFFFFF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Deseamos éxito a Montenegro en</w:t>
      </w:r>
      <w:r w:rsidR="00B22B74" w:rsidRPr="00B22B7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 xml:space="preserve"> este nuevo ciclo del EPU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s-MX"/>
        </w:rPr>
        <w:t>.</w:t>
      </w:r>
    </w:p>
    <w:p w:rsidR="00B22B74" w:rsidRPr="00EF2191" w:rsidRDefault="00B22B74" w:rsidP="00EF2191">
      <w:pPr>
        <w:shd w:val="clear" w:color="auto" w:fill="FFFFFF"/>
        <w:jc w:val="both"/>
        <w:rPr>
          <w:rFonts w:ascii="Bembo Std" w:eastAsia="Times New Roman" w:hAnsi="Bembo Std" w:cs="Times New Roman"/>
          <w:color w:val="222222"/>
          <w:kern w:val="0"/>
          <w:sz w:val="28"/>
          <w:szCs w:val="28"/>
          <w:lang w:eastAsia="es-MX"/>
        </w:rPr>
      </w:pPr>
      <w:r w:rsidRPr="00B22B74">
        <w:rPr>
          <w:rFonts w:ascii="Segoe UI" w:eastAsia="Times New Roman" w:hAnsi="Segoe UI" w:cs="Segoe UI"/>
          <w:color w:val="000000"/>
          <w:kern w:val="0"/>
          <w:sz w:val="26"/>
          <w:szCs w:val="26"/>
          <w:lang w:val="es-ES" w:eastAsia="es-MX"/>
        </w:rPr>
        <w:t>Gracias Señor Presidente</w:t>
      </w:r>
      <w:r w:rsidR="00EF2191">
        <w:rPr>
          <w:rFonts w:ascii="Segoe UI" w:eastAsia="Times New Roman" w:hAnsi="Segoe UI" w:cs="Segoe UI"/>
          <w:color w:val="000000"/>
          <w:kern w:val="0"/>
          <w:sz w:val="26"/>
          <w:szCs w:val="26"/>
          <w:lang w:val="es-ES" w:eastAsia="es-MX"/>
        </w:rPr>
        <w:t>.</w:t>
      </w:r>
    </w:p>
    <w:sectPr w:rsidR="00B22B74" w:rsidRPr="00EF2191" w:rsidSect="00D2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2B74"/>
    <w:rsid w:val="000375A1"/>
    <w:rsid w:val="00B22B74"/>
    <w:rsid w:val="00D25F2F"/>
    <w:rsid w:val="00E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B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64B82-FDF6-476E-8022-035D420823B7}"/>
</file>

<file path=customXml/itemProps2.xml><?xml version="1.0" encoding="utf-8"?>
<ds:datastoreItem xmlns:ds="http://schemas.openxmlformats.org/officeDocument/2006/customXml" ds:itemID="{DA5073C0-742C-4D38-BB8A-0B576FDA224F}"/>
</file>

<file path=customXml/itemProps3.xml><?xml version="1.0" encoding="utf-8"?>
<ds:datastoreItem xmlns:ds="http://schemas.openxmlformats.org/officeDocument/2006/customXml" ds:itemID="{B0A9AFDF-3B11-479F-AAD5-9B2E7E880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Yessenia Lozano Gallegos</dc:creator>
  <cp:lastModifiedBy>Maria Granadino</cp:lastModifiedBy>
  <cp:revision>2</cp:revision>
  <cp:lastPrinted>2023-05-08T06:35:00Z</cp:lastPrinted>
  <dcterms:created xsi:type="dcterms:W3CDTF">2023-05-08T06:36:00Z</dcterms:created>
  <dcterms:modified xsi:type="dcterms:W3CDTF">2023-05-08T06:36:00Z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