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4B3D" w14:textId="77777777" w:rsidR="00882801" w:rsidRPr="006A3A17" w:rsidRDefault="00882801" w:rsidP="00882801">
      <w:pPr>
        <w:tabs>
          <w:tab w:val="center" w:pos="2268"/>
        </w:tabs>
        <w:jc w:val="center"/>
        <w:rPr>
          <w:rFonts w:ascii="Times New Roman" w:eastAsia="Times New Roman" w:hAnsi="Times New Roman" w:cs="Times New Roman"/>
          <w:sz w:val="24"/>
          <w:szCs w:val="24"/>
          <w:lang w:eastAsia="nl-NL"/>
        </w:rPr>
      </w:pPr>
      <w:r w:rsidRPr="006A3A17">
        <w:rPr>
          <w:rFonts w:ascii="Times New Roman" w:eastAsia="Times New Roman" w:hAnsi="Times New Roman" w:cs="Times New Roman"/>
          <w:noProof/>
          <w:sz w:val="24"/>
          <w:szCs w:val="24"/>
        </w:rPr>
        <w:drawing>
          <wp:inline distT="0" distB="0" distL="0" distR="0" wp14:anchorId="685DD731" wp14:editId="731571BA">
            <wp:extent cx="1009650" cy="103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1030605"/>
                    </a:xfrm>
                    <a:prstGeom prst="rect">
                      <a:avLst/>
                    </a:prstGeom>
                    <a:noFill/>
                    <a:ln>
                      <a:noFill/>
                    </a:ln>
                  </pic:spPr>
                </pic:pic>
              </a:graphicData>
            </a:graphic>
          </wp:inline>
        </w:drawing>
      </w:r>
    </w:p>
    <w:p w14:paraId="3BD62985" w14:textId="77777777" w:rsidR="00882801" w:rsidRPr="006A3A17" w:rsidRDefault="00882801" w:rsidP="00882801">
      <w:pPr>
        <w:tabs>
          <w:tab w:val="center" w:pos="2268"/>
          <w:tab w:val="left" w:pos="5812"/>
        </w:tabs>
        <w:ind w:left="1440" w:right="1440"/>
        <w:jc w:val="center"/>
        <w:rPr>
          <w:rFonts w:ascii="Times New Roman" w:hAnsi="Times New Roman" w:cs="Times New Roman"/>
          <w:bCs/>
          <w:i/>
          <w:sz w:val="24"/>
          <w:szCs w:val="24"/>
          <w:lang w:val="fr-FR"/>
        </w:rPr>
      </w:pPr>
      <w:r w:rsidRPr="006A3A17">
        <w:rPr>
          <w:rFonts w:ascii="Times New Roman" w:hAnsi="Times New Roman" w:cs="Times New Roman"/>
          <w:bCs/>
          <w:i/>
          <w:sz w:val="24"/>
          <w:szCs w:val="24"/>
          <w:lang w:val="fr-FR"/>
        </w:rPr>
        <w:t>Représentation permanente de la Belgique auprès des Nations Unies et auprès des institutions spécialisées à Genève</w:t>
      </w:r>
    </w:p>
    <w:p w14:paraId="22039C4C" w14:textId="77777777" w:rsidR="00882801" w:rsidRPr="006A3A17" w:rsidRDefault="00882801" w:rsidP="00882801">
      <w:pPr>
        <w:tabs>
          <w:tab w:val="center" w:pos="2268"/>
          <w:tab w:val="left" w:pos="5812"/>
        </w:tabs>
        <w:ind w:left="1440" w:right="1440"/>
        <w:jc w:val="center"/>
        <w:rPr>
          <w:rFonts w:ascii="Times New Roman" w:hAnsi="Times New Roman" w:cs="Times New Roman"/>
          <w:bCs/>
          <w:i/>
          <w:sz w:val="24"/>
          <w:szCs w:val="24"/>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tblGrid>
      <w:tr w:rsidR="00882801" w:rsidRPr="006C2A14" w14:paraId="05A27A55" w14:textId="77777777" w:rsidTr="006D7FF1">
        <w:trPr>
          <w:jc w:val="center"/>
        </w:trPr>
        <w:tc>
          <w:tcPr>
            <w:tcW w:w="4257" w:type="dxa"/>
            <w:shd w:val="clear" w:color="auto" w:fill="auto"/>
          </w:tcPr>
          <w:p w14:paraId="7F8FE64C" w14:textId="49981C2A" w:rsidR="00882801" w:rsidRPr="00913D44" w:rsidRDefault="00882801" w:rsidP="006D7FF1">
            <w:pPr>
              <w:jc w:val="center"/>
              <w:rPr>
                <w:rFonts w:ascii="Roboto" w:hAnsi="Roboto" w:cs="Times New Roman"/>
                <w:b/>
                <w:bCs/>
                <w:sz w:val="24"/>
                <w:szCs w:val="24"/>
                <w:lang w:val="fr-BE"/>
              </w:rPr>
            </w:pPr>
            <w:r w:rsidRPr="00913D44">
              <w:rPr>
                <w:rFonts w:ascii="Roboto" w:hAnsi="Roboto" w:cs="Times New Roman"/>
                <w:b/>
                <w:sz w:val="24"/>
                <w:szCs w:val="24"/>
                <w:lang w:val="fr-BE"/>
              </w:rPr>
              <w:t>WG UPR</w:t>
            </w:r>
            <w:r w:rsidR="00E330DE" w:rsidRPr="00913D44">
              <w:rPr>
                <w:rFonts w:ascii="Roboto" w:hAnsi="Roboto" w:cs="Times New Roman"/>
                <w:b/>
                <w:sz w:val="24"/>
                <w:szCs w:val="24"/>
                <w:lang w:val="fr-BE"/>
              </w:rPr>
              <w:t xml:space="preserve"> </w:t>
            </w:r>
            <w:r w:rsidR="00847D82" w:rsidRPr="00913D44">
              <w:rPr>
                <w:rFonts w:ascii="Roboto" w:hAnsi="Roboto" w:cs="Times New Roman"/>
                <w:b/>
                <w:sz w:val="24"/>
                <w:szCs w:val="24"/>
                <w:lang w:val="fr-BE"/>
              </w:rPr>
              <w:t>4</w:t>
            </w:r>
            <w:r w:rsidR="006C2A14">
              <w:rPr>
                <w:rFonts w:ascii="Roboto" w:hAnsi="Roboto" w:cs="Times New Roman"/>
                <w:b/>
                <w:sz w:val="24"/>
                <w:szCs w:val="24"/>
                <w:lang w:val="fr-BE"/>
              </w:rPr>
              <w:t>3</w:t>
            </w:r>
            <w:r w:rsidRPr="00913D44">
              <w:rPr>
                <w:rFonts w:ascii="Roboto" w:hAnsi="Roboto" w:cs="Times New Roman"/>
                <w:b/>
                <w:sz w:val="24"/>
                <w:szCs w:val="24"/>
                <w:lang w:val="fr-BE"/>
              </w:rPr>
              <w:t xml:space="preserve"> –</w:t>
            </w:r>
            <w:r w:rsidR="009076BE" w:rsidRPr="00913D44">
              <w:rPr>
                <w:rFonts w:ascii="Roboto" w:hAnsi="Roboto" w:cs="Times New Roman"/>
                <w:b/>
                <w:sz w:val="24"/>
                <w:szCs w:val="24"/>
                <w:lang w:val="fr-BE"/>
              </w:rPr>
              <w:t xml:space="preserve"> </w:t>
            </w:r>
            <w:r w:rsidR="006C2A14">
              <w:rPr>
                <w:rFonts w:ascii="Roboto" w:hAnsi="Roboto" w:cs="Times New Roman"/>
                <w:b/>
                <w:sz w:val="24"/>
                <w:szCs w:val="24"/>
                <w:lang w:val="fr-BE"/>
              </w:rPr>
              <w:t>France</w:t>
            </w:r>
            <w:r w:rsidR="0093367E" w:rsidRPr="00913D44">
              <w:rPr>
                <w:rFonts w:ascii="Roboto" w:hAnsi="Roboto" w:cs="Times New Roman"/>
                <w:b/>
                <w:sz w:val="24"/>
                <w:szCs w:val="24"/>
                <w:lang w:val="fr-BE"/>
              </w:rPr>
              <w:t xml:space="preserve"> </w:t>
            </w:r>
            <w:r w:rsidR="009076BE" w:rsidRPr="00913D44">
              <w:rPr>
                <w:rFonts w:ascii="Roboto" w:hAnsi="Roboto" w:cs="Times New Roman"/>
                <w:b/>
                <w:sz w:val="24"/>
                <w:szCs w:val="24"/>
                <w:lang w:val="fr-BE"/>
              </w:rPr>
              <w:t xml:space="preserve"> </w:t>
            </w:r>
            <w:r w:rsidRPr="00913D44">
              <w:rPr>
                <w:rFonts w:ascii="Roboto" w:hAnsi="Roboto" w:cs="Times New Roman"/>
                <w:b/>
                <w:sz w:val="24"/>
                <w:szCs w:val="24"/>
                <w:lang w:val="fr-BE"/>
              </w:rPr>
              <w:t xml:space="preserve"> </w:t>
            </w:r>
          </w:p>
          <w:p w14:paraId="4E82F7E1" w14:textId="08726544" w:rsidR="00882801" w:rsidRPr="00913D44" w:rsidRDefault="0093367E" w:rsidP="006D7FF1">
            <w:pPr>
              <w:jc w:val="center"/>
              <w:rPr>
                <w:rFonts w:ascii="Roboto" w:hAnsi="Roboto" w:cs="Times New Roman"/>
                <w:b/>
                <w:i/>
                <w:sz w:val="24"/>
                <w:szCs w:val="24"/>
                <w:lang w:val="fr-BE" w:eastAsia="en-GB"/>
              </w:rPr>
            </w:pPr>
            <w:r w:rsidRPr="00913D44">
              <w:rPr>
                <w:rFonts w:ascii="Roboto" w:hAnsi="Roboto" w:cs="Times New Roman"/>
                <w:b/>
                <w:i/>
                <w:sz w:val="24"/>
                <w:szCs w:val="24"/>
                <w:lang w:val="fr-BE" w:eastAsia="en-GB"/>
              </w:rPr>
              <w:t>I</w:t>
            </w:r>
            <w:r w:rsidR="00882801" w:rsidRPr="00913D44">
              <w:rPr>
                <w:rFonts w:ascii="Roboto" w:hAnsi="Roboto" w:cs="Times New Roman"/>
                <w:b/>
                <w:i/>
                <w:sz w:val="24"/>
                <w:szCs w:val="24"/>
                <w:lang w:val="fr-BE" w:eastAsia="en-GB"/>
              </w:rPr>
              <w:t>ntervention</w:t>
            </w:r>
            <w:r w:rsidRPr="00913D44">
              <w:rPr>
                <w:rFonts w:ascii="Roboto" w:hAnsi="Roboto" w:cs="Times New Roman"/>
                <w:b/>
                <w:i/>
                <w:sz w:val="24"/>
                <w:szCs w:val="24"/>
                <w:lang w:val="fr-BE" w:eastAsia="en-GB"/>
              </w:rPr>
              <w:t xml:space="preserve"> belge</w:t>
            </w:r>
          </w:p>
          <w:p w14:paraId="116C5FC3" w14:textId="6B31CC7E" w:rsidR="00882801" w:rsidRPr="00D6017D" w:rsidRDefault="00D6017D" w:rsidP="00D6017D">
            <w:pPr>
              <w:jc w:val="center"/>
              <w:rPr>
                <w:rFonts w:ascii="Roboto" w:hAnsi="Roboto" w:cs="Times New Roman"/>
                <w:sz w:val="24"/>
                <w:szCs w:val="24"/>
                <w:lang w:val="fr-BE"/>
              </w:rPr>
            </w:pPr>
            <w:r>
              <w:rPr>
                <w:rFonts w:ascii="Roboto" w:hAnsi="Roboto" w:cs="Times New Roman"/>
                <w:sz w:val="24"/>
                <w:szCs w:val="24"/>
                <w:lang w:val="fr-BE"/>
              </w:rPr>
              <w:t xml:space="preserve">1 May </w:t>
            </w:r>
            <w:r w:rsidR="00ED1785" w:rsidRPr="00913D44">
              <w:rPr>
                <w:rFonts w:ascii="Roboto" w:hAnsi="Roboto" w:cs="Times New Roman"/>
                <w:sz w:val="24"/>
                <w:szCs w:val="24"/>
                <w:lang w:val="fr-BE"/>
              </w:rPr>
              <w:t>202</w:t>
            </w:r>
            <w:r w:rsidR="00B85D74" w:rsidRPr="00913D44">
              <w:rPr>
                <w:rFonts w:ascii="Roboto" w:hAnsi="Roboto" w:cs="Times New Roman"/>
                <w:sz w:val="24"/>
                <w:szCs w:val="24"/>
                <w:lang w:val="fr-BE"/>
              </w:rPr>
              <w:t>3</w:t>
            </w:r>
          </w:p>
        </w:tc>
      </w:tr>
    </w:tbl>
    <w:p w14:paraId="453BD516" w14:textId="77777777" w:rsidR="005E7C5A" w:rsidRPr="00913D44" w:rsidRDefault="005E7C5A" w:rsidP="005E7C5A">
      <w:pPr>
        <w:jc w:val="both"/>
        <w:rPr>
          <w:rFonts w:ascii="Roboto" w:hAnsi="Roboto" w:cs="Times New Roman"/>
          <w:b/>
          <w:bCs/>
          <w:lang w:val="fr-BE"/>
        </w:rPr>
      </w:pPr>
    </w:p>
    <w:p w14:paraId="236A8E67" w14:textId="77777777" w:rsidR="005E7C5A" w:rsidRPr="00913D44" w:rsidRDefault="005E7C5A" w:rsidP="005E7C5A">
      <w:pPr>
        <w:jc w:val="both"/>
        <w:rPr>
          <w:rFonts w:ascii="Roboto" w:hAnsi="Roboto" w:cs="Times New Roman"/>
          <w:lang w:val="fr-BE"/>
        </w:rPr>
      </w:pPr>
    </w:p>
    <w:p w14:paraId="49E5BDFD" w14:textId="1D452719" w:rsidR="00882801" w:rsidRPr="003A310C" w:rsidRDefault="00882801" w:rsidP="005E7C5A">
      <w:pPr>
        <w:jc w:val="both"/>
        <w:rPr>
          <w:rFonts w:ascii="Roboto" w:hAnsi="Roboto" w:cs="Times New Roman"/>
          <w:lang w:val="fr-BE"/>
        </w:rPr>
      </w:pPr>
      <w:r w:rsidRPr="003A310C">
        <w:rPr>
          <w:rFonts w:ascii="Roboto" w:hAnsi="Roboto" w:cs="Times New Roman"/>
          <w:lang w:val="fr-BE"/>
        </w:rPr>
        <w:t>Pr</w:t>
      </w:r>
      <w:r w:rsidR="00602D4B" w:rsidRPr="003A310C">
        <w:rPr>
          <w:rFonts w:ascii="Roboto" w:hAnsi="Roboto" w:cs="Times New Roman"/>
          <w:lang w:val="fr-BE"/>
        </w:rPr>
        <w:t>é</w:t>
      </w:r>
      <w:r w:rsidRPr="003A310C">
        <w:rPr>
          <w:rFonts w:ascii="Roboto" w:hAnsi="Roboto" w:cs="Times New Roman"/>
          <w:lang w:val="fr-BE"/>
        </w:rPr>
        <w:t>sident</w:t>
      </w:r>
      <w:r w:rsidR="00602D4B" w:rsidRPr="003A310C">
        <w:rPr>
          <w:rFonts w:ascii="Roboto" w:hAnsi="Roboto" w:cs="Times New Roman"/>
          <w:lang w:val="fr-BE"/>
        </w:rPr>
        <w:t>(e)</w:t>
      </w:r>
      <w:r w:rsidRPr="003A310C">
        <w:rPr>
          <w:rFonts w:ascii="Roboto" w:hAnsi="Roboto" w:cs="Times New Roman"/>
          <w:lang w:val="fr-BE"/>
        </w:rPr>
        <w:t>,</w:t>
      </w:r>
    </w:p>
    <w:p w14:paraId="0DB67213" w14:textId="77777777" w:rsidR="00882801" w:rsidRPr="003A310C" w:rsidRDefault="00882801" w:rsidP="005E7C5A">
      <w:pPr>
        <w:jc w:val="both"/>
        <w:rPr>
          <w:rFonts w:ascii="Roboto" w:hAnsi="Roboto" w:cs="Times New Roman"/>
          <w:lang w:val="fr-BE"/>
        </w:rPr>
      </w:pPr>
    </w:p>
    <w:p w14:paraId="401B1D03" w14:textId="523C64BD" w:rsidR="00EE53E5" w:rsidRPr="003A310C" w:rsidRDefault="00953FEE" w:rsidP="00225A21">
      <w:pPr>
        <w:pStyle w:val="paragraph"/>
        <w:spacing w:before="0" w:beforeAutospacing="0" w:after="0" w:afterAutospacing="0"/>
        <w:jc w:val="both"/>
        <w:textAlignment w:val="baseline"/>
        <w:rPr>
          <w:rStyle w:val="eop"/>
          <w:rFonts w:ascii="Roboto" w:hAnsi="Roboto"/>
          <w:sz w:val="22"/>
          <w:szCs w:val="22"/>
          <w:lang w:val="fr-BE"/>
        </w:rPr>
      </w:pPr>
      <w:r w:rsidRPr="00242063">
        <w:rPr>
          <w:rStyle w:val="normaltextrun"/>
          <w:rFonts w:ascii="Roboto" w:hAnsi="Roboto"/>
          <w:sz w:val="22"/>
          <w:szCs w:val="22"/>
          <w:lang w:val="fr-BE"/>
        </w:rPr>
        <w:t>La Belgique f</w:t>
      </w:r>
      <w:r w:rsidR="00EE53E5" w:rsidRPr="00242063">
        <w:rPr>
          <w:rStyle w:val="normaltextrun"/>
          <w:rFonts w:ascii="Roboto" w:hAnsi="Roboto"/>
          <w:sz w:val="22"/>
          <w:szCs w:val="22"/>
          <w:lang w:val="fr-BE"/>
        </w:rPr>
        <w:t>élicite la</w:t>
      </w:r>
      <w:r w:rsidR="00D6017D">
        <w:rPr>
          <w:rStyle w:val="normaltextrun"/>
          <w:rFonts w:ascii="Roboto" w:hAnsi="Roboto"/>
          <w:sz w:val="22"/>
          <w:szCs w:val="22"/>
          <w:lang w:val="fr-BE"/>
        </w:rPr>
        <w:t xml:space="preserve"> France </w:t>
      </w:r>
      <w:r w:rsidR="00EE53E5" w:rsidRPr="00242063">
        <w:rPr>
          <w:rStyle w:val="normaltextrun"/>
          <w:rFonts w:ascii="Roboto" w:hAnsi="Roboto"/>
          <w:sz w:val="22"/>
          <w:szCs w:val="22"/>
          <w:lang w:val="fr-BE"/>
        </w:rPr>
        <w:t>pour les progrès observés en</w:t>
      </w:r>
      <w:r w:rsidR="00B41D77" w:rsidRPr="00242063">
        <w:rPr>
          <w:rStyle w:val="normaltextrun"/>
          <w:rFonts w:ascii="Roboto" w:hAnsi="Roboto"/>
          <w:sz w:val="22"/>
          <w:szCs w:val="22"/>
          <w:lang w:val="fr-BE"/>
        </w:rPr>
        <w:t xml:space="preserve"> matière </w:t>
      </w:r>
      <w:r w:rsidR="00EE53E5" w:rsidRPr="00242063">
        <w:rPr>
          <w:rStyle w:val="normaltextrun"/>
          <w:rFonts w:ascii="Roboto" w:hAnsi="Roboto"/>
          <w:sz w:val="22"/>
          <w:szCs w:val="22"/>
          <w:lang w:val="fr-BE"/>
        </w:rPr>
        <w:t xml:space="preserve">de mise en œuvre </w:t>
      </w:r>
      <w:r w:rsidR="00EC6FB1" w:rsidRPr="00242063">
        <w:rPr>
          <w:rStyle w:val="normaltextrun"/>
          <w:rFonts w:ascii="Roboto" w:hAnsi="Roboto"/>
          <w:sz w:val="22"/>
          <w:szCs w:val="22"/>
          <w:lang w:val="fr-BE"/>
        </w:rPr>
        <w:t xml:space="preserve">des </w:t>
      </w:r>
      <w:r w:rsidR="00EE53E5" w:rsidRPr="00242063">
        <w:rPr>
          <w:rStyle w:val="normaltextrun"/>
          <w:rFonts w:ascii="Roboto" w:hAnsi="Roboto"/>
          <w:sz w:val="22"/>
          <w:szCs w:val="22"/>
          <w:lang w:val="fr-BE"/>
        </w:rPr>
        <w:t xml:space="preserve">recommandations émises lors du </w:t>
      </w:r>
      <w:r w:rsidR="0036683F" w:rsidRPr="00242063">
        <w:rPr>
          <w:rStyle w:val="normaltextrun"/>
          <w:rFonts w:ascii="Roboto" w:hAnsi="Roboto"/>
          <w:sz w:val="22"/>
          <w:szCs w:val="22"/>
          <w:lang w:val="fr-BE"/>
        </w:rPr>
        <w:t xml:space="preserve">dernier </w:t>
      </w:r>
      <w:r w:rsidR="00EE53E5" w:rsidRPr="00242063">
        <w:rPr>
          <w:rStyle w:val="normaltextrun"/>
          <w:rFonts w:ascii="Roboto" w:hAnsi="Roboto"/>
          <w:sz w:val="22"/>
          <w:szCs w:val="22"/>
          <w:lang w:val="fr-BE"/>
        </w:rPr>
        <w:t xml:space="preserve">examen périodique, notamment en ce qui concerne </w:t>
      </w:r>
      <w:r w:rsidR="00A91DB2">
        <w:rPr>
          <w:rStyle w:val="normaltextrun"/>
          <w:rFonts w:ascii="Roboto" w:hAnsi="Roboto"/>
          <w:sz w:val="22"/>
          <w:szCs w:val="22"/>
          <w:lang w:val="fr-BE"/>
        </w:rPr>
        <w:t>le droit au logement</w:t>
      </w:r>
      <w:r w:rsidR="001B624E">
        <w:rPr>
          <w:rStyle w:val="normaltextrun"/>
          <w:rFonts w:ascii="Roboto" w:hAnsi="Roboto"/>
          <w:sz w:val="22"/>
          <w:szCs w:val="22"/>
          <w:lang w:val="fr-BE"/>
        </w:rPr>
        <w:t>.</w:t>
      </w:r>
      <w:r w:rsidR="00E84988">
        <w:rPr>
          <w:rStyle w:val="normaltextrun"/>
          <w:rFonts w:ascii="Roboto" w:hAnsi="Roboto"/>
          <w:sz w:val="22"/>
          <w:szCs w:val="22"/>
          <w:lang w:val="fr-BE"/>
        </w:rPr>
        <w:t xml:space="preserve"> </w:t>
      </w:r>
      <w:r w:rsidR="00EE53E5" w:rsidRPr="00242063">
        <w:rPr>
          <w:rStyle w:val="normaltextrun"/>
          <w:rFonts w:ascii="Roboto" w:hAnsi="Roboto"/>
          <w:sz w:val="22"/>
          <w:szCs w:val="22"/>
          <w:lang w:val="fr-BE"/>
        </w:rPr>
        <w:t>Nous saluons</w:t>
      </w:r>
      <w:r w:rsidR="00411D6B">
        <w:rPr>
          <w:rStyle w:val="normaltextrun"/>
          <w:rFonts w:ascii="Roboto" w:hAnsi="Roboto"/>
          <w:sz w:val="22"/>
          <w:szCs w:val="22"/>
          <w:lang w:val="fr-BE"/>
        </w:rPr>
        <w:t xml:space="preserve"> en outre</w:t>
      </w:r>
      <w:r w:rsidR="00EE53E5" w:rsidRPr="00242063">
        <w:rPr>
          <w:rStyle w:val="normaltextrun"/>
          <w:rFonts w:ascii="Roboto" w:hAnsi="Roboto"/>
          <w:sz w:val="22"/>
          <w:szCs w:val="22"/>
          <w:lang w:val="fr-BE"/>
        </w:rPr>
        <w:t xml:space="preserve"> l</w:t>
      </w:r>
      <w:r w:rsidR="00FE65CC">
        <w:rPr>
          <w:rStyle w:val="normaltextrun"/>
          <w:rFonts w:ascii="Roboto" w:hAnsi="Roboto"/>
          <w:sz w:val="22"/>
          <w:szCs w:val="22"/>
          <w:lang w:val="fr-BE"/>
        </w:rPr>
        <w:t xml:space="preserve">es mesures </w:t>
      </w:r>
      <w:r w:rsidR="00E46352">
        <w:rPr>
          <w:rStyle w:val="normaltextrun"/>
          <w:rFonts w:ascii="Roboto" w:hAnsi="Roboto"/>
          <w:sz w:val="22"/>
          <w:szCs w:val="22"/>
          <w:lang w:val="fr-BE"/>
        </w:rPr>
        <w:t xml:space="preserve">visant à permettre aux personnes transgenres d’obtenir plus facilement la reconnaissance de leur genre à l’état civil. </w:t>
      </w:r>
    </w:p>
    <w:p w14:paraId="154F8494" w14:textId="269DD265" w:rsidR="003462C9" w:rsidRPr="003A310C" w:rsidRDefault="003462C9" w:rsidP="00EE53E5">
      <w:pPr>
        <w:pStyle w:val="paragraph"/>
        <w:spacing w:before="0" w:beforeAutospacing="0" w:after="0" w:afterAutospacing="0"/>
        <w:jc w:val="both"/>
        <w:textAlignment w:val="baseline"/>
        <w:rPr>
          <w:rStyle w:val="eop"/>
          <w:rFonts w:ascii="Roboto" w:hAnsi="Roboto"/>
          <w:sz w:val="22"/>
          <w:szCs w:val="22"/>
        </w:rPr>
      </w:pPr>
    </w:p>
    <w:p w14:paraId="1EFE08B6" w14:textId="75105F7E" w:rsidR="003462C9" w:rsidRPr="003A310C" w:rsidRDefault="00B61919" w:rsidP="003462C9">
      <w:pPr>
        <w:jc w:val="both"/>
        <w:rPr>
          <w:rFonts w:ascii="Roboto" w:hAnsi="Roboto" w:cs="Times New Roman"/>
          <w:color w:val="000000"/>
          <w:lang w:val="fr-BE"/>
        </w:rPr>
      </w:pPr>
      <w:r>
        <w:rPr>
          <w:rStyle w:val="normaltextrun"/>
          <w:rFonts w:ascii="Roboto" w:hAnsi="Roboto"/>
          <w:color w:val="000000"/>
          <w:shd w:val="clear" w:color="auto" w:fill="FFFFFF"/>
          <w:lang w:val="fr-BE"/>
        </w:rPr>
        <w:t>Afin de progresser d’</w:t>
      </w:r>
      <w:r w:rsidR="00442A6A">
        <w:rPr>
          <w:rStyle w:val="normaltextrun"/>
          <w:rFonts w:ascii="Roboto" w:hAnsi="Roboto"/>
          <w:color w:val="000000"/>
          <w:shd w:val="clear" w:color="auto" w:fill="FFFFFF"/>
          <w:lang w:val="fr-BE"/>
        </w:rPr>
        <w:t>avantage</w:t>
      </w:r>
      <w:r>
        <w:rPr>
          <w:rStyle w:val="normaltextrun"/>
          <w:rFonts w:ascii="Roboto" w:hAnsi="Roboto"/>
          <w:color w:val="000000"/>
          <w:shd w:val="clear" w:color="auto" w:fill="FFFFFF"/>
          <w:lang w:val="fr-BE"/>
        </w:rPr>
        <w:t xml:space="preserve"> en matière de </w:t>
      </w:r>
      <w:r w:rsidR="00B67E11">
        <w:rPr>
          <w:rStyle w:val="normaltextrun"/>
          <w:rFonts w:ascii="Roboto" w:hAnsi="Roboto"/>
          <w:color w:val="000000"/>
          <w:shd w:val="clear" w:color="auto" w:fill="FFFFFF"/>
          <w:lang w:val="fr-BE"/>
        </w:rPr>
        <w:t>droits humains</w:t>
      </w:r>
      <w:r w:rsidR="003462C9" w:rsidRPr="003A310C">
        <w:rPr>
          <w:rStyle w:val="normaltextrun"/>
          <w:rFonts w:ascii="Roboto" w:hAnsi="Roboto"/>
          <w:color w:val="000000"/>
          <w:shd w:val="clear" w:color="auto" w:fill="FFFFFF"/>
          <w:lang w:val="fr-BE"/>
        </w:rPr>
        <w:t>, notamment en ce qui concerne les droits des femmes</w:t>
      </w:r>
      <w:r w:rsidR="000E2507">
        <w:rPr>
          <w:rStyle w:val="normaltextrun"/>
          <w:rFonts w:ascii="Roboto" w:hAnsi="Roboto"/>
          <w:color w:val="000000"/>
          <w:shd w:val="clear" w:color="auto" w:fill="FFFFFF"/>
          <w:lang w:val="fr-BE"/>
        </w:rPr>
        <w:t xml:space="preserve"> et </w:t>
      </w:r>
      <w:r w:rsidR="004632E6">
        <w:rPr>
          <w:rStyle w:val="normaltextrun"/>
          <w:rFonts w:ascii="Roboto" w:hAnsi="Roboto"/>
          <w:color w:val="000000"/>
          <w:shd w:val="clear" w:color="auto" w:fill="FFFFFF"/>
          <w:lang w:val="fr-BE"/>
        </w:rPr>
        <w:t>le droit de réunion pacifique</w:t>
      </w:r>
      <w:r w:rsidR="00B67E11">
        <w:rPr>
          <w:rStyle w:val="normaltextrun"/>
          <w:rFonts w:ascii="Roboto" w:hAnsi="Roboto"/>
          <w:color w:val="000000"/>
          <w:shd w:val="clear" w:color="auto" w:fill="FFFFFF"/>
          <w:lang w:val="fr-BE"/>
        </w:rPr>
        <w:t xml:space="preserve">, la </w:t>
      </w:r>
      <w:r w:rsidR="003462C9" w:rsidRPr="003A310C">
        <w:rPr>
          <w:rStyle w:val="normaltextrun"/>
          <w:rFonts w:ascii="Roboto" w:hAnsi="Roboto"/>
          <w:color w:val="000000"/>
          <w:shd w:val="clear" w:color="auto" w:fill="FFFFFF"/>
          <w:lang w:val="fr-BE"/>
        </w:rPr>
        <w:t xml:space="preserve">Belgique recommande à la </w:t>
      </w:r>
      <w:r w:rsidR="00A36FA0">
        <w:rPr>
          <w:rStyle w:val="normaltextrun"/>
          <w:rFonts w:ascii="Roboto" w:hAnsi="Roboto"/>
          <w:color w:val="000000"/>
          <w:shd w:val="clear" w:color="auto" w:fill="FFFFFF"/>
          <w:lang w:val="fr-BE"/>
        </w:rPr>
        <w:t>France</w:t>
      </w:r>
      <w:r w:rsidR="003462C9" w:rsidRPr="003A310C">
        <w:rPr>
          <w:rStyle w:val="normaltextrun"/>
          <w:rFonts w:ascii="Roboto" w:hAnsi="Roboto"/>
          <w:color w:val="000000"/>
          <w:shd w:val="clear" w:color="auto" w:fill="FFFFFF"/>
          <w:lang w:val="fr-BE"/>
        </w:rPr>
        <w:t> </w:t>
      </w:r>
      <w:r w:rsidR="00FF47A4">
        <w:rPr>
          <w:rStyle w:val="normaltextrun"/>
          <w:rFonts w:ascii="Roboto" w:hAnsi="Roboto"/>
          <w:color w:val="000000"/>
          <w:shd w:val="clear" w:color="auto" w:fill="FFFFFF"/>
          <w:lang w:val="fr-BE"/>
        </w:rPr>
        <w:t>de</w:t>
      </w:r>
      <w:r w:rsidR="003462C9" w:rsidRPr="003A310C">
        <w:rPr>
          <w:rStyle w:val="normaltextrun"/>
          <w:rFonts w:ascii="Roboto" w:hAnsi="Roboto"/>
          <w:color w:val="000000"/>
          <w:shd w:val="clear" w:color="auto" w:fill="FFFFFF"/>
          <w:lang w:val="fr-BE"/>
        </w:rPr>
        <w:t xml:space="preserve">: </w:t>
      </w:r>
    </w:p>
    <w:p w14:paraId="50D627F7" w14:textId="77777777" w:rsidR="00EE53E5" w:rsidRPr="003A310C" w:rsidRDefault="00EE53E5" w:rsidP="00DE7E82">
      <w:pPr>
        <w:pStyle w:val="paragraph"/>
        <w:spacing w:before="0" w:beforeAutospacing="0" w:after="0" w:afterAutospacing="0"/>
        <w:contextualSpacing/>
        <w:jc w:val="both"/>
        <w:textAlignment w:val="baseline"/>
        <w:rPr>
          <w:rStyle w:val="normaltextrun"/>
          <w:rFonts w:ascii="Roboto" w:hAnsi="Roboto"/>
          <w:b/>
          <w:bCs/>
          <w:color w:val="1A1A1A"/>
          <w:sz w:val="22"/>
          <w:szCs w:val="22"/>
          <w:lang w:val="fr-BE"/>
        </w:rPr>
      </w:pPr>
    </w:p>
    <w:p w14:paraId="69EC14F0" w14:textId="31878D33" w:rsidR="00A36FA0" w:rsidRDefault="00A36FA0" w:rsidP="00A36FA0">
      <w:pPr>
        <w:jc w:val="both"/>
        <w:rPr>
          <w:rFonts w:ascii="Roboto" w:hAnsi="Roboto"/>
          <w:lang w:val="fr-BE"/>
        </w:rPr>
      </w:pPr>
      <w:r w:rsidRPr="00A36FA0">
        <w:rPr>
          <w:rFonts w:ascii="Roboto" w:hAnsi="Roboto"/>
          <w:b/>
          <w:bCs/>
          <w:lang w:val="fr-BE"/>
        </w:rPr>
        <w:t xml:space="preserve">R1. </w:t>
      </w:r>
      <w:r w:rsidR="00B67E11">
        <w:rPr>
          <w:rFonts w:ascii="Roboto" w:hAnsi="Roboto"/>
          <w:lang w:val="fr-BE"/>
        </w:rPr>
        <w:t>A</w:t>
      </w:r>
      <w:r w:rsidRPr="00A36FA0">
        <w:rPr>
          <w:rFonts w:ascii="Roboto" w:hAnsi="Roboto"/>
          <w:lang w:val="fr-BE"/>
        </w:rPr>
        <w:t>dapter la définition du viol dans la législation nationale afin qu’elle soit ancrée autour de l’absence de consentement libre et éclairé</w:t>
      </w:r>
      <w:r w:rsidR="00B67E11">
        <w:rPr>
          <w:rFonts w:ascii="Roboto" w:hAnsi="Roboto"/>
          <w:lang w:val="fr-BE"/>
        </w:rPr>
        <w:t>.</w:t>
      </w:r>
    </w:p>
    <w:p w14:paraId="70A169E5" w14:textId="7B686E00" w:rsidR="00A36FA0" w:rsidRDefault="00A36FA0" w:rsidP="00A36FA0">
      <w:pPr>
        <w:jc w:val="both"/>
        <w:rPr>
          <w:rFonts w:ascii="Roboto" w:hAnsi="Roboto"/>
          <w:lang w:val="fr-BE"/>
        </w:rPr>
      </w:pPr>
    </w:p>
    <w:p w14:paraId="69D19F5D" w14:textId="69975DC3" w:rsidR="00A36FA0" w:rsidRDefault="00A36FA0" w:rsidP="00A36FA0">
      <w:pPr>
        <w:jc w:val="both"/>
        <w:rPr>
          <w:rFonts w:ascii="Roboto" w:hAnsi="Roboto"/>
          <w:lang w:val="fr-BE"/>
        </w:rPr>
      </w:pPr>
      <w:r w:rsidRPr="0009077C">
        <w:rPr>
          <w:rFonts w:ascii="Roboto" w:hAnsi="Roboto"/>
          <w:b/>
          <w:bCs/>
          <w:lang w:val="fr-BE"/>
        </w:rPr>
        <w:t>R2.</w:t>
      </w:r>
      <w:r w:rsidRPr="0009077C">
        <w:rPr>
          <w:rFonts w:ascii="Roboto" w:hAnsi="Roboto"/>
          <w:lang w:val="fr-BE"/>
        </w:rPr>
        <w:t xml:space="preserve"> Veiller à ce que toutes les mesures qui restreignent les droits à la liberté d’expression et de réunion pacifique soient absolument nécessaires et proportionnées aux impératifs de protection d’un objectif légitime prévus par le droit international relatif aux droits humains</w:t>
      </w:r>
      <w:r w:rsidR="00B67E11">
        <w:rPr>
          <w:rFonts w:ascii="Roboto" w:hAnsi="Roboto"/>
          <w:lang w:val="fr-BE"/>
        </w:rPr>
        <w:t>.</w:t>
      </w:r>
    </w:p>
    <w:p w14:paraId="333398D6" w14:textId="5D7B223B" w:rsidR="00A87383" w:rsidRDefault="00A87383" w:rsidP="00A36FA0">
      <w:pPr>
        <w:jc w:val="both"/>
        <w:rPr>
          <w:rFonts w:ascii="Roboto" w:hAnsi="Roboto"/>
          <w:lang w:val="fr-BE"/>
        </w:rPr>
      </w:pPr>
    </w:p>
    <w:p w14:paraId="46725B11" w14:textId="6EF4F77A" w:rsidR="003A310C" w:rsidRPr="006D30C0" w:rsidRDefault="00A87383" w:rsidP="006D30C0">
      <w:pPr>
        <w:jc w:val="both"/>
        <w:rPr>
          <w:rStyle w:val="normaltextrun"/>
          <w:rFonts w:ascii="Roboto" w:hAnsi="Roboto"/>
          <w:lang w:val="fr-BE"/>
        </w:rPr>
      </w:pPr>
      <w:r w:rsidRPr="00A36FA0">
        <w:rPr>
          <w:rFonts w:ascii="Roboto" w:hAnsi="Roboto"/>
          <w:b/>
          <w:bCs/>
          <w:lang w:val="fr-BE"/>
        </w:rPr>
        <w:t>R3.</w:t>
      </w:r>
      <w:r w:rsidRPr="00A36FA0">
        <w:rPr>
          <w:rFonts w:ascii="Roboto" w:hAnsi="Roboto"/>
          <w:lang w:val="fr-BE"/>
        </w:rPr>
        <w:t xml:space="preserve"> </w:t>
      </w:r>
      <w:r w:rsidR="00B67E11">
        <w:rPr>
          <w:rFonts w:ascii="Roboto" w:hAnsi="Roboto"/>
          <w:lang w:val="fr-BE"/>
        </w:rPr>
        <w:t>D</w:t>
      </w:r>
      <w:r w:rsidRPr="00A36FA0">
        <w:rPr>
          <w:rFonts w:ascii="Roboto" w:hAnsi="Roboto"/>
          <w:lang w:val="fr-BE"/>
        </w:rPr>
        <w:t>resser un bilan précis de l’état de la scolarisation des enfants éloignés de l’école ou en situation défavorisée, et coordonner les actions de l’ensemble des intervenants afin d’y apporter des solutions adaptées</w:t>
      </w:r>
      <w:r w:rsidR="00B67E11">
        <w:rPr>
          <w:rFonts w:ascii="Roboto" w:hAnsi="Roboto"/>
          <w:lang w:val="fr-BE"/>
        </w:rPr>
        <w:t>.</w:t>
      </w:r>
      <w:r w:rsidRPr="00A36FA0">
        <w:rPr>
          <w:rFonts w:ascii="Roboto" w:hAnsi="Roboto"/>
          <w:lang w:val="fr-BE"/>
        </w:rPr>
        <w:t xml:space="preserve"> </w:t>
      </w:r>
    </w:p>
    <w:p w14:paraId="0F1F8E34" w14:textId="77777777" w:rsidR="00062C43" w:rsidRPr="00DC6117" w:rsidRDefault="00062C43" w:rsidP="00882801">
      <w:pPr>
        <w:spacing w:line="276" w:lineRule="auto"/>
        <w:jc w:val="both"/>
        <w:rPr>
          <w:rFonts w:ascii="Roboto" w:hAnsi="Roboto" w:cs="Times New Roman"/>
          <w:lang w:val="fr-BE"/>
        </w:rPr>
      </w:pPr>
    </w:p>
    <w:p w14:paraId="7D1218A0" w14:textId="0FE5B8FC" w:rsidR="00882801" w:rsidRPr="003A310C" w:rsidRDefault="003A310C" w:rsidP="00882801">
      <w:pPr>
        <w:spacing w:line="276" w:lineRule="auto"/>
        <w:jc w:val="both"/>
        <w:rPr>
          <w:rFonts w:ascii="Roboto" w:hAnsi="Roboto" w:cs="Times New Roman"/>
        </w:rPr>
      </w:pPr>
      <w:r w:rsidRPr="003A310C">
        <w:rPr>
          <w:rFonts w:ascii="Roboto" w:hAnsi="Roboto" w:cs="Times New Roman"/>
        </w:rPr>
        <w:t>Merci</w:t>
      </w:r>
      <w:r w:rsidR="00882801" w:rsidRPr="003A310C">
        <w:rPr>
          <w:rFonts w:ascii="Roboto" w:hAnsi="Roboto" w:cs="Times New Roman"/>
        </w:rPr>
        <w:t xml:space="preserve">, </w:t>
      </w:r>
      <w:proofErr w:type="spellStart"/>
      <w:r w:rsidR="00882801" w:rsidRPr="003A310C">
        <w:rPr>
          <w:rFonts w:ascii="Roboto" w:hAnsi="Roboto" w:cs="Times New Roman"/>
        </w:rPr>
        <w:t>Pr</w:t>
      </w:r>
      <w:r w:rsidRPr="003A310C">
        <w:rPr>
          <w:rFonts w:ascii="Roboto" w:hAnsi="Roboto" w:cs="Times New Roman"/>
        </w:rPr>
        <w:t>é</w:t>
      </w:r>
      <w:r w:rsidR="00882801" w:rsidRPr="003A310C">
        <w:rPr>
          <w:rFonts w:ascii="Roboto" w:hAnsi="Roboto" w:cs="Times New Roman"/>
        </w:rPr>
        <w:t>sident</w:t>
      </w:r>
      <w:proofErr w:type="spellEnd"/>
      <w:r w:rsidRPr="003A310C">
        <w:rPr>
          <w:rFonts w:ascii="Roboto" w:hAnsi="Roboto" w:cs="Times New Roman"/>
        </w:rPr>
        <w:t>(e)</w:t>
      </w:r>
      <w:r w:rsidR="00882801" w:rsidRPr="003A310C">
        <w:rPr>
          <w:rFonts w:ascii="Roboto" w:hAnsi="Roboto" w:cs="Times New Roman"/>
        </w:rPr>
        <w:t>.</w:t>
      </w:r>
    </w:p>
    <w:p w14:paraId="3A479CF9" w14:textId="6FC21DDA" w:rsidR="000E2272" w:rsidRDefault="000E2272">
      <w:pPr>
        <w:rPr>
          <w:rFonts w:ascii="Verdana" w:hAnsi="Verdana"/>
          <w:sz w:val="20"/>
          <w:szCs w:val="20"/>
        </w:rPr>
      </w:pPr>
    </w:p>
    <w:sectPr w:rsidR="000E227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9002" w14:textId="77777777" w:rsidR="00DD2B35" w:rsidRDefault="00DD2B35" w:rsidP="00F42208">
      <w:r>
        <w:separator/>
      </w:r>
    </w:p>
  </w:endnote>
  <w:endnote w:type="continuationSeparator" w:id="0">
    <w:p w14:paraId="23519AFA" w14:textId="77777777" w:rsidR="00DD2B35" w:rsidRDefault="00DD2B35" w:rsidP="00F4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C255" w14:textId="77777777" w:rsidR="00DD2B35" w:rsidRDefault="00DD2B35" w:rsidP="00F42208">
      <w:r>
        <w:separator/>
      </w:r>
    </w:p>
  </w:footnote>
  <w:footnote w:type="continuationSeparator" w:id="0">
    <w:p w14:paraId="04AFB401" w14:textId="77777777" w:rsidR="00DD2B35" w:rsidRDefault="00DD2B35" w:rsidP="00F42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5652" w14:textId="6B95B69B" w:rsidR="00F42208" w:rsidRDefault="00F42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B4712"/>
    <w:multiLevelType w:val="multilevel"/>
    <w:tmpl w:val="9314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C44A46"/>
    <w:multiLevelType w:val="hybridMultilevel"/>
    <w:tmpl w:val="A7B8F18C"/>
    <w:lvl w:ilvl="0" w:tplc="3F981F7C">
      <w:start w:val="3"/>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FA376C9"/>
    <w:multiLevelType w:val="hybridMultilevel"/>
    <w:tmpl w:val="7F2AE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0633677">
    <w:abstractNumId w:val="1"/>
  </w:num>
  <w:num w:numId="2" w16cid:durableId="44306119">
    <w:abstractNumId w:val="2"/>
  </w:num>
  <w:num w:numId="3" w16cid:durableId="28470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B4"/>
    <w:rsid w:val="00034B15"/>
    <w:rsid w:val="000544ED"/>
    <w:rsid w:val="00062C43"/>
    <w:rsid w:val="00067C15"/>
    <w:rsid w:val="000761F5"/>
    <w:rsid w:val="0009077C"/>
    <w:rsid w:val="00094BC4"/>
    <w:rsid w:val="000A796A"/>
    <w:rsid w:val="000B7A14"/>
    <w:rsid w:val="000C1B40"/>
    <w:rsid w:val="000C44A2"/>
    <w:rsid w:val="000E2272"/>
    <w:rsid w:val="000E2507"/>
    <w:rsid w:val="000F74D4"/>
    <w:rsid w:val="0011591D"/>
    <w:rsid w:val="001441CF"/>
    <w:rsid w:val="00146E43"/>
    <w:rsid w:val="0015478B"/>
    <w:rsid w:val="001560D7"/>
    <w:rsid w:val="001604FC"/>
    <w:rsid w:val="00167870"/>
    <w:rsid w:val="00170EF6"/>
    <w:rsid w:val="00182010"/>
    <w:rsid w:val="00192DE4"/>
    <w:rsid w:val="0019429C"/>
    <w:rsid w:val="001A42B1"/>
    <w:rsid w:val="001B5D49"/>
    <w:rsid w:val="001B624E"/>
    <w:rsid w:val="001D77A5"/>
    <w:rsid w:val="001E56ED"/>
    <w:rsid w:val="001E7A97"/>
    <w:rsid w:val="001F13BB"/>
    <w:rsid w:val="001F1880"/>
    <w:rsid w:val="00202E08"/>
    <w:rsid w:val="002151BB"/>
    <w:rsid w:val="00221F8A"/>
    <w:rsid w:val="00225A21"/>
    <w:rsid w:val="0023459F"/>
    <w:rsid w:val="002417F8"/>
    <w:rsid w:val="00242063"/>
    <w:rsid w:val="00262EAC"/>
    <w:rsid w:val="00270C10"/>
    <w:rsid w:val="00280F87"/>
    <w:rsid w:val="002832EE"/>
    <w:rsid w:val="0028400C"/>
    <w:rsid w:val="002B68F8"/>
    <w:rsid w:val="002C546B"/>
    <w:rsid w:val="002E6299"/>
    <w:rsid w:val="002F4BA0"/>
    <w:rsid w:val="002F7083"/>
    <w:rsid w:val="00303E8E"/>
    <w:rsid w:val="00312469"/>
    <w:rsid w:val="00312BC3"/>
    <w:rsid w:val="0031670D"/>
    <w:rsid w:val="00323572"/>
    <w:rsid w:val="003278FD"/>
    <w:rsid w:val="003359FF"/>
    <w:rsid w:val="00343B58"/>
    <w:rsid w:val="003462C9"/>
    <w:rsid w:val="00357796"/>
    <w:rsid w:val="00361B9F"/>
    <w:rsid w:val="00366539"/>
    <w:rsid w:val="0036683F"/>
    <w:rsid w:val="003726E8"/>
    <w:rsid w:val="00375854"/>
    <w:rsid w:val="0038429A"/>
    <w:rsid w:val="00391DE5"/>
    <w:rsid w:val="00397387"/>
    <w:rsid w:val="003A310C"/>
    <w:rsid w:val="003B0D7B"/>
    <w:rsid w:val="003B1BB2"/>
    <w:rsid w:val="003C78DB"/>
    <w:rsid w:val="003F3BE3"/>
    <w:rsid w:val="00406878"/>
    <w:rsid w:val="00411D6B"/>
    <w:rsid w:val="00424130"/>
    <w:rsid w:val="00425AC8"/>
    <w:rsid w:val="004406F0"/>
    <w:rsid w:val="00442A6A"/>
    <w:rsid w:val="004479AA"/>
    <w:rsid w:val="0045594D"/>
    <w:rsid w:val="004632E6"/>
    <w:rsid w:val="00477025"/>
    <w:rsid w:val="0047789A"/>
    <w:rsid w:val="00495560"/>
    <w:rsid w:val="004A410C"/>
    <w:rsid w:val="004C2DE7"/>
    <w:rsid w:val="004C4ACD"/>
    <w:rsid w:val="004D16C3"/>
    <w:rsid w:val="004D64A5"/>
    <w:rsid w:val="004F0299"/>
    <w:rsid w:val="004F7F39"/>
    <w:rsid w:val="00514D33"/>
    <w:rsid w:val="00521756"/>
    <w:rsid w:val="00541999"/>
    <w:rsid w:val="00562AD3"/>
    <w:rsid w:val="00570C06"/>
    <w:rsid w:val="0057327F"/>
    <w:rsid w:val="005813F6"/>
    <w:rsid w:val="0058285F"/>
    <w:rsid w:val="005859A0"/>
    <w:rsid w:val="0059039C"/>
    <w:rsid w:val="005E541A"/>
    <w:rsid w:val="005E7C5A"/>
    <w:rsid w:val="006007D5"/>
    <w:rsid w:val="00602D4B"/>
    <w:rsid w:val="006129DD"/>
    <w:rsid w:val="006330B7"/>
    <w:rsid w:val="006354C7"/>
    <w:rsid w:val="00641733"/>
    <w:rsid w:val="00653ADC"/>
    <w:rsid w:val="00657CC2"/>
    <w:rsid w:val="00681B18"/>
    <w:rsid w:val="006A7270"/>
    <w:rsid w:val="006B0349"/>
    <w:rsid w:val="006B7678"/>
    <w:rsid w:val="006C2A14"/>
    <w:rsid w:val="006D30C0"/>
    <w:rsid w:val="006E15A9"/>
    <w:rsid w:val="00712EA3"/>
    <w:rsid w:val="00714991"/>
    <w:rsid w:val="007156E3"/>
    <w:rsid w:val="00717A50"/>
    <w:rsid w:val="00733266"/>
    <w:rsid w:val="0073742A"/>
    <w:rsid w:val="007513DA"/>
    <w:rsid w:val="0076040C"/>
    <w:rsid w:val="007642B8"/>
    <w:rsid w:val="007778A2"/>
    <w:rsid w:val="00781A5D"/>
    <w:rsid w:val="00782236"/>
    <w:rsid w:val="00790528"/>
    <w:rsid w:val="00793D9C"/>
    <w:rsid w:val="007A224D"/>
    <w:rsid w:val="007D0280"/>
    <w:rsid w:val="007D57DB"/>
    <w:rsid w:val="007D68AC"/>
    <w:rsid w:val="00804ED0"/>
    <w:rsid w:val="00806CA6"/>
    <w:rsid w:val="0081588E"/>
    <w:rsid w:val="008207E3"/>
    <w:rsid w:val="0082195A"/>
    <w:rsid w:val="0082460D"/>
    <w:rsid w:val="008345A9"/>
    <w:rsid w:val="008418B0"/>
    <w:rsid w:val="00847D82"/>
    <w:rsid w:val="0085125B"/>
    <w:rsid w:val="00855073"/>
    <w:rsid w:val="00882801"/>
    <w:rsid w:val="008C55A6"/>
    <w:rsid w:val="008F2B6A"/>
    <w:rsid w:val="008F4A88"/>
    <w:rsid w:val="009076BE"/>
    <w:rsid w:val="009134B7"/>
    <w:rsid w:val="00913891"/>
    <w:rsid w:val="00913D44"/>
    <w:rsid w:val="0092391E"/>
    <w:rsid w:val="00932EF9"/>
    <w:rsid w:val="0093367E"/>
    <w:rsid w:val="009340A8"/>
    <w:rsid w:val="009416D9"/>
    <w:rsid w:val="00946CC7"/>
    <w:rsid w:val="00953FEE"/>
    <w:rsid w:val="00973C9B"/>
    <w:rsid w:val="00976A03"/>
    <w:rsid w:val="0098099F"/>
    <w:rsid w:val="009960BC"/>
    <w:rsid w:val="009B6F34"/>
    <w:rsid w:val="009B7CE7"/>
    <w:rsid w:val="009C5422"/>
    <w:rsid w:val="009D7534"/>
    <w:rsid w:val="009E075B"/>
    <w:rsid w:val="009E18DD"/>
    <w:rsid w:val="009E1DAA"/>
    <w:rsid w:val="009E4FEA"/>
    <w:rsid w:val="009E685C"/>
    <w:rsid w:val="00A275B9"/>
    <w:rsid w:val="00A30E1A"/>
    <w:rsid w:val="00A3181A"/>
    <w:rsid w:val="00A31C24"/>
    <w:rsid w:val="00A33118"/>
    <w:rsid w:val="00A35F6E"/>
    <w:rsid w:val="00A36FA0"/>
    <w:rsid w:val="00A373EB"/>
    <w:rsid w:val="00A422C2"/>
    <w:rsid w:val="00A443BE"/>
    <w:rsid w:val="00A54A57"/>
    <w:rsid w:val="00A57AC2"/>
    <w:rsid w:val="00A619E2"/>
    <w:rsid w:val="00A71B8A"/>
    <w:rsid w:val="00A75434"/>
    <w:rsid w:val="00A87383"/>
    <w:rsid w:val="00A91DB2"/>
    <w:rsid w:val="00AA1528"/>
    <w:rsid w:val="00AD33B4"/>
    <w:rsid w:val="00AE6743"/>
    <w:rsid w:val="00AF4A5A"/>
    <w:rsid w:val="00AF6D03"/>
    <w:rsid w:val="00B1023F"/>
    <w:rsid w:val="00B24B04"/>
    <w:rsid w:val="00B30D22"/>
    <w:rsid w:val="00B41D77"/>
    <w:rsid w:val="00B54E13"/>
    <w:rsid w:val="00B57964"/>
    <w:rsid w:val="00B61919"/>
    <w:rsid w:val="00B67E11"/>
    <w:rsid w:val="00B71863"/>
    <w:rsid w:val="00B73B83"/>
    <w:rsid w:val="00B85D74"/>
    <w:rsid w:val="00B8736A"/>
    <w:rsid w:val="00B9546A"/>
    <w:rsid w:val="00BA01E1"/>
    <w:rsid w:val="00BA3AE7"/>
    <w:rsid w:val="00BB0FA6"/>
    <w:rsid w:val="00BC10FA"/>
    <w:rsid w:val="00BE04B1"/>
    <w:rsid w:val="00C0494D"/>
    <w:rsid w:val="00C11F3A"/>
    <w:rsid w:val="00C165A7"/>
    <w:rsid w:val="00C17E04"/>
    <w:rsid w:val="00C21EF1"/>
    <w:rsid w:val="00C236AD"/>
    <w:rsid w:val="00C40AD6"/>
    <w:rsid w:val="00C6235B"/>
    <w:rsid w:val="00C65C1F"/>
    <w:rsid w:val="00C8574F"/>
    <w:rsid w:val="00C97C92"/>
    <w:rsid w:val="00CD4ED9"/>
    <w:rsid w:val="00CE6824"/>
    <w:rsid w:val="00D00B95"/>
    <w:rsid w:val="00D237B7"/>
    <w:rsid w:val="00D32A33"/>
    <w:rsid w:val="00D32D59"/>
    <w:rsid w:val="00D6017D"/>
    <w:rsid w:val="00D60638"/>
    <w:rsid w:val="00D808E3"/>
    <w:rsid w:val="00DA4A14"/>
    <w:rsid w:val="00DA4D3E"/>
    <w:rsid w:val="00DB6A2E"/>
    <w:rsid w:val="00DC157A"/>
    <w:rsid w:val="00DC6117"/>
    <w:rsid w:val="00DD0B6E"/>
    <w:rsid w:val="00DD15D1"/>
    <w:rsid w:val="00DD2B35"/>
    <w:rsid w:val="00DD4E93"/>
    <w:rsid w:val="00DD56F2"/>
    <w:rsid w:val="00DD70F4"/>
    <w:rsid w:val="00DE7E82"/>
    <w:rsid w:val="00DF44B7"/>
    <w:rsid w:val="00E01ECF"/>
    <w:rsid w:val="00E17D5C"/>
    <w:rsid w:val="00E30DC5"/>
    <w:rsid w:val="00E32A5E"/>
    <w:rsid w:val="00E330DE"/>
    <w:rsid w:val="00E351BB"/>
    <w:rsid w:val="00E46352"/>
    <w:rsid w:val="00E51A98"/>
    <w:rsid w:val="00E71F3A"/>
    <w:rsid w:val="00E84988"/>
    <w:rsid w:val="00E97495"/>
    <w:rsid w:val="00EA4C6D"/>
    <w:rsid w:val="00EA52D9"/>
    <w:rsid w:val="00EA6C9D"/>
    <w:rsid w:val="00EC487F"/>
    <w:rsid w:val="00EC6FB1"/>
    <w:rsid w:val="00ED1785"/>
    <w:rsid w:val="00ED7BE2"/>
    <w:rsid w:val="00EE1283"/>
    <w:rsid w:val="00EE53E5"/>
    <w:rsid w:val="00F07628"/>
    <w:rsid w:val="00F16C78"/>
    <w:rsid w:val="00F212DF"/>
    <w:rsid w:val="00F23C5D"/>
    <w:rsid w:val="00F42208"/>
    <w:rsid w:val="00F44487"/>
    <w:rsid w:val="00F65B70"/>
    <w:rsid w:val="00F73088"/>
    <w:rsid w:val="00FA188A"/>
    <w:rsid w:val="00FD0AB5"/>
    <w:rsid w:val="00FD26FA"/>
    <w:rsid w:val="00FE0161"/>
    <w:rsid w:val="00FE65CC"/>
    <w:rsid w:val="00FF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58D99"/>
  <w15:docId w15:val="{47E4C867-2D9B-E84D-A393-7049F925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3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801"/>
    <w:rPr>
      <w:rFonts w:ascii="Tahoma" w:hAnsi="Tahoma" w:cs="Tahoma"/>
      <w:sz w:val="16"/>
      <w:szCs w:val="16"/>
    </w:rPr>
  </w:style>
  <w:style w:type="character" w:customStyle="1" w:styleId="BalloonTextChar">
    <w:name w:val="Balloon Text Char"/>
    <w:basedOn w:val="DefaultParagraphFont"/>
    <w:link w:val="BalloonText"/>
    <w:uiPriority w:val="99"/>
    <w:semiHidden/>
    <w:rsid w:val="00882801"/>
    <w:rPr>
      <w:rFonts w:ascii="Tahoma" w:hAnsi="Tahoma" w:cs="Tahoma"/>
      <w:sz w:val="16"/>
      <w:szCs w:val="16"/>
    </w:rPr>
  </w:style>
  <w:style w:type="paragraph" w:styleId="ListParagraph">
    <w:name w:val="List Paragraph"/>
    <w:basedOn w:val="Normal"/>
    <w:uiPriority w:val="34"/>
    <w:qFormat/>
    <w:rsid w:val="00790528"/>
    <w:pPr>
      <w:spacing w:after="200" w:line="276" w:lineRule="auto"/>
      <w:ind w:left="720"/>
      <w:contextualSpacing/>
    </w:pPr>
    <w:rPr>
      <w:rFonts w:cs="Times New Roman"/>
    </w:rPr>
  </w:style>
  <w:style w:type="character" w:styleId="CommentReference">
    <w:name w:val="annotation reference"/>
    <w:basedOn w:val="DefaultParagraphFont"/>
    <w:uiPriority w:val="99"/>
    <w:semiHidden/>
    <w:unhideWhenUsed/>
    <w:rsid w:val="00681B18"/>
    <w:rPr>
      <w:sz w:val="16"/>
      <w:szCs w:val="16"/>
    </w:rPr>
  </w:style>
  <w:style w:type="paragraph" w:styleId="CommentText">
    <w:name w:val="annotation text"/>
    <w:basedOn w:val="Normal"/>
    <w:link w:val="CommentTextChar"/>
    <w:uiPriority w:val="99"/>
    <w:semiHidden/>
    <w:unhideWhenUsed/>
    <w:rsid w:val="00681B18"/>
    <w:rPr>
      <w:sz w:val="20"/>
      <w:szCs w:val="20"/>
    </w:rPr>
  </w:style>
  <w:style w:type="character" w:customStyle="1" w:styleId="CommentTextChar">
    <w:name w:val="Comment Text Char"/>
    <w:basedOn w:val="DefaultParagraphFont"/>
    <w:link w:val="CommentText"/>
    <w:uiPriority w:val="99"/>
    <w:semiHidden/>
    <w:rsid w:val="00681B1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81B18"/>
    <w:rPr>
      <w:b/>
      <w:bCs/>
    </w:rPr>
  </w:style>
  <w:style w:type="character" w:customStyle="1" w:styleId="CommentSubjectChar">
    <w:name w:val="Comment Subject Char"/>
    <w:basedOn w:val="CommentTextChar"/>
    <w:link w:val="CommentSubject"/>
    <w:uiPriority w:val="99"/>
    <w:semiHidden/>
    <w:rsid w:val="00681B18"/>
    <w:rPr>
      <w:rFonts w:ascii="Calibri" w:hAnsi="Calibri" w:cs="Calibri"/>
      <w:b/>
      <w:bCs/>
      <w:sz w:val="20"/>
      <w:szCs w:val="20"/>
    </w:rPr>
  </w:style>
  <w:style w:type="paragraph" w:styleId="Header">
    <w:name w:val="header"/>
    <w:basedOn w:val="Normal"/>
    <w:link w:val="HeaderChar"/>
    <w:uiPriority w:val="99"/>
    <w:unhideWhenUsed/>
    <w:rsid w:val="00F42208"/>
    <w:pPr>
      <w:tabs>
        <w:tab w:val="center" w:pos="4513"/>
        <w:tab w:val="right" w:pos="9026"/>
      </w:tabs>
    </w:pPr>
  </w:style>
  <w:style w:type="character" w:customStyle="1" w:styleId="HeaderChar">
    <w:name w:val="Header Char"/>
    <w:basedOn w:val="DefaultParagraphFont"/>
    <w:link w:val="Header"/>
    <w:uiPriority w:val="99"/>
    <w:rsid w:val="00F42208"/>
    <w:rPr>
      <w:rFonts w:ascii="Calibri" w:hAnsi="Calibri" w:cs="Calibri"/>
    </w:rPr>
  </w:style>
  <w:style w:type="paragraph" w:styleId="Footer">
    <w:name w:val="footer"/>
    <w:basedOn w:val="Normal"/>
    <w:link w:val="FooterChar"/>
    <w:uiPriority w:val="99"/>
    <w:unhideWhenUsed/>
    <w:rsid w:val="00F42208"/>
    <w:pPr>
      <w:tabs>
        <w:tab w:val="center" w:pos="4513"/>
        <w:tab w:val="right" w:pos="9026"/>
      </w:tabs>
    </w:pPr>
  </w:style>
  <w:style w:type="character" w:customStyle="1" w:styleId="FooterChar">
    <w:name w:val="Footer Char"/>
    <w:basedOn w:val="DefaultParagraphFont"/>
    <w:link w:val="Footer"/>
    <w:uiPriority w:val="99"/>
    <w:rsid w:val="00F42208"/>
    <w:rPr>
      <w:rFonts w:ascii="Calibri" w:hAnsi="Calibri" w:cs="Calibri"/>
    </w:rPr>
  </w:style>
  <w:style w:type="paragraph" w:customStyle="1" w:styleId="paragraph">
    <w:name w:val="paragraph"/>
    <w:basedOn w:val="Normal"/>
    <w:rsid w:val="00DE7E82"/>
    <w:pPr>
      <w:spacing w:before="100" w:beforeAutospacing="1" w:after="100" w:afterAutospacing="1"/>
    </w:pPr>
    <w:rPr>
      <w:rFonts w:ascii="Times New Roman" w:eastAsia="Times New Roman" w:hAnsi="Times New Roman" w:cs="Times New Roman"/>
      <w:sz w:val="24"/>
      <w:szCs w:val="24"/>
      <w:lang w:val="en-BE" w:eastAsia="en-BE"/>
    </w:rPr>
  </w:style>
  <w:style w:type="character" w:customStyle="1" w:styleId="normaltextrun">
    <w:name w:val="normaltextrun"/>
    <w:basedOn w:val="DefaultParagraphFont"/>
    <w:rsid w:val="00DE7E82"/>
  </w:style>
  <w:style w:type="character" w:customStyle="1" w:styleId="eop">
    <w:name w:val="eop"/>
    <w:basedOn w:val="DefaultParagraphFont"/>
    <w:rsid w:val="00EE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5975">
      <w:bodyDiv w:val="1"/>
      <w:marLeft w:val="0"/>
      <w:marRight w:val="0"/>
      <w:marTop w:val="0"/>
      <w:marBottom w:val="0"/>
      <w:divBdr>
        <w:top w:val="none" w:sz="0" w:space="0" w:color="auto"/>
        <w:left w:val="none" w:sz="0" w:space="0" w:color="auto"/>
        <w:bottom w:val="none" w:sz="0" w:space="0" w:color="auto"/>
        <w:right w:val="none" w:sz="0" w:space="0" w:color="auto"/>
      </w:divBdr>
      <w:divsChild>
        <w:div w:id="1831098122">
          <w:marLeft w:val="0"/>
          <w:marRight w:val="0"/>
          <w:marTop w:val="0"/>
          <w:marBottom w:val="0"/>
          <w:divBdr>
            <w:top w:val="none" w:sz="0" w:space="0" w:color="auto"/>
            <w:left w:val="none" w:sz="0" w:space="0" w:color="auto"/>
            <w:bottom w:val="none" w:sz="0" w:space="0" w:color="auto"/>
            <w:right w:val="none" w:sz="0" w:space="0" w:color="auto"/>
          </w:divBdr>
        </w:div>
        <w:div w:id="897010701">
          <w:marLeft w:val="0"/>
          <w:marRight w:val="0"/>
          <w:marTop w:val="0"/>
          <w:marBottom w:val="0"/>
          <w:divBdr>
            <w:top w:val="none" w:sz="0" w:space="0" w:color="auto"/>
            <w:left w:val="none" w:sz="0" w:space="0" w:color="auto"/>
            <w:bottom w:val="none" w:sz="0" w:space="0" w:color="auto"/>
            <w:right w:val="none" w:sz="0" w:space="0" w:color="auto"/>
          </w:divBdr>
        </w:div>
        <w:div w:id="1063941233">
          <w:marLeft w:val="0"/>
          <w:marRight w:val="0"/>
          <w:marTop w:val="0"/>
          <w:marBottom w:val="0"/>
          <w:divBdr>
            <w:top w:val="none" w:sz="0" w:space="0" w:color="auto"/>
            <w:left w:val="none" w:sz="0" w:space="0" w:color="auto"/>
            <w:bottom w:val="none" w:sz="0" w:space="0" w:color="auto"/>
            <w:right w:val="none" w:sz="0" w:space="0" w:color="auto"/>
          </w:divBdr>
        </w:div>
        <w:div w:id="743995135">
          <w:marLeft w:val="0"/>
          <w:marRight w:val="0"/>
          <w:marTop w:val="0"/>
          <w:marBottom w:val="0"/>
          <w:divBdr>
            <w:top w:val="none" w:sz="0" w:space="0" w:color="auto"/>
            <w:left w:val="none" w:sz="0" w:space="0" w:color="auto"/>
            <w:bottom w:val="none" w:sz="0" w:space="0" w:color="auto"/>
            <w:right w:val="none" w:sz="0" w:space="0" w:color="auto"/>
          </w:divBdr>
        </w:div>
        <w:div w:id="898175207">
          <w:marLeft w:val="0"/>
          <w:marRight w:val="0"/>
          <w:marTop w:val="0"/>
          <w:marBottom w:val="0"/>
          <w:divBdr>
            <w:top w:val="none" w:sz="0" w:space="0" w:color="auto"/>
            <w:left w:val="none" w:sz="0" w:space="0" w:color="auto"/>
            <w:bottom w:val="none" w:sz="0" w:space="0" w:color="auto"/>
            <w:right w:val="none" w:sz="0" w:space="0" w:color="auto"/>
          </w:divBdr>
        </w:div>
      </w:divsChild>
    </w:div>
    <w:div w:id="188185138">
      <w:bodyDiv w:val="1"/>
      <w:marLeft w:val="0"/>
      <w:marRight w:val="0"/>
      <w:marTop w:val="0"/>
      <w:marBottom w:val="0"/>
      <w:divBdr>
        <w:top w:val="none" w:sz="0" w:space="0" w:color="auto"/>
        <w:left w:val="none" w:sz="0" w:space="0" w:color="auto"/>
        <w:bottom w:val="none" w:sz="0" w:space="0" w:color="auto"/>
        <w:right w:val="none" w:sz="0" w:space="0" w:color="auto"/>
      </w:divBdr>
    </w:div>
    <w:div w:id="462233857">
      <w:bodyDiv w:val="1"/>
      <w:marLeft w:val="0"/>
      <w:marRight w:val="0"/>
      <w:marTop w:val="0"/>
      <w:marBottom w:val="0"/>
      <w:divBdr>
        <w:top w:val="none" w:sz="0" w:space="0" w:color="auto"/>
        <w:left w:val="none" w:sz="0" w:space="0" w:color="auto"/>
        <w:bottom w:val="none" w:sz="0" w:space="0" w:color="auto"/>
        <w:right w:val="none" w:sz="0" w:space="0" w:color="auto"/>
      </w:divBdr>
    </w:div>
    <w:div w:id="1224099226">
      <w:bodyDiv w:val="1"/>
      <w:marLeft w:val="0"/>
      <w:marRight w:val="0"/>
      <w:marTop w:val="0"/>
      <w:marBottom w:val="0"/>
      <w:divBdr>
        <w:top w:val="none" w:sz="0" w:space="0" w:color="auto"/>
        <w:left w:val="none" w:sz="0" w:space="0" w:color="auto"/>
        <w:bottom w:val="none" w:sz="0" w:space="0" w:color="auto"/>
        <w:right w:val="none" w:sz="0" w:space="0" w:color="auto"/>
      </w:divBdr>
    </w:div>
    <w:div w:id="1449280552">
      <w:bodyDiv w:val="1"/>
      <w:marLeft w:val="0"/>
      <w:marRight w:val="0"/>
      <w:marTop w:val="0"/>
      <w:marBottom w:val="0"/>
      <w:divBdr>
        <w:top w:val="none" w:sz="0" w:space="0" w:color="auto"/>
        <w:left w:val="none" w:sz="0" w:space="0" w:color="auto"/>
        <w:bottom w:val="none" w:sz="0" w:space="0" w:color="auto"/>
        <w:right w:val="none" w:sz="0" w:space="0" w:color="auto"/>
      </w:divBdr>
    </w:div>
    <w:div w:id="15479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B2548-AFBF-4F0F-89A2-717CC84812E6}"/>
</file>

<file path=customXml/itemProps2.xml><?xml version="1.0" encoding="utf-8"?>
<ds:datastoreItem xmlns:ds="http://schemas.openxmlformats.org/officeDocument/2006/customXml" ds:itemID="{62682C80-A6DC-450F-B65D-2B4ADCDBF683}"/>
</file>

<file path=customXml/itemProps3.xml><?xml version="1.0" encoding="utf-8"?>
<ds:datastoreItem xmlns:ds="http://schemas.openxmlformats.org/officeDocument/2006/customXml" ds:itemID="{337D52B1-449F-470B-A090-D93A4C5B88CF}"/>
</file>

<file path=customXml/itemProps4.xml><?xml version="1.0" encoding="utf-8"?>
<ds:datastoreItem xmlns:ds="http://schemas.openxmlformats.org/officeDocument/2006/customXml" ds:itemID="{80D019EF-A8FA-4DB3-8D65-65EBD0F3B073}"/>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FOD Buitenlandse Zaken / SPF Affaires Etrangeres</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axel.vandeputte@diplobel.fed.be</dc:creator>
  <cp:lastModifiedBy>Joosten Veronique - M3</cp:lastModifiedBy>
  <cp:revision>28</cp:revision>
  <cp:lastPrinted>2023-04-25T11:51:00Z</cp:lastPrinted>
  <dcterms:created xsi:type="dcterms:W3CDTF">2023-04-24T16:51:00Z</dcterms:created>
  <dcterms:modified xsi:type="dcterms:W3CDTF">2023-04-27T08:49:00Z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b635db2d-1977-46a5-a389-2ecad80b63a3</vt:lpwstr>
  </property>
  <property fmtid="{D5CDD505-2E9C-101B-9397-08002B2CF9AE}" pid="3" name="ContentTypeId">
    <vt:lpwstr>0x01010037C5AC3008AAB14799B0F32C039A8199</vt:lpwstr>
  </property>
  <property fmtid="{D5CDD505-2E9C-101B-9397-08002B2CF9AE}" pid="4" name="BE_ForeignAffairsClassification">
    <vt:lpwstr>Non classifié - Niet geclassificeerd</vt:lpwstr>
  </property>
  <property fmtid="{D5CDD505-2E9C-101B-9397-08002B2CF9AE}" pid="5" name="BE_ForeignAffairsMarkering">
    <vt:lpwstr>Markering inactief - Marquage inactif</vt:lpwstr>
  </property>
  <property fmtid="{D5CDD505-2E9C-101B-9397-08002B2CF9AE}" pid="6" name="MSIP_Label_dddc1db8-2f64-468c-a02a-c7d04ea19826_Enabled">
    <vt:lpwstr>true</vt:lpwstr>
  </property>
  <property fmtid="{D5CDD505-2E9C-101B-9397-08002B2CF9AE}" pid="7" name="MSIP_Label_dddc1db8-2f64-468c-a02a-c7d04ea19826_SetDate">
    <vt:lpwstr>2022-01-18T07:01:26Z</vt:lpwstr>
  </property>
  <property fmtid="{D5CDD505-2E9C-101B-9397-08002B2CF9AE}" pid="8" name="MSIP_Label_dddc1db8-2f64-468c-a02a-c7d04ea19826_Method">
    <vt:lpwstr>Privileged</vt:lpwstr>
  </property>
  <property fmtid="{D5CDD505-2E9C-101B-9397-08002B2CF9AE}" pid="9" name="MSIP_Label_dddc1db8-2f64-468c-a02a-c7d04ea19826_Name">
    <vt:lpwstr>Non classifié - Niet geclassificeerd</vt:lpwstr>
  </property>
  <property fmtid="{D5CDD505-2E9C-101B-9397-08002B2CF9AE}" pid="10" name="MSIP_Label_dddc1db8-2f64-468c-a02a-c7d04ea19826_SiteId">
    <vt:lpwstr>80153b30-e434-429b-b41c-0d47f9deec42</vt:lpwstr>
  </property>
  <property fmtid="{D5CDD505-2E9C-101B-9397-08002B2CF9AE}" pid="11" name="MSIP_Label_dddc1db8-2f64-468c-a02a-c7d04ea19826_ActionId">
    <vt:lpwstr>2426f833-ea0f-4052-a59b-d2418c4b8d96</vt:lpwstr>
  </property>
  <property fmtid="{D5CDD505-2E9C-101B-9397-08002B2CF9AE}" pid="12" name="MSIP_Label_dddc1db8-2f64-468c-a02a-c7d04ea19826_ContentBits">
    <vt:lpwstr>0</vt:lpwstr>
  </property>
</Properties>
</file>