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3A" w:rsidRDefault="0025383A" w:rsidP="009324A2"/>
    <w:p w:rsidR="0025383A" w:rsidRPr="0025383A" w:rsidRDefault="0025383A" w:rsidP="0025383A">
      <w:pPr>
        <w:tabs>
          <w:tab w:val="left" w:pos="4253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383A">
        <w:rPr>
          <w:rFonts w:ascii="Calibri" w:eastAsia="Calibri" w:hAnsi="Calibri" w:cs="Times New Roman"/>
          <w:noProof/>
          <w:lang w:val="fr-CH" w:eastAsia="fr-CH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0176D3B" wp14:editId="5DC6369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83A" w:rsidRDefault="0025383A" w:rsidP="0025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25383A" w:rsidRDefault="0025383A" w:rsidP="002538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6D3B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25383A" w:rsidRDefault="0025383A" w:rsidP="0025383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25383A" w:rsidRDefault="0025383A" w:rsidP="002538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5383A">
        <w:rPr>
          <w:rFonts w:ascii="Times New Roman" w:eastAsia="Calibri" w:hAnsi="Times New Roman" w:cs="Times New Roman"/>
          <w:noProof/>
          <w:sz w:val="26"/>
          <w:szCs w:val="26"/>
          <w:lang w:val="fr-CH" w:eastAsia="fr-CH"/>
        </w:rPr>
        <w:drawing>
          <wp:inline distT="0" distB="0" distL="0" distR="0" wp14:anchorId="1828331E" wp14:editId="593DC297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3A">
        <w:rPr>
          <w:rFonts w:ascii="Calibri" w:eastAsia="Calibri" w:hAnsi="Calibri" w:cs="Times New Roman"/>
          <w:noProof/>
          <w:lang w:val="fr-CH"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15EF9A4" wp14:editId="239BD9CD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83A" w:rsidRDefault="0025383A" w:rsidP="0025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25383A" w:rsidRDefault="0025383A" w:rsidP="002538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F9A4"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25383A" w:rsidRDefault="0025383A" w:rsidP="0025383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25383A" w:rsidRDefault="0025383A" w:rsidP="002538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5383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5383A" w:rsidRPr="0025383A" w:rsidRDefault="0025383A" w:rsidP="0025383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383A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25383A" w:rsidRPr="0025383A" w:rsidRDefault="0025383A" w:rsidP="0025383A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383A">
        <w:rPr>
          <w:rFonts w:ascii="Calibri" w:eastAsia="Calibri" w:hAnsi="Calibri" w:cs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636B" wp14:editId="5C95C07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383A" w:rsidRDefault="0025383A" w:rsidP="0025383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</w:t>
                            </w:r>
                            <w:r w:rsidR="00645F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: Examen du rapport national de la Barbade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5383A" w:rsidRDefault="0025383A" w:rsidP="0025383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05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636B"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" fillcolor="window" strokeweight=".5pt">
                <v:textbox>
                  <w:txbxContent>
                    <w:p w:rsidR="0025383A" w:rsidRDefault="0025383A" w:rsidP="0025383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</w:t>
                      </w:r>
                      <w:r w:rsidR="00645F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: Examen du rapport national de la Barbade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5383A" w:rsidRDefault="0025383A" w:rsidP="0025383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05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25383A" w:rsidRPr="0025383A" w:rsidRDefault="0025383A" w:rsidP="0025383A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383A" w:rsidRPr="0025383A" w:rsidRDefault="0025383A" w:rsidP="0025383A">
      <w:pPr>
        <w:spacing w:after="200" w:line="276" w:lineRule="auto"/>
        <w:rPr>
          <w:rFonts w:ascii="Calibri" w:eastAsia="Calibri" w:hAnsi="Calibri" w:cs="Times New Roman"/>
        </w:rPr>
      </w:pPr>
    </w:p>
    <w:p w:rsidR="0025383A" w:rsidRPr="0025383A" w:rsidRDefault="0025383A" w:rsidP="0025383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3A" w:rsidRPr="0025383A" w:rsidRDefault="0025383A" w:rsidP="0025383A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Monsieur</w:t>
      </w:r>
      <w:r w:rsidRPr="0025383A">
        <w:rPr>
          <w:rFonts w:ascii="Times New Roman" w:eastAsia="Calibri" w:hAnsi="Times New Roman" w:cs="Times New Roman"/>
          <w:sz w:val="30"/>
          <w:szCs w:val="30"/>
        </w:rPr>
        <w:t xml:space="preserve"> le Président,</w:t>
      </w:r>
    </w:p>
    <w:p w:rsidR="0025383A" w:rsidRPr="0025383A" w:rsidRDefault="0025383A" w:rsidP="002538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383A">
        <w:rPr>
          <w:rFonts w:ascii="Times New Roman" w:eastAsia="Times New Roman" w:hAnsi="Times New Roman" w:cs="Times New Roman"/>
          <w:sz w:val="32"/>
          <w:szCs w:val="32"/>
        </w:rPr>
        <w:t xml:space="preserve">Le Niger souhaite la chaleureuse bienvenue à la délégation </w:t>
      </w:r>
      <w:r w:rsidR="00645FCB">
        <w:rPr>
          <w:rFonts w:ascii="Times New Roman" w:eastAsia="Times New Roman" w:hAnsi="Times New Roman" w:cs="Times New Roman"/>
          <w:sz w:val="32"/>
          <w:szCs w:val="32"/>
        </w:rPr>
        <w:t>de la</w:t>
      </w:r>
      <w:r w:rsidR="006D5193">
        <w:rPr>
          <w:rFonts w:ascii="Times New Roman" w:eastAsia="Times New Roman" w:hAnsi="Times New Roman" w:cs="Times New Roman"/>
          <w:sz w:val="32"/>
          <w:szCs w:val="32"/>
        </w:rPr>
        <w:t xml:space="preserve"> Ba</w:t>
      </w:r>
      <w:r w:rsidR="00645FCB">
        <w:rPr>
          <w:rFonts w:ascii="Times New Roman" w:eastAsia="Times New Roman" w:hAnsi="Times New Roman" w:cs="Times New Roman"/>
          <w:sz w:val="32"/>
          <w:szCs w:val="32"/>
        </w:rPr>
        <w:t>rbade</w:t>
      </w:r>
      <w:r w:rsidRPr="0025383A">
        <w:rPr>
          <w:rFonts w:ascii="Times New Roman" w:eastAsia="Times New Roman" w:hAnsi="Times New Roman" w:cs="Times New Roman"/>
          <w:sz w:val="32"/>
          <w:szCs w:val="32"/>
        </w:rPr>
        <w:t xml:space="preserve"> et la félicite pour la présentation de son rapport national, ainsi que pour les </w:t>
      </w:r>
      <w:r w:rsidRPr="0025383A">
        <w:rPr>
          <w:rFonts w:ascii="Times New Roman" w:eastAsia="Calibri" w:hAnsi="Times New Roman" w:cs="Times New Roman"/>
          <w:sz w:val="32"/>
          <w:szCs w:val="32"/>
        </w:rPr>
        <w:t>progrès réalisés par depuis son dernier passage à l’EPU.</w:t>
      </w:r>
    </w:p>
    <w:p w:rsidR="0025383A" w:rsidRDefault="0025383A" w:rsidP="0025383A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383A">
        <w:rPr>
          <w:rFonts w:ascii="Times New Roman" w:eastAsia="Calibri" w:hAnsi="Times New Roman" w:cs="Times New Roman"/>
          <w:sz w:val="32"/>
          <w:szCs w:val="32"/>
        </w:rPr>
        <w:t xml:space="preserve">Le Niger prend note de l’engagement constant </w:t>
      </w:r>
      <w:r w:rsidR="00645FCB">
        <w:rPr>
          <w:rFonts w:ascii="Times New Roman" w:eastAsia="Calibri" w:hAnsi="Times New Roman" w:cs="Times New Roman"/>
          <w:sz w:val="32"/>
          <w:szCs w:val="32"/>
        </w:rPr>
        <w:t>de la Barbade</w:t>
      </w:r>
      <w:r w:rsidRPr="0025383A">
        <w:rPr>
          <w:rFonts w:ascii="Times New Roman" w:eastAsia="Calibri" w:hAnsi="Times New Roman" w:cs="Times New Roman"/>
          <w:sz w:val="32"/>
          <w:szCs w:val="32"/>
        </w:rPr>
        <w:t xml:space="preserve"> envers leurs obligations internationales et leur volonté de renforcer la défense des droits de l'homme au moyen d'un système de gouvernance démocratique</w:t>
      </w:r>
      <w:r>
        <w:rPr>
          <w:rFonts w:ascii="Times New Roman" w:eastAsia="Calibri" w:hAnsi="Times New Roman" w:cs="Times New Roman"/>
          <w:sz w:val="32"/>
          <w:szCs w:val="32"/>
        </w:rPr>
        <w:t xml:space="preserve"> comme l’attestent :</w:t>
      </w:r>
    </w:p>
    <w:p w:rsidR="0025383A" w:rsidRDefault="008451B6" w:rsidP="0025383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l</w:t>
      </w:r>
      <w:r w:rsidR="0025383A">
        <w:rPr>
          <w:rFonts w:ascii="Times New Roman" w:eastAsia="Calibri" w:hAnsi="Times New Roman" w:cs="Times New Roman"/>
          <w:sz w:val="32"/>
          <w:szCs w:val="32"/>
        </w:rPr>
        <w:t xml:space="preserve">a 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 xml:space="preserve">transition </w:t>
      </w:r>
      <w:r w:rsidR="00DA6537">
        <w:rPr>
          <w:rFonts w:ascii="Times New Roman" w:eastAsia="Calibri" w:hAnsi="Times New Roman" w:cs="Times New Roman"/>
          <w:sz w:val="32"/>
          <w:szCs w:val="32"/>
        </w:rPr>
        <w:t xml:space="preserve">de la Barbade 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>vers une république pa</w:t>
      </w:r>
      <w:r w:rsidR="0025383A">
        <w:rPr>
          <w:rFonts w:ascii="Times New Roman" w:eastAsia="Calibri" w:hAnsi="Times New Roman" w:cs="Times New Roman"/>
          <w:sz w:val="32"/>
          <w:szCs w:val="32"/>
        </w:rPr>
        <w:t>rlementaire, le 30 novembre 202</w:t>
      </w:r>
      <w:r w:rsidR="006D5193">
        <w:rPr>
          <w:rFonts w:ascii="Times New Roman" w:eastAsia="Calibri" w:hAnsi="Times New Roman" w:cs="Times New Roman"/>
          <w:sz w:val="32"/>
          <w:szCs w:val="32"/>
        </w:rPr>
        <w:t>1</w:t>
      </w:r>
      <w:r w:rsidR="0025383A">
        <w:rPr>
          <w:rFonts w:ascii="Times New Roman" w:eastAsia="Calibri" w:hAnsi="Times New Roman" w:cs="Times New Roman"/>
          <w:sz w:val="32"/>
          <w:szCs w:val="32"/>
        </w:rPr>
        <w:t> ;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5383A" w:rsidRDefault="008451B6" w:rsidP="0025383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l</w:t>
      </w:r>
      <w:r w:rsidR="0025383A">
        <w:rPr>
          <w:rFonts w:ascii="Times New Roman" w:eastAsia="Calibri" w:hAnsi="Times New Roman" w:cs="Times New Roman"/>
          <w:sz w:val="32"/>
          <w:szCs w:val="32"/>
        </w:rPr>
        <w:t xml:space="preserve">’adhésion à la 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>Convention de 2019 sur la violence et le harcèlement dans le monde du travail</w:t>
      </w:r>
      <w:r w:rsidR="002538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45FCB">
        <w:rPr>
          <w:rFonts w:ascii="Times New Roman" w:eastAsia="Calibri" w:hAnsi="Times New Roman" w:cs="Times New Roman"/>
          <w:sz w:val="32"/>
          <w:szCs w:val="32"/>
        </w:rPr>
        <w:t>(n°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>190) de l’Organisation i</w:t>
      </w:r>
      <w:r w:rsidR="0025383A">
        <w:rPr>
          <w:rFonts w:ascii="Times New Roman" w:eastAsia="Calibri" w:hAnsi="Times New Roman" w:cs="Times New Roman"/>
          <w:sz w:val="32"/>
          <w:szCs w:val="32"/>
        </w:rPr>
        <w:t>nternationale du Travail (OIT) ;</w:t>
      </w:r>
      <w:r w:rsidR="004C7DFD">
        <w:rPr>
          <w:rFonts w:ascii="Times New Roman" w:eastAsia="Calibri" w:hAnsi="Times New Roman" w:cs="Times New Roman"/>
          <w:sz w:val="32"/>
          <w:szCs w:val="32"/>
        </w:rPr>
        <w:t xml:space="preserve"> et</w:t>
      </w:r>
    </w:p>
    <w:p w:rsidR="0025383A" w:rsidRPr="006D5193" w:rsidRDefault="004C7DFD" w:rsidP="0025383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l</w:t>
      </w:r>
      <w:r w:rsidR="0025383A">
        <w:rPr>
          <w:rFonts w:ascii="Times New Roman" w:eastAsia="Calibri" w:hAnsi="Times New Roman" w:cs="Times New Roman"/>
          <w:sz w:val="32"/>
          <w:szCs w:val="32"/>
        </w:rPr>
        <w:t>’adhésion au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 xml:space="preserve"> Traité de Marrakech visant à faciliter l’accès des aveugles, des déficients visuels et des personnes ayant d’autres difficultés de lecture des textes imprimés</w:t>
      </w:r>
      <w:r w:rsidR="000765B0">
        <w:rPr>
          <w:rFonts w:ascii="Times New Roman" w:eastAsia="Calibri" w:hAnsi="Times New Roman" w:cs="Times New Roman"/>
          <w:sz w:val="32"/>
          <w:szCs w:val="32"/>
        </w:rPr>
        <w:t>,</w:t>
      </w:r>
      <w:r w:rsidR="0025383A" w:rsidRPr="0025383A">
        <w:rPr>
          <w:rFonts w:ascii="Times New Roman" w:eastAsia="Calibri" w:hAnsi="Times New Roman" w:cs="Times New Roman"/>
          <w:sz w:val="32"/>
          <w:szCs w:val="32"/>
        </w:rPr>
        <w:t xml:space="preserve"> aux œuvres publiées. </w:t>
      </w:r>
    </w:p>
    <w:p w:rsidR="0025383A" w:rsidRPr="0025383A" w:rsidRDefault="0025383A" w:rsidP="0025383A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383A">
        <w:rPr>
          <w:rFonts w:ascii="Times New Roman" w:eastAsia="Calibri" w:hAnsi="Times New Roman" w:cs="Times New Roman"/>
          <w:sz w:val="32"/>
          <w:szCs w:val="32"/>
        </w:rPr>
        <w:t>Dans un esprit de dialogue constructif, nous recommandons</w:t>
      </w:r>
      <w:r w:rsidR="002B0167">
        <w:rPr>
          <w:rFonts w:ascii="Times New Roman" w:eastAsia="Calibri" w:hAnsi="Times New Roman" w:cs="Times New Roman"/>
          <w:sz w:val="32"/>
          <w:szCs w:val="32"/>
        </w:rPr>
        <w:t xml:space="preserve"> à la Barbade</w:t>
      </w:r>
      <w:r w:rsidRPr="0025383A">
        <w:rPr>
          <w:rFonts w:ascii="Times New Roman" w:eastAsia="Calibri" w:hAnsi="Times New Roman" w:cs="Times New Roman"/>
          <w:sz w:val="32"/>
          <w:szCs w:val="32"/>
        </w:rPr>
        <w:t xml:space="preserve"> de :</w:t>
      </w:r>
    </w:p>
    <w:p w:rsidR="006D5193" w:rsidRPr="006D5193" w:rsidRDefault="006D5193" w:rsidP="006D5193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6D5193">
        <w:rPr>
          <w:rFonts w:ascii="Times New Roman" w:eastAsia="Calibri" w:hAnsi="Times New Roman" w:cs="Times New Roman"/>
          <w:sz w:val="32"/>
          <w:szCs w:val="32"/>
        </w:rPr>
        <w:t>ratifier la Convention de 1951 relative au statut des ré</w:t>
      </w:r>
      <w:r w:rsidR="00583C00">
        <w:rPr>
          <w:rFonts w:ascii="Times New Roman" w:eastAsia="Calibri" w:hAnsi="Times New Roman" w:cs="Times New Roman"/>
          <w:sz w:val="32"/>
          <w:szCs w:val="32"/>
        </w:rPr>
        <w:t>fugiés et son Protocole de 1967</w:t>
      </w:r>
      <w:r w:rsidR="00691A3E">
        <w:rPr>
          <w:rFonts w:ascii="Times New Roman" w:eastAsia="Calibri" w:hAnsi="Times New Roman" w:cs="Times New Roman"/>
          <w:sz w:val="32"/>
          <w:szCs w:val="32"/>
        </w:rPr>
        <w:t> ;</w:t>
      </w:r>
    </w:p>
    <w:p w:rsidR="000317A0" w:rsidRDefault="006D5193" w:rsidP="00FF04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17A0">
        <w:rPr>
          <w:rFonts w:ascii="Times New Roman" w:eastAsia="Calibri" w:hAnsi="Times New Roman" w:cs="Times New Roman"/>
          <w:sz w:val="32"/>
          <w:szCs w:val="32"/>
        </w:rPr>
        <w:lastRenderedPageBreak/>
        <w:t>ratifier le Protocole facultatif à la Convention relative aux droits de l’enfant</w:t>
      </w:r>
      <w:r w:rsidR="000317A0" w:rsidRPr="000317A0">
        <w:rPr>
          <w:rFonts w:ascii="Times New Roman" w:eastAsia="Calibri" w:hAnsi="Times New Roman" w:cs="Times New Roman"/>
          <w:sz w:val="32"/>
          <w:szCs w:val="32"/>
        </w:rPr>
        <w:t xml:space="preserve"> concernant la vente d’enfants, la prostitution d’enfants et la pornographie mettant en scène des enfants</w:t>
      </w:r>
      <w:r w:rsidR="000765B0" w:rsidRPr="000317A0">
        <w:rPr>
          <w:rFonts w:ascii="Times New Roman" w:eastAsia="Calibri" w:hAnsi="Times New Roman" w:cs="Times New Roman"/>
          <w:sz w:val="32"/>
          <w:szCs w:val="32"/>
        </w:rPr>
        <w:t xml:space="preserve"> de 2000</w:t>
      </w:r>
      <w:r w:rsidRPr="000317A0">
        <w:rPr>
          <w:rFonts w:ascii="Times New Roman" w:eastAsia="Calibri" w:hAnsi="Times New Roman" w:cs="Times New Roman"/>
          <w:sz w:val="32"/>
          <w:szCs w:val="32"/>
        </w:rPr>
        <w:t> ;</w:t>
      </w:r>
    </w:p>
    <w:p w:rsidR="0025383A" w:rsidRPr="000317A0" w:rsidRDefault="0025383A" w:rsidP="000317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17A0">
        <w:rPr>
          <w:rFonts w:ascii="Times New Roman" w:eastAsia="Calibri" w:hAnsi="Times New Roman" w:cs="Times New Roman"/>
          <w:sz w:val="32"/>
          <w:szCs w:val="32"/>
        </w:rPr>
        <w:t>rati</w:t>
      </w:r>
      <w:bookmarkStart w:id="0" w:name="_GoBack"/>
      <w:bookmarkEnd w:id="0"/>
      <w:r w:rsidRPr="000317A0">
        <w:rPr>
          <w:rFonts w:ascii="Times New Roman" w:eastAsia="Calibri" w:hAnsi="Times New Roman" w:cs="Times New Roman"/>
          <w:sz w:val="32"/>
          <w:szCs w:val="32"/>
        </w:rPr>
        <w:t>fier la Convention internationale pour la protection de toutes les personnes contre les disparitions forcées</w:t>
      </w:r>
      <w:r w:rsidR="00691A3E" w:rsidRPr="000317A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91A3E" w:rsidRPr="0025383A" w:rsidRDefault="00691A3E" w:rsidP="00691A3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5383A" w:rsidRPr="0025383A" w:rsidRDefault="0025383A" w:rsidP="0025383A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383A">
        <w:rPr>
          <w:rFonts w:ascii="Times New Roman" w:eastAsia="Calibri" w:hAnsi="Times New Roman" w:cs="Times New Roman"/>
          <w:sz w:val="32"/>
          <w:szCs w:val="32"/>
        </w:rPr>
        <w:t xml:space="preserve">Enfin, le Niger souhaite à la délégation </w:t>
      </w:r>
      <w:r w:rsidR="002B0167">
        <w:rPr>
          <w:rFonts w:ascii="Times New Roman" w:eastAsia="Calibri" w:hAnsi="Times New Roman" w:cs="Times New Roman"/>
          <w:sz w:val="32"/>
          <w:szCs w:val="32"/>
        </w:rPr>
        <w:t>de la Barbade</w:t>
      </w:r>
      <w:r w:rsidRPr="0025383A">
        <w:rPr>
          <w:rFonts w:ascii="Times New Roman" w:eastAsia="Calibri" w:hAnsi="Times New Roman" w:cs="Times New Roman"/>
          <w:sz w:val="32"/>
          <w:szCs w:val="32"/>
        </w:rPr>
        <w:t xml:space="preserve"> plein succès dans le cadre de cet examen.</w:t>
      </w:r>
    </w:p>
    <w:p w:rsidR="0025383A" w:rsidRPr="0025383A" w:rsidRDefault="0025383A" w:rsidP="0025383A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25383A">
        <w:rPr>
          <w:rFonts w:ascii="Times New Roman" w:eastAsia="Calibri" w:hAnsi="Times New Roman" w:cs="Times New Roman"/>
          <w:sz w:val="32"/>
          <w:szCs w:val="32"/>
        </w:rPr>
        <w:t>Je vous remercie !</w:t>
      </w:r>
    </w:p>
    <w:p w:rsidR="0025383A" w:rsidRDefault="0025383A" w:rsidP="009324A2"/>
    <w:p w:rsidR="0025383A" w:rsidRDefault="0025383A" w:rsidP="009324A2"/>
    <w:p w:rsidR="0025383A" w:rsidRDefault="0025383A" w:rsidP="009324A2"/>
    <w:p w:rsidR="0025383A" w:rsidRDefault="0025383A" w:rsidP="009324A2"/>
    <w:p w:rsidR="009324A2" w:rsidRDefault="009324A2" w:rsidP="009324A2"/>
    <w:sectPr w:rsidR="0093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687"/>
    <w:multiLevelType w:val="hybridMultilevel"/>
    <w:tmpl w:val="B9E40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6404"/>
    <w:multiLevelType w:val="hybridMultilevel"/>
    <w:tmpl w:val="5EFEC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2"/>
    <w:rsid w:val="000317A0"/>
    <w:rsid w:val="000765B0"/>
    <w:rsid w:val="0025383A"/>
    <w:rsid w:val="002B0167"/>
    <w:rsid w:val="003F675F"/>
    <w:rsid w:val="004C7DFD"/>
    <w:rsid w:val="00583C00"/>
    <w:rsid w:val="00645FCB"/>
    <w:rsid w:val="00691A3E"/>
    <w:rsid w:val="006A620E"/>
    <w:rsid w:val="006D5193"/>
    <w:rsid w:val="008451B6"/>
    <w:rsid w:val="009324A2"/>
    <w:rsid w:val="00B53A06"/>
    <w:rsid w:val="00CA4CAE"/>
    <w:rsid w:val="00D207A9"/>
    <w:rsid w:val="00D54701"/>
    <w:rsid w:val="00DA6537"/>
    <w:rsid w:val="00E878FB"/>
    <w:rsid w:val="00F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226"/>
  <w15:chartTrackingRefBased/>
  <w15:docId w15:val="{1C4A698E-AD44-4A25-A858-015E88F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610E3-3800-4AF5-9DE4-AECE50683964}"/>
</file>

<file path=customXml/itemProps2.xml><?xml version="1.0" encoding="utf-8"?>
<ds:datastoreItem xmlns:ds="http://schemas.openxmlformats.org/officeDocument/2006/customXml" ds:itemID="{5C3C3097-7921-49D4-8D92-92148C22C3EA}"/>
</file>

<file path=customXml/itemProps3.xml><?xml version="1.0" encoding="utf-8"?>
<ds:datastoreItem xmlns:ds="http://schemas.openxmlformats.org/officeDocument/2006/customXml" ds:itemID="{E0178342-1EF6-4333-97AC-3AD760786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19</cp:revision>
  <cp:lastPrinted>2023-05-04T14:10:00Z</cp:lastPrinted>
  <dcterms:created xsi:type="dcterms:W3CDTF">2023-05-03T09:46:00Z</dcterms:created>
  <dcterms:modified xsi:type="dcterms:W3CDTF">2023-05-04T15:08:00Z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