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Pr="00CB76FE" w:rsidRDefault="00837EE9" w:rsidP="00443CD4">
      <w:pPr>
        <w:pStyle w:val="BodyText"/>
        <w:kinsoku w:val="0"/>
        <w:overflowPunct w:val="0"/>
        <w:spacing w:before="2" w:after="39"/>
        <w:rPr>
          <w:rFonts w:asciiTheme="minorHAnsi" w:hAnsiTheme="minorHAnsi"/>
          <w:sz w:val="22"/>
          <w:szCs w:val="22"/>
        </w:rPr>
      </w:pPr>
      <w:r w:rsidRPr="00CB76FE">
        <w:rPr>
          <w:rFonts w:ascii="Times New Roman" w:hAnsi="Times New Roman" w:cs="Times New Roman"/>
          <w:sz w:val="22"/>
          <w:szCs w:val="22"/>
        </w:rPr>
        <w:br w:type="column"/>
      </w:r>
    </w:p>
    <w:p w:rsidR="00443CD4" w:rsidRDefault="00443CD4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161249AC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7B82" w:rsidRPr="00CB76FE" w:rsidRDefault="00CC798D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837EE9" w:rsidRPr="00CB76FE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CB76FE">
        <w:rPr>
          <w:rFonts w:asciiTheme="minorHAnsi" w:hAnsiTheme="minorHAnsi"/>
          <w:sz w:val="22"/>
          <w:szCs w:val="22"/>
        </w:rPr>
        <w:t xml:space="preserve"> </w:t>
      </w:r>
      <w:r w:rsidR="00E0284E" w:rsidRPr="00CB76FE">
        <w:rPr>
          <w:rFonts w:asciiTheme="minorHAnsi" w:hAnsiTheme="minorHAnsi"/>
          <w:sz w:val="22"/>
          <w:szCs w:val="22"/>
        </w:rPr>
        <w:t>Liechtenstein</w:t>
      </w:r>
    </w:p>
    <w:p w:rsidR="00837EE9" w:rsidRPr="00CB76FE" w:rsidRDefault="00541579" w:rsidP="00B932EA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  <w:lang w:val="fi-FI"/>
        </w:rPr>
        <w:sectPr w:rsidR="00837EE9" w:rsidRPr="00CB76F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  <w:r>
        <w:rPr>
          <w:rFonts w:asciiTheme="minorHAnsi" w:hAnsiTheme="minorHAnsi"/>
          <w:sz w:val="22"/>
          <w:szCs w:val="22"/>
          <w:lang w:val="fi-FI"/>
        </w:rPr>
        <w:t>9th</w:t>
      </w:r>
      <w:r w:rsidR="00E5231F" w:rsidRPr="00CB76FE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E0284E" w:rsidRPr="00CB76FE">
        <w:rPr>
          <w:rFonts w:asciiTheme="minorHAnsi" w:hAnsiTheme="minorHAnsi"/>
          <w:sz w:val="22"/>
          <w:szCs w:val="22"/>
          <w:lang w:val="fi-FI"/>
        </w:rPr>
        <w:t>May</w:t>
      </w:r>
      <w:r w:rsidR="00C52E78" w:rsidRPr="00CB76FE">
        <w:rPr>
          <w:rFonts w:asciiTheme="minorHAnsi" w:hAnsiTheme="minorHAnsi"/>
          <w:sz w:val="22"/>
          <w:szCs w:val="22"/>
          <w:lang w:val="fi-FI"/>
        </w:rPr>
        <w:t xml:space="preserve"> 2023</w:t>
      </w:r>
    </w:p>
    <w:p w:rsidR="00837EE9" w:rsidRPr="00CB76FE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  <w:lang w:val="fi-FI"/>
        </w:rPr>
      </w:pPr>
      <w:r w:rsidRPr="00CB76FE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CE3A79" w:rsidRDefault="00CE3A79" w:rsidP="00D77B82">
      <w:pPr>
        <w:rPr>
          <w:rFonts w:eastAsia="Times New Roman"/>
          <w:lang w:val="fi-FI"/>
        </w:rPr>
      </w:pPr>
    </w:p>
    <w:p w:rsidR="00443CD4" w:rsidRPr="00CB76FE" w:rsidRDefault="00443CD4" w:rsidP="00D77B82">
      <w:pPr>
        <w:rPr>
          <w:rFonts w:eastAsia="Times New Roman"/>
          <w:lang w:val="fi-FI"/>
        </w:rPr>
      </w:pPr>
    </w:p>
    <w:p w:rsidR="00A04E04" w:rsidRPr="00443CD4" w:rsidRDefault="00A04E04" w:rsidP="00443CD4">
      <w:pPr>
        <w:spacing w:line="360" w:lineRule="auto"/>
        <w:rPr>
          <w:rFonts w:ascii="Arial" w:eastAsia="Times New Roman" w:hAnsi="Arial" w:cs="Arial"/>
          <w:lang w:val="fi-FI"/>
        </w:rPr>
      </w:pPr>
    </w:p>
    <w:p w:rsidR="00E0284E" w:rsidRPr="00443CD4" w:rsidRDefault="0073077F" w:rsidP="00443CD4">
      <w:pPr>
        <w:spacing w:line="360" w:lineRule="auto"/>
        <w:rPr>
          <w:rFonts w:ascii="Arial" w:hAnsi="Arial" w:cs="Arial"/>
          <w:lang w:val="fi-FI"/>
        </w:rPr>
      </w:pPr>
      <w:r w:rsidRPr="00443CD4">
        <w:rPr>
          <w:rFonts w:ascii="Arial" w:hAnsi="Arial" w:cs="Arial"/>
          <w:lang w:val="fi-FI"/>
        </w:rPr>
        <w:t xml:space="preserve">Thank you </w:t>
      </w:r>
      <w:r w:rsidR="00E0284E" w:rsidRPr="00443CD4">
        <w:rPr>
          <w:rFonts w:ascii="Arial" w:hAnsi="Arial" w:cs="Arial"/>
          <w:lang w:val="fi-FI"/>
        </w:rPr>
        <w:t xml:space="preserve">Mr. President, </w:t>
      </w:r>
    </w:p>
    <w:p w:rsidR="00E0284E" w:rsidRPr="00443CD4" w:rsidRDefault="00E0284E" w:rsidP="00443CD4">
      <w:pPr>
        <w:spacing w:line="360" w:lineRule="auto"/>
        <w:rPr>
          <w:rFonts w:ascii="Arial" w:hAnsi="Arial" w:cs="Arial"/>
          <w:lang w:val="fi-FI"/>
        </w:rPr>
      </w:pPr>
    </w:p>
    <w:p w:rsidR="002A742D" w:rsidRPr="00443CD4" w:rsidRDefault="00E0284E" w:rsidP="00443CD4">
      <w:pPr>
        <w:spacing w:line="360" w:lineRule="auto"/>
        <w:rPr>
          <w:rFonts w:ascii="Arial" w:hAnsi="Arial" w:cs="Arial"/>
          <w:lang w:val="en-GB"/>
        </w:rPr>
      </w:pPr>
      <w:r w:rsidRPr="00443CD4">
        <w:rPr>
          <w:rFonts w:ascii="Arial" w:hAnsi="Arial" w:cs="Arial"/>
          <w:lang w:val="en-GB"/>
        </w:rPr>
        <w:t xml:space="preserve">Finland congratulates Liechtenstein for the comprehensive report presented. </w:t>
      </w:r>
    </w:p>
    <w:p w:rsidR="002A742D" w:rsidRPr="00443CD4" w:rsidRDefault="002A742D" w:rsidP="00443CD4">
      <w:pPr>
        <w:spacing w:line="360" w:lineRule="auto"/>
        <w:rPr>
          <w:rFonts w:ascii="Arial" w:hAnsi="Arial" w:cs="Arial"/>
          <w:lang w:val="en-GB"/>
        </w:rPr>
      </w:pPr>
    </w:p>
    <w:p w:rsidR="00E0284E" w:rsidRPr="00443CD4" w:rsidRDefault="00E0284E" w:rsidP="00443CD4">
      <w:pPr>
        <w:spacing w:line="360" w:lineRule="auto"/>
        <w:rPr>
          <w:rFonts w:ascii="Arial" w:hAnsi="Arial" w:cs="Arial"/>
          <w:lang w:val="en-GB"/>
        </w:rPr>
      </w:pPr>
      <w:r w:rsidRPr="00443CD4">
        <w:rPr>
          <w:rFonts w:ascii="Arial" w:hAnsi="Arial" w:cs="Arial"/>
          <w:lang w:val="en-GB"/>
        </w:rPr>
        <w:t>We commend Liechtenstein for signing the Convention on the Right</w:t>
      </w:r>
      <w:r w:rsidR="002A742D" w:rsidRPr="00443CD4">
        <w:rPr>
          <w:rFonts w:ascii="Arial" w:hAnsi="Arial" w:cs="Arial"/>
          <w:lang w:val="en-GB"/>
        </w:rPr>
        <w:t>s of Persons with Disabilities and for ratifying the Council of Europe Convention on preventing and combating violence against women and domestic violence (</w:t>
      </w:r>
      <w:r w:rsidR="002A3960" w:rsidRPr="00443CD4">
        <w:rPr>
          <w:rFonts w:ascii="Arial" w:hAnsi="Arial" w:cs="Arial"/>
          <w:lang w:val="en-GB"/>
        </w:rPr>
        <w:t xml:space="preserve">also known as the </w:t>
      </w:r>
      <w:r w:rsidR="002A742D" w:rsidRPr="00443CD4">
        <w:rPr>
          <w:rFonts w:ascii="Arial" w:hAnsi="Arial" w:cs="Arial"/>
          <w:lang w:val="en-GB"/>
        </w:rPr>
        <w:t>Istanbul Convention).</w:t>
      </w:r>
    </w:p>
    <w:p w:rsidR="00E0284E" w:rsidRPr="00443CD4" w:rsidRDefault="00E0284E" w:rsidP="00443CD4">
      <w:pPr>
        <w:spacing w:line="360" w:lineRule="auto"/>
        <w:rPr>
          <w:rFonts w:ascii="Arial" w:hAnsi="Arial" w:cs="Arial"/>
          <w:lang w:val="en-GB"/>
        </w:rPr>
      </w:pPr>
    </w:p>
    <w:p w:rsidR="00E0284E" w:rsidRPr="00443CD4" w:rsidRDefault="00E0284E" w:rsidP="00443CD4">
      <w:pPr>
        <w:spacing w:line="360" w:lineRule="auto"/>
        <w:rPr>
          <w:rFonts w:ascii="Arial" w:hAnsi="Arial" w:cs="Arial"/>
          <w:lang w:val="en-GB"/>
        </w:rPr>
      </w:pPr>
      <w:r w:rsidRPr="00443CD4">
        <w:rPr>
          <w:rFonts w:ascii="Arial" w:hAnsi="Arial" w:cs="Arial"/>
          <w:lang w:val="en-GB"/>
        </w:rPr>
        <w:t xml:space="preserve">Finland </w:t>
      </w:r>
      <w:r w:rsidR="002A3960" w:rsidRPr="00443CD4">
        <w:rPr>
          <w:rFonts w:ascii="Arial" w:hAnsi="Arial" w:cs="Arial"/>
          <w:lang w:val="en-GB"/>
        </w:rPr>
        <w:t>wishes to recommend</w:t>
      </w:r>
      <w:r w:rsidRPr="00443CD4">
        <w:rPr>
          <w:rFonts w:ascii="Arial" w:hAnsi="Arial" w:cs="Arial"/>
          <w:lang w:val="en-GB"/>
        </w:rPr>
        <w:t xml:space="preserve"> the following: </w:t>
      </w:r>
    </w:p>
    <w:p w:rsidR="00C65025" w:rsidRPr="00443CD4" w:rsidRDefault="00C65025" w:rsidP="00443CD4">
      <w:pPr>
        <w:spacing w:line="360" w:lineRule="auto"/>
        <w:rPr>
          <w:rFonts w:ascii="Arial" w:hAnsi="Arial" w:cs="Arial"/>
          <w:lang w:val="en-GB"/>
        </w:rPr>
      </w:pPr>
    </w:p>
    <w:p w:rsidR="00E0284E" w:rsidRPr="00443CD4" w:rsidRDefault="00AA1DCE" w:rsidP="00443CD4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  <w:lang w:val="en-GB"/>
        </w:rPr>
      </w:pPr>
      <w:r w:rsidRPr="00443CD4">
        <w:rPr>
          <w:rFonts w:ascii="Arial" w:hAnsi="Arial" w:cs="Arial"/>
          <w:sz w:val="22"/>
          <w:szCs w:val="22"/>
          <w:lang w:val="en-GB"/>
        </w:rPr>
        <w:t>First</w:t>
      </w:r>
      <w:r w:rsidR="00E0284E" w:rsidRPr="00443CD4">
        <w:rPr>
          <w:rFonts w:ascii="Arial" w:hAnsi="Arial" w:cs="Arial"/>
          <w:sz w:val="22"/>
          <w:szCs w:val="22"/>
          <w:lang w:val="en-GB"/>
        </w:rPr>
        <w:t xml:space="preserve">, to </w:t>
      </w:r>
      <w:r w:rsidR="002B2B73" w:rsidRPr="00443CD4">
        <w:rPr>
          <w:rFonts w:ascii="Arial" w:hAnsi="Arial" w:cs="Arial"/>
          <w:sz w:val="22"/>
          <w:szCs w:val="22"/>
          <w:lang w:val="en-GB"/>
        </w:rPr>
        <w:t>ratify</w:t>
      </w:r>
      <w:r w:rsidR="0010778F" w:rsidRPr="00443CD4">
        <w:rPr>
          <w:rFonts w:ascii="Arial" w:hAnsi="Arial" w:cs="Arial"/>
          <w:sz w:val="22"/>
          <w:szCs w:val="22"/>
          <w:lang w:val="en-GB"/>
        </w:rPr>
        <w:t xml:space="preserve"> the Convention on the Rights of Persons with Disabilities</w:t>
      </w:r>
    </w:p>
    <w:p w:rsidR="00AA1DCE" w:rsidRPr="00443CD4" w:rsidRDefault="00AA1DCE" w:rsidP="00443CD4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360" w:lineRule="auto"/>
        <w:contextualSpacing/>
        <w:rPr>
          <w:rFonts w:ascii="Arial" w:hAnsi="Arial" w:cs="Arial"/>
          <w:sz w:val="22"/>
          <w:szCs w:val="22"/>
          <w:lang w:val="en-GB"/>
        </w:rPr>
      </w:pPr>
      <w:r w:rsidRPr="00443CD4">
        <w:rPr>
          <w:rFonts w:ascii="Arial" w:hAnsi="Arial" w:cs="Arial"/>
          <w:sz w:val="22"/>
          <w:szCs w:val="22"/>
          <w:lang w:val="en-GB"/>
        </w:rPr>
        <w:t>A</w:t>
      </w:r>
      <w:r w:rsidR="002B2B73" w:rsidRPr="00443CD4">
        <w:rPr>
          <w:rFonts w:ascii="Arial" w:hAnsi="Arial" w:cs="Arial"/>
          <w:sz w:val="22"/>
          <w:szCs w:val="22"/>
          <w:lang w:val="en-GB"/>
        </w:rPr>
        <w:t>nd second, to ratify</w:t>
      </w:r>
      <w:r w:rsidRPr="00443CD4">
        <w:rPr>
          <w:rFonts w:ascii="Arial" w:hAnsi="Arial" w:cs="Arial"/>
          <w:sz w:val="22"/>
          <w:szCs w:val="22"/>
          <w:lang w:val="en-GB"/>
        </w:rPr>
        <w:t xml:space="preserve"> the Optional protocol to the International Covenant on Economic, Social and Cultural Rights</w:t>
      </w:r>
      <w:bookmarkStart w:id="0" w:name="_GoBack"/>
      <w:bookmarkEnd w:id="0"/>
    </w:p>
    <w:p w:rsidR="00CB76FE" w:rsidRPr="00443CD4" w:rsidRDefault="00CB76FE" w:rsidP="00443CD4">
      <w:pPr>
        <w:spacing w:line="360" w:lineRule="auto"/>
        <w:rPr>
          <w:rFonts w:ascii="Arial" w:hAnsi="Arial" w:cs="Arial"/>
          <w:lang w:val="en-GB"/>
        </w:rPr>
      </w:pPr>
      <w:r w:rsidRPr="00443CD4">
        <w:rPr>
          <w:rFonts w:ascii="Arial" w:hAnsi="Arial" w:cs="Arial"/>
          <w:lang w:val="en-GB"/>
        </w:rPr>
        <w:t>We wish Liechtenstein a successful UPR</w:t>
      </w:r>
      <w:r w:rsidR="002A3960" w:rsidRPr="00443CD4">
        <w:rPr>
          <w:rFonts w:ascii="Arial" w:hAnsi="Arial" w:cs="Arial"/>
          <w:lang w:val="en-GB"/>
        </w:rPr>
        <w:t xml:space="preserve"> review</w:t>
      </w:r>
      <w:r w:rsidRPr="00443CD4">
        <w:rPr>
          <w:rFonts w:ascii="Arial" w:hAnsi="Arial" w:cs="Arial"/>
          <w:lang w:val="en-GB"/>
        </w:rPr>
        <w:t>.</w:t>
      </w:r>
    </w:p>
    <w:p w:rsidR="000C45C2" w:rsidRPr="00443CD4" w:rsidRDefault="000C45C2" w:rsidP="00443CD4">
      <w:pPr>
        <w:spacing w:line="360" w:lineRule="auto"/>
        <w:rPr>
          <w:rFonts w:ascii="Arial" w:eastAsia="Times New Roman" w:hAnsi="Arial" w:cs="Arial"/>
          <w:lang w:val="en-GB"/>
        </w:rPr>
      </w:pPr>
    </w:p>
    <w:p w:rsidR="00FC54A7" w:rsidRPr="00443CD4" w:rsidRDefault="00005185" w:rsidP="00443CD4">
      <w:pPr>
        <w:spacing w:line="360" w:lineRule="auto"/>
        <w:rPr>
          <w:rFonts w:ascii="Arial" w:eastAsia="Times New Roman" w:hAnsi="Arial" w:cs="Arial"/>
          <w:lang w:val="en-GB"/>
        </w:rPr>
      </w:pPr>
      <w:r w:rsidRPr="00443CD4">
        <w:rPr>
          <w:rFonts w:ascii="Arial" w:eastAsia="Times New Roman" w:hAnsi="Arial" w:cs="Arial"/>
          <w:lang w:val="en-GB"/>
        </w:rPr>
        <w:t>I t</w:t>
      </w:r>
      <w:r w:rsidR="00FC54A7" w:rsidRPr="00443CD4">
        <w:rPr>
          <w:rFonts w:ascii="Arial" w:eastAsia="Times New Roman" w:hAnsi="Arial" w:cs="Arial"/>
          <w:lang w:val="en-GB"/>
        </w:rPr>
        <w:t>hank you</w:t>
      </w:r>
      <w:r w:rsidR="00033554" w:rsidRPr="00443CD4">
        <w:rPr>
          <w:rFonts w:ascii="Arial" w:eastAsia="Times New Roman" w:hAnsi="Arial" w:cs="Arial"/>
          <w:lang w:val="en-GB"/>
        </w:rPr>
        <w:t>.</w:t>
      </w:r>
    </w:p>
    <w:sectPr w:rsidR="00FC54A7" w:rsidRPr="00443CD4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D7" w:rsidRDefault="00035FD7" w:rsidP="00035FD7">
      <w:r>
        <w:separator/>
      </w:r>
    </w:p>
  </w:endnote>
  <w:endnote w:type="continuationSeparator" w:id="0">
    <w:p w:rsidR="00035FD7" w:rsidRDefault="00035FD7" w:rsidP="0003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D7" w:rsidRDefault="00035FD7" w:rsidP="00035FD7">
      <w:r>
        <w:separator/>
      </w:r>
    </w:p>
  </w:footnote>
  <w:footnote w:type="continuationSeparator" w:id="0">
    <w:p w:rsidR="00035FD7" w:rsidRDefault="00035FD7" w:rsidP="0003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6A0AA0"/>
    <w:multiLevelType w:val="hybridMultilevel"/>
    <w:tmpl w:val="6D42E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025D0"/>
    <w:rsid w:val="00005185"/>
    <w:rsid w:val="00033554"/>
    <w:rsid w:val="00035FD7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E6B90"/>
    <w:rsid w:val="000F1532"/>
    <w:rsid w:val="0010778F"/>
    <w:rsid w:val="00114899"/>
    <w:rsid w:val="00131C78"/>
    <w:rsid w:val="00155717"/>
    <w:rsid w:val="00177AD0"/>
    <w:rsid w:val="00192D9E"/>
    <w:rsid w:val="001A0D9D"/>
    <w:rsid w:val="001C29C4"/>
    <w:rsid w:val="001C3454"/>
    <w:rsid w:val="001C571F"/>
    <w:rsid w:val="001D35CE"/>
    <w:rsid w:val="001E6710"/>
    <w:rsid w:val="00227D1B"/>
    <w:rsid w:val="00232183"/>
    <w:rsid w:val="0028249E"/>
    <w:rsid w:val="0029313F"/>
    <w:rsid w:val="002A3960"/>
    <w:rsid w:val="002A742D"/>
    <w:rsid w:val="002B2B73"/>
    <w:rsid w:val="002C391A"/>
    <w:rsid w:val="002E0B1E"/>
    <w:rsid w:val="002E1C90"/>
    <w:rsid w:val="002F24AC"/>
    <w:rsid w:val="00324207"/>
    <w:rsid w:val="0033165B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27249"/>
    <w:rsid w:val="00443CD4"/>
    <w:rsid w:val="00473E59"/>
    <w:rsid w:val="00475C8F"/>
    <w:rsid w:val="004C080E"/>
    <w:rsid w:val="004E5D73"/>
    <w:rsid w:val="004F045D"/>
    <w:rsid w:val="004F0EF6"/>
    <w:rsid w:val="004F2515"/>
    <w:rsid w:val="00502B0D"/>
    <w:rsid w:val="00524AD7"/>
    <w:rsid w:val="005324FB"/>
    <w:rsid w:val="00541579"/>
    <w:rsid w:val="00562859"/>
    <w:rsid w:val="00564A34"/>
    <w:rsid w:val="00564AD9"/>
    <w:rsid w:val="005858D1"/>
    <w:rsid w:val="00597F1A"/>
    <w:rsid w:val="005C0C08"/>
    <w:rsid w:val="005E38BE"/>
    <w:rsid w:val="006049AD"/>
    <w:rsid w:val="00623DBF"/>
    <w:rsid w:val="00642A26"/>
    <w:rsid w:val="00671E93"/>
    <w:rsid w:val="0068639E"/>
    <w:rsid w:val="006A1DF6"/>
    <w:rsid w:val="006B6343"/>
    <w:rsid w:val="006D079F"/>
    <w:rsid w:val="00701B06"/>
    <w:rsid w:val="00704544"/>
    <w:rsid w:val="00704C31"/>
    <w:rsid w:val="0073077F"/>
    <w:rsid w:val="00732240"/>
    <w:rsid w:val="007443CD"/>
    <w:rsid w:val="00755A05"/>
    <w:rsid w:val="00761A60"/>
    <w:rsid w:val="007758B7"/>
    <w:rsid w:val="00786623"/>
    <w:rsid w:val="00792C8C"/>
    <w:rsid w:val="00793983"/>
    <w:rsid w:val="00794D10"/>
    <w:rsid w:val="007B156F"/>
    <w:rsid w:val="007C39AB"/>
    <w:rsid w:val="007E017A"/>
    <w:rsid w:val="00834B81"/>
    <w:rsid w:val="00837EE9"/>
    <w:rsid w:val="008440F6"/>
    <w:rsid w:val="00846594"/>
    <w:rsid w:val="008933E0"/>
    <w:rsid w:val="008B5EC6"/>
    <w:rsid w:val="008E74FA"/>
    <w:rsid w:val="008F2E60"/>
    <w:rsid w:val="009A38A8"/>
    <w:rsid w:val="009F061A"/>
    <w:rsid w:val="00A04E04"/>
    <w:rsid w:val="00A1339F"/>
    <w:rsid w:val="00A15BBE"/>
    <w:rsid w:val="00A201B4"/>
    <w:rsid w:val="00A3131B"/>
    <w:rsid w:val="00A929E1"/>
    <w:rsid w:val="00AA0BD4"/>
    <w:rsid w:val="00AA1DCE"/>
    <w:rsid w:val="00AB48CA"/>
    <w:rsid w:val="00AC2F44"/>
    <w:rsid w:val="00AD0BFE"/>
    <w:rsid w:val="00AD26A2"/>
    <w:rsid w:val="00AD3956"/>
    <w:rsid w:val="00B1033C"/>
    <w:rsid w:val="00B114DF"/>
    <w:rsid w:val="00B120CB"/>
    <w:rsid w:val="00B17FAA"/>
    <w:rsid w:val="00B25423"/>
    <w:rsid w:val="00B80DD1"/>
    <w:rsid w:val="00B81F65"/>
    <w:rsid w:val="00B932EA"/>
    <w:rsid w:val="00BA60D0"/>
    <w:rsid w:val="00BB0C6D"/>
    <w:rsid w:val="00BF1811"/>
    <w:rsid w:val="00C26306"/>
    <w:rsid w:val="00C52E78"/>
    <w:rsid w:val="00C65025"/>
    <w:rsid w:val="00CA2D92"/>
    <w:rsid w:val="00CB76FE"/>
    <w:rsid w:val="00CC798D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4B5F"/>
    <w:rsid w:val="00DB68B1"/>
    <w:rsid w:val="00DC4551"/>
    <w:rsid w:val="00DD140B"/>
    <w:rsid w:val="00DE4F03"/>
    <w:rsid w:val="00DE5BA0"/>
    <w:rsid w:val="00E0284E"/>
    <w:rsid w:val="00E204B9"/>
    <w:rsid w:val="00E5231F"/>
    <w:rsid w:val="00E55041"/>
    <w:rsid w:val="00E92170"/>
    <w:rsid w:val="00E951EB"/>
    <w:rsid w:val="00EC74E0"/>
    <w:rsid w:val="00ED6A6A"/>
    <w:rsid w:val="00EE5EEE"/>
    <w:rsid w:val="00EF3197"/>
    <w:rsid w:val="00EF610E"/>
    <w:rsid w:val="00F024D5"/>
    <w:rsid w:val="00F07DA1"/>
    <w:rsid w:val="00F16CFF"/>
    <w:rsid w:val="00F2481A"/>
    <w:rsid w:val="00F343EC"/>
    <w:rsid w:val="00F613AB"/>
    <w:rsid w:val="00F7606B"/>
    <w:rsid w:val="00F85BF7"/>
    <w:rsid w:val="00F92AB8"/>
    <w:rsid w:val="00F92FDC"/>
    <w:rsid w:val="00FC54A7"/>
    <w:rsid w:val="00FC6EC6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724593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017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F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FD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F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863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3A2EB-0D5A-48D9-B35F-62760D4C538A}"/>
</file>

<file path=customXml/itemProps2.xml><?xml version="1.0" encoding="utf-8"?>
<ds:datastoreItem xmlns:ds="http://schemas.openxmlformats.org/officeDocument/2006/customXml" ds:itemID="{AD180226-F1E6-4708-88A1-E37EA166EAED}"/>
</file>

<file path=customXml/itemProps3.xml><?xml version="1.0" encoding="utf-8"?>
<ds:datastoreItem xmlns:ds="http://schemas.openxmlformats.org/officeDocument/2006/customXml" ds:itemID="{66AF0546-1979-41F9-8369-603FD0D7C157}"/>
</file>

<file path=customXml/itemProps4.xml><?xml version="1.0" encoding="utf-8"?>
<ds:datastoreItem xmlns:ds="http://schemas.openxmlformats.org/officeDocument/2006/customXml" ds:itemID="{A70949B9-52F2-4E01-BC6E-7131B0DBD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Fournier Sari</cp:lastModifiedBy>
  <cp:revision>2</cp:revision>
  <cp:lastPrinted>2021-10-05T16:19:00Z</cp:lastPrinted>
  <dcterms:created xsi:type="dcterms:W3CDTF">2023-05-02T10:12:00Z</dcterms:created>
  <dcterms:modified xsi:type="dcterms:W3CDTF">2023-05-02T10:12:00Z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