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B093D" w14:textId="673ABF91" w:rsidR="00CC60C9" w:rsidRDefault="00676EEC" w:rsidP="005143C8">
      <w:pPr>
        <w:spacing w:before="60" w:after="60"/>
        <w:jc w:val="center"/>
        <w:rPr>
          <w:rFonts w:ascii="Arial" w:hAnsi="Arial" w:cs="Arial"/>
          <w:b/>
          <w:caps/>
          <w:noProof/>
          <w:sz w:val="28"/>
          <w:szCs w:val="26"/>
        </w:rPr>
      </w:pPr>
      <w:r>
        <w:rPr>
          <w:rFonts w:ascii="Arial" w:hAnsi="Arial" w:cs="Arial"/>
          <w:b/>
          <w:caps/>
          <w:noProof/>
          <w:sz w:val="28"/>
          <w:szCs w:val="26"/>
        </w:rPr>
        <w:t>UNITED ARAB EMIRATES</w:t>
      </w:r>
    </w:p>
    <w:p w14:paraId="5375CCA5" w14:textId="13AAA837" w:rsidR="005143C8" w:rsidRPr="00FD788B" w:rsidRDefault="00676EEC" w:rsidP="005143C8">
      <w:pPr>
        <w:spacing w:before="60" w:after="60"/>
        <w:jc w:val="center"/>
        <w:rPr>
          <w:rFonts w:ascii="Arial" w:hAnsi="Arial" w:cs="Arial"/>
          <w:b/>
          <w:caps/>
          <w:noProof/>
          <w:sz w:val="28"/>
          <w:szCs w:val="26"/>
        </w:rPr>
      </w:pPr>
      <w:r w:rsidRPr="00FD788B">
        <w:rPr>
          <w:rFonts w:ascii="Arial" w:hAnsi="Arial" w:cs="Arial"/>
          <w:b/>
          <w:caps/>
          <w:noProof/>
          <w:sz w:val="28"/>
          <w:szCs w:val="26"/>
        </w:rPr>
        <w:t>MONDAY 8</w:t>
      </w:r>
      <w:r w:rsidR="005143C8" w:rsidRPr="00FD788B">
        <w:rPr>
          <w:rFonts w:ascii="Arial" w:hAnsi="Arial" w:cs="Arial"/>
          <w:b/>
          <w:caps/>
          <w:noProof/>
          <w:sz w:val="28"/>
          <w:szCs w:val="26"/>
        </w:rPr>
        <w:t xml:space="preserve"> </w:t>
      </w:r>
      <w:r w:rsidR="0003042E" w:rsidRPr="00FD788B">
        <w:rPr>
          <w:rFonts w:ascii="Arial" w:hAnsi="Arial" w:cs="Arial"/>
          <w:b/>
          <w:caps/>
          <w:noProof/>
          <w:sz w:val="28"/>
          <w:szCs w:val="26"/>
        </w:rPr>
        <w:t>MaY</w:t>
      </w:r>
      <w:r w:rsidR="005143C8" w:rsidRPr="00FD788B">
        <w:rPr>
          <w:rFonts w:ascii="Arial" w:hAnsi="Arial" w:cs="Arial"/>
          <w:b/>
          <w:caps/>
          <w:noProof/>
          <w:sz w:val="28"/>
          <w:szCs w:val="26"/>
        </w:rPr>
        <w:t xml:space="preserve"> 2023, </w:t>
      </w:r>
      <w:r w:rsidR="004613C6" w:rsidRPr="00FD788B">
        <w:rPr>
          <w:rFonts w:ascii="Arial" w:hAnsi="Arial" w:cs="Arial"/>
          <w:b/>
          <w:caps/>
          <w:noProof/>
          <w:sz w:val="28"/>
          <w:szCs w:val="26"/>
        </w:rPr>
        <w:t>14:30</w:t>
      </w:r>
      <w:r w:rsidR="005143C8" w:rsidRPr="00FD788B">
        <w:rPr>
          <w:rFonts w:ascii="Arial" w:hAnsi="Arial" w:cs="Arial"/>
          <w:b/>
          <w:caps/>
          <w:noProof/>
          <w:sz w:val="28"/>
          <w:szCs w:val="26"/>
        </w:rPr>
        <w:t xml:space="preserve"> – 1</w:t>
      </w:r>
      <w:r w:rsidR="004613C6" w:rsidRPr="00FD788B">
        <w:rPr>
          <w:rFonts w:ascii="Arial" w:hAnsi="Arial" w:cs="Arial"/>
          <w:b/>
          <w:caps/>
          <w:noProof/>
          <w:sz w:val="28"/>
          <w:szCs w:val="26"/>
        </w:rPr>
        <w:t>8</w:t>
      </w:r>
      <w:r w:rsidR="005143C8" w:rsidRPr="00FD788B">
        <w:rPr>
          <w:rFonts w:ascii="Arial" w:hAnsi="Arial" w:cs="Arial"/>
          <w:b/>
          <w:caps/>
          <w:noProof/>
          <w:sz w:val="28"/>
          <w:szCs w:val="26"/>
        </w:rPr>
        <w:t>:</w:t>
      </w:r>
      <w:r w:rsidR="004613C6" w:rsidRPr="00FD788B">
        <w:rPr>
          <w:rFonts w:ascii="Arial" w:hAnsi="Arial" w:cs="Arial"/>
          <w:b/>
          <w:caps/>
          <w:noProof/>
          <w:sz w:val="28"/>
          <w:szCs w:val="26"/>
        </w:rPr>
        <w:t>0</w:t>
      </w:r>
      <w:r w:rsidR="005143C8" w:rsidRPr="00FD788B">
        <w:rPr>
          <w:rFonts w:ascii="Arial" w:hAnsi="Arial" w:cs="Arial"/>
          <w:b/>
          <w:caps/>
          <w:noProof/>
          <w:sz w:val="28"/>
          <w:szCs w:val="26"/>
        </w:rPr>
        <w:t>0</w:t>
      </w:r>
    </w:p>
    <w:p w14:paraId="6938B03A" w14:textId="672AD4C0" w:rsidR="005143C8" w:rsidRPr="00FD788B" w:rsidRDefault="005143C8" w:rsidP="005143C8">
      <w:pPr>
        <w:spacing w:before="60" w:after="60"/>
        <w:jc w:val="center"/>
        <w:rPr>
          <w:rFonts w:ascii="Arial" w:hAnsi="Arial" w:cs="Arial"/>
          <w:b/>
          <w:noProof/>
          <w:sz w:val="26"/>
          <w:szCs w:val="26"/>
        </w:rPr>
      </w:pPr>
      <w:r w:rsidRPr="00FD788B">
        <w:rPr>
          <w:rFonts w:ascii="Arial" w:hAnsi="Arial" w:cs="Arial"/>
          <w:b/>
          <w:sz w:val="26"/>
          <w:szCs w:val="26"/>
        </w:rPr>
        <w:t xml:space="preserve">Speaking time: </w:t>
      </w:r>
      <w:r w:rsidR="00B959BE" w:rsidRPr="00FD788B">
        <w:rPr>
          <w:rFonts w:ascii="Arial" w:hAnsi="Arial" w:cs="Arial"/>
          <w:b/>
          <w:noProof/>
          <w:sz w:val="26"/>
          <w:szCs w:val="26"/>
        </w:rPr>
        <w:t>60 s</w:t>
      </w:r>
      <w:r w:rsidRPr="00FD788B">
        <w:rPr>
          <w:rFonts w:ascii="Arial" w:hAnsi="Arial" w:cs="Arial"/>
          <w:b/>
          <w:noProof/>
          <w:sz w:val="26"/>
          <w:szCs w:val="26"/>
        </w:rPr>
        <w:t>econds</w:t>
      </w:r>
    </w:p>
    <w:p w14:paraId="3ECD9C8D" w14:textId="1E3C1252" w:rsidR="005143C8" w:rsidRPr="00CF34C4" w:rsidRDefault="005143C8" w:rsidP="005143C8">
      <w:pPr>
        <w:spacing w:before="60" w:after="60"/>
        <w:jc w:val="center"/>
        <w:rPr>
          <w:rFonts w:ascii="Arial" w:hAnsi="Arial" w:cs="Arial"/>
          <w:b/>
          <w:strike/>
          <w:lang w:val="en-GB"/>
        </w:rPr>
      </w:pPr>
      <w:r w:rsidRPr="00FD788B">
        <w:rPr>
          <w:rFonts w:ascii="Arial" w:hAnsi="Arial" w:cs="Arial"/>
          <w:b/>
          <w:noProof/>
          <w:sz w:val="26"/>
          <w:szCs w:val="26"/>
        </w:rPr>
        <w:t>Statement by Iceland (n</w:t>
      </w:r>
      <w:r w:rsidR="00FD788B" w:rsidRPr="00FD788B">
        <w:rPr>
          <w:rFonts w:ascii="Arial" w:hAnsi="Arial" w:cs="Arial"/>
          <w:b/>
          <w:noProof/>
          <w:sz w:val="26"/>
          <w:szCs w:val="26"/>
        </w:rPr>
        <w:t>o 50</w:t>
      </w:r>
      <w:r w:rsidR="00B959BE" w:rsidRPr="00FD788B">
        <w:rPr>
          <w:rFonts w:ascii="Arial" w:hAnsi="Arial" w:cs="Arial"/>
          <w:b/>
          <w:noProof/>
          <w:sz w:val="26"/>
          <w:szCs w:val="26"/>
        </w:rPr>
        <w:t xml:space="preserve"> of 121</w:t>
      </w:r>
      <w:r w:rsidRPr="00FD788B">
        <w:rPr>
          <w:rFonts w:ascii="Arial" w:hAnsi="Arial" w:cs="Arial"/>
          <w:b/>
          <w:noProof/>
          <w:sz w:val="26"/>
          <w:szCs w:val="26"/>
        </w:rPr>
        <w:t>)</w:t>
      </w:r>
    </w:p>
    <w:p w14:paraId="1B1A5558" w14:textId="77777777" w:rsidR="005143C8" w:rsidRDefault="005143C8" w:rsidP="005143C8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5C48E258" w14:textId="77777777" w:rsidR="005143C8" w:rsidRDefault="005143C8" w:rsidP="005143C8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60500">
        <w:rPr>
          <w:rFonts w:ascii="Arial" w:hAnsi="Arial" w:cs="Arial"/>
          <w:color w:val="000000" w:themeColor="text1"/>
          <w:sz w:val="28"/>
          <w:szCs w:val="28"/>
        </w:rPr>
        <w:t>M</w:t>
      </w:r>
      <w:r>
        <w:rPr>
          <w:rFonts w:ascii="Arial" w:hAnsi="Arial" w:cs="Arial"/>
          <w:color w:val="000000" w:themeColor="text1"/>
          <w:sz w:val="28"/>
          <w:szCs w:val="28"/>
        </w:rPr>
        <w:t>r.</w:t>
      </w:r>
      <w:r w:rsidRPr="00760500">
        <w:rPr>
          <w:rFonts w:ascii="Arial" w:hAnsi="Arial" w:cs="Arial"/>
          <w:color w:val="000000" w:themeColor="text1"/>
          <w:sz w:val="28"/>
          <w:szCs w:val="28"/>
        </w:rPr>
        <w:t xml:space="preserve"> President,</w:t>
      </w:r>
    </w:p>
    <w:p w14:paraId="73201E7C" w14:textId="77777777" w:rsidR="005143C8" w:rsidRPr="00760500" w:rsidRDefault="005143C8" w:rsidP="005143C8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323E770E" w14:textId="2F430256" w:rsidR="005143C8" w:rsidRDefault="005143C8" w:rsidP="005143C8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60500">
        <w:rPr>
          <w:rFonts w:ascii="Arial" w:hAnsi="Arial" w:cs="Arial"/>
          <w:color w:val="000000" w:themeColor="text1"/>
          <w:sz w:val="28"/>
          <w:szCs w:val="28"/>
        </w:rPr>
        <w:t xml:space="preserve">Iceland welcomes the delegation of </w:t>
      </w:r>
      <w:r w:rsidR="00676EEC">
        <w:rPr>
          <w:rFonts w:ascii="Arial" w:hAnsi="Arial" w:cs="Arial"/>
          <w:color w:val="000000" w:themeColor="text1"/>
          <w:sz w:val="28"/>
          <w:szCs w:val="28"/>
        </w:rPr>
        <w:t>the United Arab Emirates</w:t>
      </w:r>
      <w:r w:rsidR="00CC60C9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and </w:t>
      </w:r>
      <w:r w:rsidRPr="00760500">
        <w:rPr>
          <w:rFonts w:ascii="Arial" w:hAnsi="Arial" w:cs="Arial"/>
          <w:color w:val="000000" w:themeColor="text1"/>
          <w:sz w:val="28"/>
          <w:szCs w:val="28"/>
        </w:rPr>
        <w:t>its national report</w:t>
      </w:r>
      <w:r>
        <w:rPr>
          <w:rFonts w:ascii="Arial" w:hAnsi="Arial" w:cs="Arial"/>
          <w:color w:val="000000" w:themeColor="text1"/>
          <w:sz w:val="28"/>
          <w:szCs w:val="28"/>
        </w:rPr>
        <w:t>.</w:t>
      </w:r>
    </w:p>
    <w:p w14:paraId="216A1F3E" w14:textId="77777777" w:rsidR="005143C8" w:rsidRPr="00760500" w:rsidRDefault="005143C8" w:rsidP="005143C8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7F3D481D" w14:textId="77777777" w:rsidR="005143C8" w:rsidRDefault="005143C8" w:rsidP="005143C8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60500">
        <w:rPr>
          <w:rFonts w:ascii="Arial" w:hAnsi="Arial" w:cs="Arial"/>
          <w:color w:val="000000" w:themeColor="text1"/>
          <w:sz w:val="28"/>
          <w:szCs w:val="28"/>
        </w:rPr>
        <w:t>Iceland makes the following recommendations:</w:t>
      </w:r>
    </w:p>
    <w:p w14:paraId="6AA06578" w14:textId="2031F261" w:rsidR="00B84D30" w:rsidRDefault="00B84D30" w:rsidP="004549C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Abolish the death penalty</w:t>
      </w:r>
      <w:r w:rsidR="00CE0AFD">
        <w:rPr>
          <w:rFonts w:ascii="Arial" w:hAnsi="Arial" w:cs="Arial"/>
          <w:color w:val="000000" w:themeColor="text1"/>
          <w:sz w:val="28"/>
          <w:szCs w:val="28"/>
        </w:rPr>
        <w:t xml:space="preserve">. </w:t>
      </w:r>
    </w:p>
    <w:p w14:paraId="6A6B6D04" w14:textId="4E24F0D4" w:rsidR="00CE0AFD" w:rsidRDefault="00CE0AFD" w:rsidP="004549C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Withdraw all reservations to CEDAW</w:t>
      </w:r>
      <w:r w:rsidR="00374417">
        <w:rPr>
          <w:rFonts w:ascii="Arial" w:hAnsi="Arial" w:cs="Arial"/>
          <w:color w:val="000000" w:themeColor="text1"/>
          <w:sz w:val="28"/>
          <w:szCs w:val="28"/>
        </w:rPr>
        <w:t xml:space="preserve"> and ratify its Optional Protocol</w:t>
      </w:r>
      <w:r>
        <w:rPr>
          <w:rFonts w:ascii="Arial" w:hAnsi="Arial" w:cs="Arial"/>
          <w:color w:val="000000" w:themeColor="text1"/>
          <w:sz w:val="28"/>
          <w:szCs w:val="28"/>
        </w:rPr>
        <w:t>.</w:t>
      </w:r>
    </w:p>
    <w:p w14:paraId="09853BE5" w14:textId="176C954D" w:rsidR="004549CE" w:rsidRDefault="004549CE" w:rsidP="004549CE">
      <w:pPr>
        <w:pStyle w:val="ListParagraph"/>
        <w:numPr>
          <w:ilvl w:val="0"/>
          <w:numId w:val="2"/>
        </w:numPr>
        <w:spacing w:before="60" w:after="60" w:line="36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E</w:t>
      </w:r>
      <w:r w:rsidRPr="004549CE">
        <w:rPr>
          <w:rFonts w:ascii="Arial" w:hAnsi="Arial" w:cs="Arial"/>
          <w:color w:val="000000" w:themeColor="text1"/>
          <w:sz w:val="28"/>
          <w:szCs w:val="28"/>
        </w:rPr>
        <w:t>n</w:t>
      </w:r>
      <w:r>
        <w:rPr>
          <w:rFonts w:ascii="Arial" w:hAnsi="Arial" w:cs="Arial"/>
          <w:color w:val="000000" w:themeColor="text1"/>
          <w:sz w:val="28"/>
          <w:szCs w:val="28"/>
        </w:rPr>
        <w:t>sure</w:t>
      </w:r>
      <w:r w:rsidRPr="004549CE">
        <w:rPr>
          <w:rFonts w:ascii="Arial" w:hAnsi="Arial" w:cs="Arial"/>
          <w:color w:val="000000" w:themeColor="text1"/>
          <w:sz w:val="28"/>
          <w:szCs w:val="28"/>
        </w:rPr>
        <w:t xml:space="preserve"> access to sexual and reproductive health services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for all </w:t>
      </w:r>
      <w:r w:rsidRPr="004549CE">
        <w:rPr>
          <w:rFonts w:ascii="Arial" w:hAnsi="Arial" w:cs="Arial"/>
          <w:color w:val="000000" w:themeColor="text1"/>
          <w:sz w:val="28"/>
          <w:szCs w:val="28"/>
        </w:rPr>
        <w:t>women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4549CE">
        <w:rPr>
          <w:rFonts w:ascii="Arial" w:hAnsi="Arial" w:cs="Arial"/>
          <w:color w:val="000000" w:themeColor="text1"/>
          <w:sz w:val="28"/>
          <w:szCs w:val="28"/>
        </w:rPr>
        <w:t>and girls</w:t>
      </w:r>
      <w:r>
        <w:rPr>
          <w:rFonts w:ascii="Arial" w:hAnsi="Arial" w:cs="Arial"/>
          <w:color w:val="000000" w:themeColor="text1"/>
          <w:sz w:val="28"/>
          <w:szCs w:val="28"/>
        </w:rPr>
        <w:t>.</w:t>
      </w:r>
    </w:p>
    <w:p w14:paraId="41F1916C" w14:textId="7341F994" w:rsidR="004549CE" w:rsidRPr="004549CE" w:rsidRDefault="004549CE" w:rsidP="004549CE">
      <w:pPr>
        <w:pStyle w:val="ListParagraph"/>
        <w:numPr>
          <w:ilvl w:val="0"/>
          <w:numId w:val="2"/>
        </w:numPr>
        <w:spacing w:before="60" w:after="60" w:line="36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Provide </w:t>
      </w:r>
      <w:r w:rsidRPr="004549CE">
        <w:rPr>
          <w:rFonts w:ascii="Arial" w:hAnsi="Arial" w:cs="Arial"/>
          <w:color w:val="000000" w:themeColor="text1"/>
          <w:sz w:val="28"/>
          <w:szCs w:val="28"/>
        </w:rPr>
        <w:t xml:space="preserve">age-appropriate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comprehensive sexuality </w:t>
      </w:r>
      <w:r w:rsidRPr="004549CE">
        <w:rPr>
          <w:rFonts w:ascii="Arial" w:hAnsi="Arial" w:cs="Arial"/>
          <w:color w:val="000000" w:themeColor="text1"/>
          <w:sz w:val="28"/>
          <w:szCs w:val="28"/>
        </w:rPr>
        <w:t xml:space="preserve">education in </w:t>
      </w:r>
      <w:r>
        <w:rPr>
          <w:rFonts w:ascii="Arial" w:hAnsi="Arial" w:cs="Arial"/>
          <w:color w:val="000000" w:themeColor="text1"/>
          <w:sz w:val="28"/>
          <w:szCs w:val="28"/>
        </w:rPr>
        <w:t>schools</w:t>
      </w:r>
      <w:r w:rsidRPr="004549CE">
        <w:rPr>
          <w:rFonts w:ascii="Arial" w:hAnsi="Arial" w:cs="Arial"/>
          <w:color w:val="000000" w:themeColor="text1"/>
          <w:sz w:val="28"/>
          <w:szCs w:val="28"/>
        </w:rPr>
        <w:t>.</w:t>
      </w:r>
    </w:p>
    <w:p w14:paraId="1DFE9B59" w14:textId="7F5BFAAA" w:rsidR="00EB1375" w:rsidRPr="004549CE" w:rsidRDefault="004549CE" w:rsidP="004549CE">
      <w:pPr>
        <w:pStyle w:val="ListParagraph"/>
        <w:numPr>
          <w:ilvl w:val="0"/>
          <w:numId w:val="2"/>
        </w:numPr>
        <w:spacing w:before="60" w:after="60" w:line="360" w:lineRule="auto"/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Decriminalise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abortion and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l</w:t>
      </w:r>
      <w:r w:rsidRPr="004549CE">
        <w:rPr>
          <w:rFonts w:ascii="Arial" w:hAnsi="Arial" w:cs="Arial"/>
          <w:color w:val="000000" w:themeColor="text1"/>
          <w:sz w:val="28"/>
          <w:szCs w:val="28"/>
        </w:rPr>
        <w:t>egali</w:t>
      </w:r>
      <w:r>
        <w:rPr>
          <w:rFonts w:ascii="Arial" w:hAnsi="Arial" w:cs="Arial"/>
          <w:color w:val="000000" w:themeColor="text1"/>
          <w:sz w:val="28"/>
          <w:szCs w:val="28"/>
        </w:rPr>
        <w:t>se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it </w:t>
      </w:r>
      <w:r w:rsidRPr="004549CE">
        <w:rPr>
          <w:rFonts w:ascii="Arial" w:hAnsi="Arial" w:cs="Arial"/>
          <w:color w:val="000000" w:themeColor="text1"/>
          <w:sz w:val="28"/>
          <w:szCs w:val="28"/>
        </w:rPr>
        <w:t>in cases of rape, incest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, fetal </w:t>
      </w:r>
      <w:proofErr w:type="gramStart"/>
      <w:r>
        <w:rPr>
          <w:rFonts w:ascii="Arial" w:hAnsi="Arial" w:cs="Arial"/>
          <w:color w:val="000000" w:themeColor="text1"/>
          <w:sz w:val="28"/>
          <w:szCs w:val="28"/>
        </w:rPr>
        <w:t>impairment</w:t>
      </w:r>
      <w:proofErr w:type="gramEnd"/>
      <w:r w:rsidRPr="004549CE">
        <w:rPr>
          <w:rFonts w:ascii="Arial" w:hAnsi="Arial" w:cs="Arial"/>
          <w:color w:val="000000" w:themeColor="text1"/>
          <w:sz w:val="28"/>
          <w:szCs w:val="28"/>
        </w:rPr>
        <w:t xml:space="preserve"> or threat to the health of th</w:t>
      </w:r>
      <w:r>
        <w:rPr>
          <w:rFonts w:ascii="Arial" w:hAnsi="Arial" w:cs="Arial"/>
          <w:color w:val="000000" w:themeColor="text1"/>
          <w:sz w:val="28"/>
          <w:szCs w:val="28"/>
        </w:rPr>
        <w:t>e mother.</w:t>
      </w:r>
    </w:p>
    <w:p w14:paraId="40E37A7C" w14:textId="5C6EC645" w:rsidR="00CB4E58" w:rsidRPr="00CB4E58" w:rsidRDefault="004549CE" w:rsidP="004549C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E</w:t>
      </w:r>
      <w:r w:rsidR="00CB4E58" w:rsidRPr="00CB4E58">
        <w:rPr>
          <w:rFonts w:ascii="Arial" w:hAnsi="Arial" w:cs="Arial"/>
          <w:color w:val="000000" w:themeColor="text1"/>
          <w:sz w:val="28"/>
          <w:szCs w:val="28"/>
        </w:rPr>
        <w:t>nsure perpetrators of “</w:t>
      </w:r>
      <w:proofErr w:type="spellStart"/>
      <w:r w:rsidR="00CB4E58" w:rsidRPr="00CB4E58">
        <w:rPr>
          <w:rFonts w:ascii="Arial" w:hAnsi="Arial" w:cs="Arial"/>
          <w:color w:val="000000" w:themeColor="text1"/>
          <w:sz w:val="28"/>
          <w:szCs w:val="28"/>
        </w:rPr>
        <w:t>honour</w:t>
      </w:r>
      <w:proofErr w:type="spellEnd"/>
      <w:r w:rsidR="00CB4E58" w:rsidRPr="00CB4E58">
        <w:rPr>
          <w:rFonts w:ascii="Arial" w:hAnsi="Arial" w:cs="Arial"/>
          <w:color w:val="000000" w:themeColor="text1"/>
          <w:sz w:val="28"/>
          <w:szCs w:val="28"/>
        </w:rPr>
        <w:t xml:space="preserve"> killings” receive penalties commensurate with the gravity of the crime</w:t>
      </w:r>
      <w:r w:rsidR="00CB4E58">
        <w:rPr>
          <w:rFonts w:ascii="Arial" w:hAnsi="Arial" w:cs="Arial"/>
          <w:color w:val="000000" w:themeColor="text1"/>
          <w:sz w:val="28"/>
          <w:szCs w:val="28"/>
        </w:rPr>
        <w:t>.</w:t>
      </w:r>
    </w:p>
    <w:p w14:paraId="4980F42A" w14:textId="1952AFA1" w:rsidR="00CE0AFD" w:rsidRDefault="00CE0AFD" w:rsidP="004549C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Criminalise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marital rape. </w:t>
      </w:r>
    </w:p>
    <w:p w14:paraId="5C2B1774" w14:textId="0BF409D6" w:rsidR="00CE0AFD" w:rsidRDefault="004549CE" w:rsidP="004549C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4549CE">
        <w:rPr>
          <w:rFonts w:ascii="Arial" w:hAnsi="Arial" w:cs="Arial"/>
          <w:color w:val="000000" w:themeColor="text1"/>
          <w:sz w:val="28"/>
          <w:szCs w:val="28"/>
        </w:rPr>
        <w:t>Incorporate the principle of equality of women and men into legislation and repeal all legal provisions that discriminate against women, including those contained in the Personal Status Law.</w:t>
      </w:r>
    </w:p>
    <w:p w14:paraId="57FA2949" w14:textId="77777777" w:rsidR="00CE0AFD" w:rsidRDefault="00CE0AFD" w:rsidP="004549C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Decriminalise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same-sex relations of consenting adults and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legalise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same-sex marriage.  </w:t>
      </w:r>
    </w:p>
    <w:p w14:paraId="78F130D3" w14:textId="77777777" w:rsidR="004549CE" w:rsidRPr="00CE0AFD" w:rsidRDefault="004549CE" w:rsidP="004549CE">
      <w:pPr>
        <w:pStyle w:val="ListParagraph"/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095CEF48" w14:textId="350F19F9" w:rsidR="005143C8" w:rsidRPr="00DC1C94" w:rsidRDefault="005143C8" w:rsidP="005143C8">
      <w:pPr>
        <w:spacing w:before="60" w:after="60"/>
        <w:rPr>
          <w:rFonts w:ascii="Arial" w:hAnsi="Arial" w:cs="Arial"/>
          <w:color w:val="000000" w:themeColor="text1"/>
          <w:sz w:val="28"/>
          <w:szCs w:val="28"/>
        </w:rPr>
      </w:pPr>
      <w:r w:rsidRPr="00DC1C94">
        <w:rPr>
          <w:rFonts w:ascii="Arial" w:hAnsi="Arial" w:cs="Arial"/>
          <w:color w:val="000000" w:themeColor="text1"/>
          <w:sz w:val="28"/>
          <w:szCs w:val="28"/>
        </w:rPr>
        <w:t xml:space="preserve">I wish </w:t>
      </w:r>
      <w:r w:rsidR="00676EEC">
        <w:rPr>
          <w:rFonts w:ascii="Arial" w:hAnsi="Arial" w:cs="Arial"/>
          <w:color w:val="000000" w:themeColor="text1"/>
          <w:sz w:val="28"/>
          <w:szCs w:val="28"/>
        </w:rPr>
        <w:t>the UAE</w:t>
      </w:r>
      <w:r w:rsidR="00BD731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DC1C94">
        <w:rPr>
          <w:rFonts w:ascii="Arial" w:hAnsi="Arial" w:cs="Arial"/>
          <w:color w:val="000000" w:themeColor="text1"/>
          <w:sz w:val="28"/>
          <w:szCs w:val="28"/>
        </w:rPr>
        <w:t xml:space="preserve">all success for its review. </w:t>
      </w:r>
    </w:p>
    <w:p w14:paraId="4D545FEB" w14:textId="77777777" w:rsidR="005143C8" w:rsidRDefault="005143C8" w:rsidP="005143C8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38F08E24" w14:textId="77777777" w:rsidR="005143C8" w:rsidRPr="00DC1C94" w:rsidRDefault="005143C8" w:rsidP="005143C8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gramStart"/>
      <w:r w:rsidRPr="00DC1C94">
        <w:rPr>
          <w:rFonts w:ascii="Arial" w:hAnsi="Arial" w:cs="Arial"/>
          <w:color w:val="000000" w:themeColor="text1"/>
          <w:sz w:val="28"/>
          <w:szCs w:val="28"/>
        </w:rPr>
        <w:lastRenderedPageBreak/>
        <w:t>I thank</w:t>
      </w:r>
      <w:proofErr w:type="gramEnd"/>
      <w:r w:rsidRPr="00DC1C94">
        <w:rPr>
          <w:rFonts w:ascii="Arial" w:hAnsi="Arial" w:cs="Arial"/>
          <w:color w:val="000000" w:themeColor="text1"/>
          <w:sz w:val="28"/>
          <w:szCs w:val="28"/>
        </w:rPr>
        <w:t xml:space="preserve"> you. </w:t>
      </w:r>
    </w:p>
    <w:p w14:paraId="7F89D7C3" w14:textId="77777777" w:rsidR="005143C8" w:rsidRDefault="005143C8" w:rsidP="005143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660C81B6" w14:textId="77777777" w:rsidR="00E8449D" w:rsidRPr="005143C8" w:rsidRDefault="00E8449D" w:rsidP="005143C8"/>
    <w:sectPr w:rsidR="00E8449D" w:rsidRPr="00514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raGO Light">
    <w:panose1 w:val="020B0403050000020004"/>
    <w:charset w:val="00"/>
    <w:family w:val="swiss"/>
    <w:notTrueType/>
    <w:pitch w:val="variable"/>
    <w:sig w:usb0="6500AAFF" w:usb1="40000001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36BFC"/>
    <w:multiLevelType w:val="hybridMultilevel"/>
    <w:tmpl w:val="A1CECD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80542"/>
    <w:multiLevelType w:val="hybridMultilevel"/>
    <w:tmpl w:val="20C21A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07BA1"/>
    <w:multiLevelType w:val="hybridMultilevel"/>
    <w:tmpl w:val="5C84B0CE"/>
    <w:lvl w:ilvl="0" w:tplc="84CC125C">
      <w:start w:val="1"/>
      <w:numFmt w:val="decimal"/>
      <w:lvlText w:val="%1."/>
      <w:lvlJc w:val="left"/>
      <w:pPr>
        <w:ind w:left="720" w:hanging="360"/>
      </w:pPr>
    </w:lvl>
    <w:lvl w:ilvl="1" w:tplc="BC3033DC">
      <w:start w:val="1"/>
      <w:numFmt w:val="decimal"/>
      <w:lvlText w:val="%2."/>
      <w:lvlJc w:val="left"/>
      <w:pPr>
        <w:ind w:left="720" w:hanging="360"/>
      </w:pPr>
    </w:lvl>
    <w:lvl w:ilvl="2" w:tplc="03648CB2">
      <w:start w:val="1"/>
      <w:numFmt w:val="decimal"/>
      <w:lvlText w:val="%3."/>
      <w:lvlJc w:val="left"/>
      <w:pPr>
        <w:ind w:left="720" w:hanging="360"/>
      </w:pPr>
    </w:lvl>
    <w:lvl w:ilvl="3" w:tplc="F97E10FC">
      <w:start w:val="1"/>
      <w:numFmt w:val="decimal"/>
      <w:lvlText w:val="%4."/>
      <w:lvlJc w:val="left"/>
      <w:pPr>
        <w:ind w:left="720" w:hanging="360"/>
      </w:pPr>
    </w:lvl>
    <w:lvl w:ilvl="4" w:tplc="E096682C">
      <w:start w:val="1"/>
      <w:numFmt w:val="decimal"/>
      <w:lvlText w:val="%5."/>
      <w:lvlJc w:val="left"/>
      <w:pPr>
        <w:ind w:left="720" w:hanging="360"/>
      </w:pPr>
    </w:lvl>
    <w:lvl w:ilvl="5" w:tplc="C5AE3AFE">
      <w:start w:val="1"/>
      <w:numFmt w:val="decimal"/>
      <w:lvlText w:val="%6."/>
      <w:lvlJc w:val="left"/>
      <w:pPr>
        <w:ind w:left="720" w:hanging="360"/>
      </w:pPr>
    </w:lvl>
    <w:lvl w:ilvl="6" w:tplc="8C1ED4A4">
      <w:start w:val="1"/>
      <w:numFmt w:val="decimal"/>
      <w:lvlText w:val="%7."/>
      <w:lvlJc w:val="left"/>
      <w:pPr>
        <w:ind w:left="720" w:hanging="360"/>
      </w:pPr>
    </w:lvl>
    <w:lvl w:ilvl="7" w:tplc="4672E7D2">
      <w:start w:val="1"/>
      <w:numFmt w:val="decimal"/>
      <w:lvlText w:val="%8."/>
      <w:lvlJc w:val="left"/>
      <w:pPr>
        <w:ind w:left="720" w:hanging="360"/>
      </w:pPr>
    </w:lvl>
    <w:lvl w:ilvl="8" w:tplc="16DC7438">
      <w:start w:val="1"/>
      <w:numFmt w:val="decimal"/>
      <w:lvlText w:val="%9."/>
      <w:lvlJc w:val="left"/>
      <w:pPr>
        <w:ind w:left="720" w:hanging="360"/>
      </w:pPr>
    </w:lvl>
  </w:abstractNum>
  <w:num w:numId="1" w16cid:durableId="1713769478">
    <w:abstractNumId w:val="1"/>
  </w:num>
  <w:num w:numId="2" w16cid:durableId="142161147">
    <w:abstractNumId w:val="0"/>
  </w:num>
  <w:num w:numId="3" w16cid:durableId="20829416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CEF"/>
    <w:rsid w:val="0003042E"/>
    <w:rsid w:val="000333DE"/>
    <w:rsid w:val="00342D48"/>
    <w:rsid w:val="00374417"/>
    <w:rsid w:val="004549CE"/>
    <w:rsid w:val="004613C6"/>
    <w:rsid w:val="005143C8"/>
    <w:rsid w:val="00676EEC"/>
    <w:rsid w:val="007227AF"/>
    <w:rsid w:val="007576B1"/>
    <w:rsid w:val="008C409D"/>
    <w:rsid w:val="00977CEF"/>
    <w:rsid w:val="00AF439E"/>
    <w:rsid w:val="00B2534A"/>
    <w:rsid w:val="00B84D30"/>
    <w:rsid w:val="00B959BE"/>
    <w:rsid w:val="00BD731F"/>
    <w:rsid w:val="00C23BF9"/>
    <w:rsid w:val="00CB4E58"/>
    <w:rsid w:val="00CC60C9"/>
    <w:rsid w:val="00CE0AFD"/>
    <w:rsid w:val="00D94FB0"/>
    <w:rsid w:val="00DB3CCB"/>
    <w:rsid w:val="00E8449D"/>
    <w:rsid w:val="00EB1375"/>
    <w:rsid w:val="00FD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2F671"/>
  <w15:chartTrackingRefBased/>
  <w15:docId w15:val="{FC4F6F33-F0DD-4EC6-B42C-620DC8871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3C8"/>
    <w:pPr>
      <w:spacing w:after="0" w:line="240" w:lineRule="auto"/>
    </w:pPr>
    <w:rPr>
      <w:rFonts w:ascii="Times New Roman" w:eastAsia="SimSun" w:hAnsi="Times New Roman" w:cs="Times New Roman"/>
      <w:kern w:val="0"/>
      <w:sz w:val="24"/>
      <w:szCs w:val="24"/>
      <w:lang w:val="en-US" w:eastAsia="zh-C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3C8"/>
    <w:pPr>
      <w:ind w:left="720"/>
      <w:contextualSpacing/>
    </w:pPr>
  </w:style>
  <w:style w:type="paragraph" w:customStyle="1" w:styleId="Default">
    <w:name w:val="Default"/>
    <w:rsid w:val="005143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:lang w:val="is-IS"/>
      <w14:ligatures w14:val="none"/>
    </w:rPr>
  </w:style>
  <w:style w:type="character" w:styleId="Hyperlink">
    <w:name w:val="Hyperlink"/>
    <w:basedOn w:val="DefaultParagraphFont"/>
    <w:uiPriority w:val="99"/>
    <w:unhideWhenUsed/>
    <w:rsid w:val="00B84D30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B84D30"/>
  </w:style>
  <w:style w:type="character" w:styleId="CommentReference">
    <w:name w:val="annotation reference"/>
    <w:basedOn w:val="DefaultParagraphFont"/>
    <w:uiPriority w:val="99"/>
    <w:semiHidden/>
    <w:unhideWhenUsed/>
    <w:rsid w:val="00CE0A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E0A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E0AFD"/>
    <w:rPr>
      <w:rFonts w:ascii="Times New Roman" w:eastAsia="SimSun" w:hAnsi="Times New Roman" w:cs="Times New Roman"/>
      <w:kern w:val="0"/>
      <w:sz w:val="20"/>
      <w:szCs w:val="20"/>
      <w:lang w:val="en-US" w:eastAsia="zh-CN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0A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0AFD"/>
    <w:rPr>
      <w:rFonts w:ascii="Times New Roman" w:eastAsia="SimSun" w:hAnsi="Times New Roman" w:cs="Times New Roman"/>
      <w:b/>
      <w:bCs/>
      <w:kern w:val="0"/>
      <w:sz w:val="20"/>
      <w:szCs w:val="20"/>
      <w:lang w:val="en-US" w:eastAsia="zh-CN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CE0AFD"/>
    <w:rPr>
      <w:color w:val="605E5C"/>
      <w:shd w:val="clear" w:color="auto" w:fill="E1DFDD"/>
    </w:rPr>
  </w:style>
  <w:style w:type="character" w:customStyle="1" w:styleId="cf01">
    <w:name w:val="cf01"/>
    <w:basedOn w:val="DefaultParagraphFont"/>
    <w:rsid w:val="004549CE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Skyblue">
      <a:dk1>
        <a:sysClr val="windowText" lastClr="000000"/>
      </a:dk1>
      <a:lt1>
        <a:sysClr val="window" lastClr="FFFFFF"/>
      </a:lt1>
      <a:dk2>
        <a:srgbClr val="003D85"/>
      </a:dk2>
      <a:lt2>
        <a:srgbClr val="4E8ECC"/>
      </a:lt2>
      <a:accent1>
        <a:srgbClr val="C8DEF6"/>
      </a:accent1>
      <a:accent2>
        <a:srgbClr val="A0CBEA"/>
      </a:accent2>
      <a:accent3>
        <a:srgbClr val="4E8ECC"/>
      </a:accent3>
      <a:accent4>
        <a:srgbClr val="003D85"/>
      </a:accent4>
      <a:accent5>
        <a:srgbClr val="1A336A"/>
      </a:accent5>
      <a:accent6>
        <a:srgbClr val="CA003B"/>
      </a:accent6>
      <a:hlink>
        <a:srgbClr val="0563C1"/>
      </a:hlink>
      <a:folHlink>
        <a:srgbClr val="954F72"/>
      </a:folHlink>
    </a:clrScheme>
    <a:fontScheme name="Icelandic Ministry of Finance and Economic Affairs">
      <a:majorFont>
        <a:latin typeface="FiraGO Light"/>
        <a:ea typeface=""/>
        <a:cs typeface=""/>
      </a:majorFont>
      <a:minorFont>
        <a:latin typeface="FiraGO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D05FA5-692D-43C3-AB6C-C9F7E6CF13A8}"/>
</file>

<file path=customXml/itemProps2.xml><?xml version="1.0" encoding="utf-8"?>
<ds:datastoreItem xmlns:ds="http://schemas.openxmlformats.org/officeDocument/2006/customXml" ds:itemID="{70A3CDDE-95B0-454C-A9F5-4AC79A3D727F}"/>
</file>

<file path=customXml/itemProps3.xml><?xml version="1.0" encoding="utf-8"?>
<ds:datastoreItem xmlns:ds="http://schemas.openxmlformats.org/officeDocument/2006/customXml" ds:itemID="{1F315F3F-389A-4706-A701-CCB09E6DFD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Ragnheiður Kolsöe</dc:creator>
  <cp:keywords/>
  <dc:description/>
  <cp:lastModifiedBy>Ragnheiður Kolsöe</cp:lastModifiedBy>
  <cp:revision>8</cp:revision>
  <dcterms:created xsi:type="dcterms:W3CDTF">2023-04-19T08:19:00Z</dcterms:created>
  <dcterms:modified xsi:type="dcterms:W3CDTF">2023-05-04T16:54:00Z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