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081" w:rsidRDefault="000C0081" w:rsidP="000C0081">
      <w:pPr>
        <w:rPr>
          <w:rFonts w:hint="cs"/>
          <w:rtl/>
          <w:lang w:bidi="ar-LB"/>
        </w:rPr>
      </w:pPr>
    </w:p>
    <w:p w:rsidR="00F94B70" w:rsidRPr="00F94B70" w:rsidRDefault="00F94B70" w:rsidP="00F94B70">
      <w:pPr>
        <w:bidi/>
        <w:rPr>
          <w:rFonts w:hint="cs"/>
          <w:i/>
          <w:iCs/>
          <w:sz w:val="28"/>
          <w:szCs w:val="28"/>
          <w:rtl/>
        </w:rPr>
      </w:pPr>
      <w:r>
        <w:rPr>
          <w:rFonts w:hint="cs"/>
          <w:i/>
          <w:iCs/>
          <w:sz w:val="28"/>
          <w:szCs w:val="28"/>
          <w:rtl/>
        </w:rPr>
        <w:t>جنيف: 08/05/2023</w:t>
      </w:r>
    </w:p>
    <w:p w:rsidR="000C0081" w:rsidRPr="000C0081" w:rsidRDefault="00F94B70" w:rsidP="00C76F67">
      <w:pPr>
        <w:jc w:val="center"/>
        <w:rPr>
          <w:b/>
          <w:bCs/>
          <w:sz w:val="28"/>
          <w:szCs w:val="28"/>
          <w:u w:val="single"/>
        </w:rPr>
      </w:pPr>
      <w:r>
        <w:rPr>
          <w:rFonts w:hint="cs"/>
          <w:b/>
          <w:bCs/>
          <w:sz w:val="28"/>
          <w:szCs w:val="28"/>
          <w:u w:val="single"/>
          <w:rtl/>
        </w:rPr>
        <w:t>بيان لبنان خلال جلسة الإستعراض الدوري الشامل (الدورة الـ43)</w:t>
      </w:r>
    </w:p>
    <w:p w:rsidR="000C0081" w:rsidRDefault="00F94B70" w:rsidP="000C0081">
      <w:pPr>
        <w:jc w:val="center"/>
        <w:rPr>
          <w:b/>
          <w:bCs/>
          <w:sz w:val="28"/>
          <w:szCs w:val="28"/>
          <w:u w:val="single"/>
        </w:rPr>
      </w:pPr>
      <w:r>
        <w:rPr>
          <w:rFonts w:hint="cs"/>
          <w:b/>
          <w:bCs/>
          <w:sz w:val="28"/>
          <w:szCs w:val="28"/>
          <w:u w:val="single"/>
          <w:rtl/>
        </w:rPr>
        <w:t>الإمارات العربية المتحدة</w:t>
      </w:r>
    </w:p>
    <w:p w:rsidR="00F94B70" w:rsidRDefault="00F94B70" w:rsidP="00F94B70">
      <w:pPr>
        <w:bidi/>
        <w:rPr>
          <w:rFonts w:hint="cs"/>
          <w:sz w:val="28"/>
          <w:szCs w:val="28"/>
          <w:rtl/>
        </w:rPr>
      </w:pPr>
    </w:p>
    <w:p w:rsidR="00F94B70" w:rsidRDefault="00F94B70" w:rsidP="00553278">
      <w:pPr>
        <w:bidi/>
        <w:jc w:val="both"/>
        <w:rPr>
          <w:rFonts w:hint="cs"/>
          <w:sz w:val="28"/>
          <w:szCs w:val="28"/>
          <w:rtl/>
        </w:rPr>
      </w:pPr>
      <w:r>
        <w:rPr>
          <w:rFonts w:hint="cs"/>
          <w:sz w:val="28"/>
          <w:szCs w:val="28"/>
          <w:rtl/>
        </w:rPr>
        <w:t>السيد الرئيس،</w:t>
      </w:r>
    </w:p>
    <w:p w:rsidR="00F94B70" w:rsidRDefault="00F94B70" w:rsidP="00553278">
      <w:pPr>
        <w:bidi/>
        <w:jc w:val="both"/>
        <w:rPr>
          <w:rFonts w:hint="cs"/>
          <w:sz w:val="28"/>
          <w:szCs w:val="28"/>
          <w:rtl/>
        </w:rPr>
      </w:pPr>
      <w:r>
        <w:rPr>
          <w:rFonts w:hint="cs"/>
          <w:sz w:val="28"/>
          <w:szCs w:val="28"/>
          <w:rtl/>
        </w:rPr>
        <w:t>يرحب لبنان بوفد دولة الإمارات العربية المتحدة الشقيقة وبرئيسته، ويشكره على التقرير الوطني الدوري، والإحاطة الشفوية اللذين يبينا الجهود المبذولة لحماية وتعزيز حقوق الإنسان. ويشيد لبنان بالاستراتيجيات التي اعتمدتها الإمارات خلال فترة التقرير ومنها رؤية الإمارات 2021، والخطة الوطنية حول المرأة والسلام والأمن، والخطة الوطنية لتمكين المرأة وريادتها، ناهيك عن سياسات عديدة في مواضيع مختلفة منها كبار السن، التعليم والأشخاص ذوي الإحتياجات الخاصة.</w:t>
      </w:r>
    </w:p>
    <w:p w:rsidR="00F94B70" w:rsidRDefault="00F94B70" w:rsidP="00553278">
      <w:pPr>
        <w:bidi/>
        <w:jc w:val="both"/>
        <w:rPr>
          <w:rFonts w:hint="cs"/>
          <w:sz w:val="28"/>
          <w:szCs w:val="28"/>
          <w:rtl/>
        </w:rPr>
      </w:pPr>
      <w:r>
        <w:rPr>
          <w:rFonts w:hint="cs"/>
          <w:sz w:val="28"/>
          <w:szCs w:val="28"/>
          <w:rtl/>
        </w:rPr>
        <w:t>في إطار من الحوار البنّاء، نوصي بما يلي:</w:t>
      </w:r>
    </w:p>
    <w:p w:rsidR="00F94B70" w:rsidRDefault="00F94B70" w:rsidP="00553278">
      <w:pPr>
        <w:pStyle w:val="ListParagraph"/>
        <w:numPr>
          <w:ilvl w:val="0"/>
          <w:numId w:val="2"/>
        </w:numPr>
        <w:bidi/>
        <w:jc w:val="both"/>
        <w:rPr>
          <w:rFonts w:hint="cs"/>
          <w:sz w:val="28"/>
          <w:szCs w:val="28"/>
        </w:rPr>
      </w:pPr>
      <w:r>
        <w:rPr>
          <w:rFonts w:hint="cs"/>
          <w:sz w:val="28"/>
          <w:szCs w:val="28"/>
          <w:rtl/>
        </w:rPr>
        <w:t>مواصلة الجهود الرامية الى تعزيز الأمن الغذائي والمحافظة على البيئة.</w:t>
      </w:r>
    </w:p>
    <w:p w:rsidR="00F94B70" w:rsidRDefault="00553278" w:rsidP="00553278">
      <w:pPr>
        <w:pStyle w:val="ListParagraph"/>
        <w:numPr>
          <w:ilvl w:val="0"/>
          <w:numId w:val="2"/>
        </w:numPr>
        <w:bidi/>
        <w:jc w:val="both"/>
        <w:rPr>
          <w:rFonts w:hint="cs"/>
          <w:sz w:val="28"/>
          <w:szCs w:val="28"/>
        </w:rPr>
      </w:pPr>
      <w:r>
        <w:rPr>
          <w:rFonts w:hint="cs"/>
          <w:sz w:val="28"/>
          <w:szCs w:val="28"/>
          <w:rtl/>
        </w:rPr>
        <w:t>مواصلة تعزيز وتطوير التشريعات والسياسات الوطنية لضمان المحافظة على البيئة.</w:t>
      </w:r>
    </w:p>
    <w:p w:rsidR="00553278" w:rsidRDefault="00553278" w:rsidP="00553278">
      <w:pPr>
        <w:bidi/>
        <w:jc w:val="both"/>
        <w:rPr>
          <w:rFonts w:hint="cs"/>
          <w:sz w:val="28"/>
          <w:szCs w:val="28"/>
          <w:rtl/>
        </w:rPr>
      </w:pPr>
      <w:r>
        <w:rPr>
          <w:rFonts w:hint="cs"/>
          <w:sz w:val="28"/>
          <w:szCs w:val="28"/>
          <w:rtl/>
        </w:rPr>
        <w:t>في الختام نتمنى لدولة الإمارات العربية المتحدة الشقيقة كل التوفيق في هذا الاستعراض.</w:t>
      </w:r>
    </w:p>
    <w:p w:rsidR="00553278" w:rsidRDefault="00553278" w:rsidP="00553278">
      <w:pPr>
        <w:bidi/>
        <w:jc w:val="both"/>
        <w:rPr>
          <w:rFonts w:hint="cs"/>
          <w:sz w:val="28"/>
          <w:szCs w:val="28"/>
          <w:rtl/>
        </w:rPr>
      </w:pPr>
      <w:r>
        <w:rPr>
          <w:rFonts w:hint="cs"/>
          <w:sz w:val="28"/>
          <w:szCs w:val="28"/>
          <w:rtl/>
        </w:rPr>
        <w:t>شكراً السيد الرئيس.</w:t>
      </w:r>
    </w:p>
    <w:p w:rsidR="000C0081" w:rsidRDefault="000C0081" w:rsidP="00553278">
      <w:pPr>
        <w:bidi/>
        <w:jc w:val="both"/>
        <w:rPr>
          <w:rFonts w:hint="cs"/>
          <w:b/>
          <w:bCs/>
          <w:sz w:val="24"/>
          <w:szCs w:val="24"/>
          <w:rtl/>
        </w:rPr>
      </w:pPr>
    </w:p>
    <w:p w:rsidR="00553278" w:rsidRDefault="00553278" w:rsidP="00553278">
      <w:pPr>
        <w:bidi/>
        <w:jc w:val="both"/>
        <w:rPr>
          <w:rFonts w:hint="cs"/>
          <w:b/>
          <w:bCs/>
          <w:sz w:val="24"/>
          <w:szCs w:val="24"/>
          <w:rtl/>
        </w:rPr>
      </w:pPr>
    </w:p>
    <w:p w:rsidR="00553278" w:rsidRDefault="00553278" w:rsidP="00553278">
      <w:pPr>
        <w:bidi/>
        <w:jc w:val="both"/>
        <w:rPr>
          <w:rFonts w:hint="cs"/>
          <w:b/>
          <w:bCs/>
          <w:sz w:val="24"/>
          <w:szCs w:val="24"/>
          <w:rtl/>
        </w:rPr>
      </w:pPr>
    </w:p>
    <w:p w:rsidR="00553278" w:rsidRDefault="00553278" w:rsidP="00553278">
      <w:pPr>
        <w:bidi/>
        <w:jc w:val="both"/>
        <w:rPr>
          <w:rFonts w:hint="cs"/>
          <w:b/>
          <w:bCs/>
          <w:sz w:val="24"/>
          <w:szCs w:val="24"/>
          <w:rtl/>
        </w:rPr>
      </w:pPr>
    </w:p>
    <w:p w:rsidR="00553278" w:rsidRDefault="00553278" w:rsidP="00553278">
      <w:pPr>
        <w:bidi/>
        <w:jc w:val="both"/>
        <w:rPr>
          <w:rFonts w:hint="cs"/>
          <w:b/>
          <w:bCs/>
          <w:sz w:val="24"/>
          <w:szCs w:val="24"/>
          <w:rtl/>
        </w:rPr>
      </w:pPr>
    </w:p>
    <w:p w:rsidR="00553278" w:rsidRPr="00553278" w:rsidRDefault="00553278" w:rsidP="00553278">
      <w:pPr>
        <w:bidi/>
        <w:jc w:val="both"/>
        <w:rPr>
          <w:sz w:val="28"/>
          <w:szCs w:val="28"/>
        </w:rPr>
      </w:pPr>
      <w:r>
        <w:rPr>
          <w:rFonts w:hint="cs"/>
          <w:b/>
          <w:bCs/>
          <w:sz w:val="24"/>
          <w:szCs w:val="24"/>
          <w:rtl/>
        </w:rPr>
        <w:t>(111 كلمة، الوقت المخصص دقيقة واحدة، المتحدث رقم 63)</w:t>
      </w:r>
    </w:p>
    <w:sectPr w:rsidR="00553278" w:rsidRPr="00553278" w:rsidSect="00F60843">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952" w:rsidRDefault="00262952" w:rsidP="000C0081">
      <w:pPr>
        <w:spacing w:after="0" w:line="240" w:lineRule="auto"/>
      </w:pPr>
      <w:r>
        <w:separator/>
      </w:r>
    </w:p>
  </w:endnote>
  <w:endnote w:type="continuationSeparator" w:id="1">
    <w:p w:rsidR="00262952" w:rsidRDefault="00262952" w:rsidP="000C00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952" w:rsidRDefault="00262952" w:rsidP="000C0081">
      <w:pPr>
        <w:spacing w:after="0" w:line="240" w:lineRule="auto"/>
      </w:pPr>
      <w:r>
        <w:separator/>
      </w:r>
    </w:p>
  </w:footnote>
  <w:footnote w:type="continuationSeparator" w:id="1">
    <w:p w:rsidR="00262952" w:rsidRDefault="00262952" w:rsidP="000C00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081" w:rsidRPr="00F94B70" w:rsidRDefault="00F94B70" w:rsidP="00F94B70">
    <w:pPr>
      <w:pStyle w:val="Header"/>
      <w:bidi/>
      <w:ind w:hanging="567"/>
      <w:rPr>
        <w:rFonts w:hint="cs"/>
        <w:b/>
        <w:bCs/>
        <w:i/>
        <w:iCs/>
        <w:sz w:val="24"/>
        <w:szCs w:val="24"/>
        <w:rtl/>
        <w:lang w:bidi="ar-LB"/>
      </w:rPr>
    </w:pPr>
    <w:r>
      <w:rPr>
        <w:rFonts w:hint="cs"/>
        <w:b/>
        <w:bCs/>
        <w:sz w:val="24"/>
        <w:szCs w:val="24"/>
        <w:rtl/>
        <w:lang w:bidi="ar-LB"/>
      </w:rPr>
      <w:t xml:space="preserve">    </w:t>
    </w:r>
    <w:r w:rsidRPr="00F94B70">
      <w:rPr>
        <w:rFonts w:hint="cs"/>
        <w:b/>
        <w:bCs/>
        <w:i/>
        <w:iCs/>
        <w:sz w:val="24"/>
        <w:szCs w:val="24"/>
        <w:rtl/>
        <w:lang w:bidi="ar-LB"/>
      </w:rPr>
      <w:t>بعثة لبنان الدائمة</w:t>
    </w:r>
  </w:p>
  <w:p w:rsidR="00F94B70" w:rsidRPr="00F94B70" w:rsidRDefault="00F94B70" w:rsidP="00F94B70">
    <w:pPr>
      <w:pStyle w:val="Header"/>
      <w:bidi/>
      <w:ind w:hanging="567"/>
      <w:rPr>
        <w:rFonts w:hint="cs"/>
        <w:b/>
        <w:bCs/>
        <w:i/>
        <w:iCs/>
        <w:sz w:val="24"/>
        <w:szCs w:val="24"/>
        <w:rtl/>
        <w:lang w:bidi="ar-LB"/>
      </w:rPr>
    </w:pPr>
    <w:r w:rsidRPr="00F94B70">
      <w:rPr>
        <w:rFonts w:hint="cs"/>
        <w:b/>
        <w:bCs/>
        <w:i/>
        <w:iCs/>
        <w:sz w:val="24"/>
        <w:szCs w:val="24"/>
        <w:rtl/>
        <w:lang w:bidi="ar-LB"/>
      </w:rPr>
      <w:t>لدى مكتب الأمم المتحدة</w:t>
    </w:r>
  </w:p>
  <w:p w:rsidR="00F94B70" w:rsidRPr="00F94B70" w:rsidRDefault="00F94B70" w:rsidP="00F94B70">
    <w:pPr>
      <w:pStyle w:val="Header"/>
      <w:bidi/>
      <w:ind w:hanging="567"/>
      <w:rPr>
        <w:rFonts w:hint="cs"/>
        <w:sz w:val="24"/>
        <w:szCs w:val="24"/>
        <w:lang w:bidi="ar-LB"/>
      </w:rPr>
    </w:pPr>
    <w:r w:rsidRPr="00F94B70">
      <w:rPr>
        <w:rFonts w:hint="cs"/>
        <w:b/>
        <w:bCs/>
        <w:i/>
        <w:iCs/>
        <w:sz w:val="24"/>
        <w:szCs w:val="24"/>
        <w:rtl/>
        <w:lang w:bidi="ar-LB"/>
      </w:rPr>
      <w:t>وسائر المنظمات الدولية</w:t>
    </w:r>
    <w:r>
      <w:rPr>
        <w:rFonts w:hint="cs"/>
        <w:b/>
        <w:bCs/>
        <w:sz w:val="24"/>
        <w:szCs w:val="24"/>
        <w:rtl/>
        <w:lang w:bidi="ar-L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51C68"/>
    <w:multiLevelType w:val="hybridMultilevel"/>
    <w:tmpl w:val="ED94D12A"/>
    <w:lvl w:ilvl="0" w:tplc="F5568D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DA3EDD"/>
    <w:multiLevelType w:val="hybridMultilevel"/>
    <w:tmpl w:val="10502908"/>
    <w:lvl w:ilvl="0" w:tplc="8D544D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characterSpacingControl w:val="doNotCompress"/>
  <w:footnotePr>
    <w:footnote w:id="0"/>
    <w:footnote w:id="1"/>
  </w:footnotePr>
  <w:endnotePr>
    <w:endnote w:id="0"/>
    <w:endnote w:id="1"/>
  </w:endnotePr>
  <w:compat/>
  <w:rsids>
    <w:rsidRoot w:val="000C0081"/>
    <w:rsid w:val="0009055B"/>
    <w:rsid w:val="000A7F75"/>
    <w:rsid w:val="000C0081"/>
    <w:rsid w:val="001A2884"/>
    <w:rsid w:val="001B2DAD"/>
    <w:rsid w:val="00262952"/>
    <w:rsid w:val="00320237"/>
    <w:rsid w:val="00396B0B"/>
    <w:rsid w:val="003A5B0E"/>
    <w:rsid w:val="00473111"/>
    <w:rsid w:val="00543375"/>
    <w:rsid w:val="00553278"/>
    <w:rsid w:val="005F4707"/>
    <w:rsid w:val="007B5E7F"/>
    <w:rsid w:val="00877169"/>
    <w:rsid w:val="008C2E59"/>
    <w:rsid w:val="00925B18"/>
    <w:rsid w:val="00A756DC"/>
    <w:rsid w:val="00B62807"/>
    <w:rsid w:val="00C42022"/>
    <w:rsid w:val="00C76F67"/>
    <w:rsid w:val="00D159BB"/>
    <w:rsid w:val="00D428C6"/>
    <w:rsid w:val="00D95C15"/>
    <w:rsid w:val="00E069AB"/>
    <w:rsid w:val="00E4248D"/>
    <w:rsid w:val="00F60843"/>
    <w:rsid w:val="00F94B7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8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00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0081"/>
  </w:style>
  <w:style w:type="paragraph" w:styleId="Footer">
    <w:name w:val="footer"/>
    <w:basedOn w:val="Normal"/>
    <w:link w:val="FooterChar"/>
    <w:uiPriority w:val="99"/>
    <w:semiHidden/>
    <w:unhideWhenUsed/>
    <w:rsid w:val="000C00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0081"/>
  </w:style>
  <w:style w:type="paragraph" w:styleId="ListParagraph">
    <w:name w:val="List Paragraph"/>
    <w:basedOn w:val="Normal"/>
    <w:uiPriority w:val="34"/>
    <w:qFormat/>
    <w:rsid w:val="000C008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A92C65-F11A-4DA5-9BBF-7A40FAF72C39}"/>
</file>

<file path=customXml/itemProps2.xml><?xml version="1.0" encoding="utf-8"?>
<ds:datastoreItem xmlns:ds="http://schemas.openxmlformats.org/officeDocument/2006/customXml" ds:itemID="{24B1F036-EC15-420A-A66A-2B329C1026C4}"/>
</file>

<file path=customXml/itemProps3.xml><?xml version="1.0" encoding="utf-8"?>
<ds:datastoreItem xmlns:ds="http://schemas.openxmlformats.org/officeDocument/2006/customXml" ds:itemID="{93A15D24-AFE0-4DBA-A652-DD07C3648AB7}"/>
</file>

<file path=docProps/app.xml><?xml version="1.0" encoding="utf-8"?>
<Properties xmlns="http://schemas.openxmlformats.org/officeDocument/2006/extended-properties" xmlns:vt="http://schemas.openxmlformats.org/officeDocument/2006/docPropsVTypes">
  <Template>Normal</Template>
  <TotalTime>5</TotalTime>
  <Pages>1</Pages>
  <Words>135</Words>
  <Characters>771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Nabil Ferzli</dc:creator>
  <cp:lastModifiedBy>Nabil Ferzli</cp:lastModifiedBy>
  <cp:revision>2</cp:revision>
  <cp:lastPrinted>2023-04-27T12:55:00Z</cp:lastPrinted>
  <dcterms:created xsi:type="dcterms:W3CDTF">2023-05-03T09:17:00Z</dcterms:created>
  <dcterms:modified xsi:type="dcterms:W3CDTF">2023-05-03T09:17:00Z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