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04" w:rsidRPr="005A4D25" w:rsidRDefault="00BB7F04" w:rsidP="005A4D25">
      <w:pPr>
        <w:spacing w:line="480" w:lineRule="auto"/>
        <w:jc w:val="center"/>
        <w:rPr>
          <w:rFonts w:ascii="Arial" w:hAnsi="Arial" w:cs="Arial"/>
          <w:b/>
          <w:bCs/>
          <w:sz w:val="28"/>
          <w:szCs w:val="28"/>
          <w:u w:val="single"/>
        </w:rPr>
      </w:pPr>
      <w:r w:rsidRPr="005A4D25">
        <w:rPr>
          <w:rFonts w:ascii="Arial" w:hAnsi="Arial" w:cs="Arial"/>
          <w:b/>
          <w:bCs/>
          <w:sz w:val="28"/>
          <w:szCs w:val="28"/>
          <w:u w:val="single"/>
        </w:rPr>
        <w:t>43</w:t>
      </w:r>
      <w:r w:rsidRPr="005A4D25">
        <w:rPr>
          <w:rFonts w:ascii="Arial" w:hAnsi="Arial" w:cs="Arial"/>
          <w:b/>
          <w:bCs/>
          <w:sz w:val="28"/>
          <w:szCs w:val="28"/>
          <w:u w:val="single"/>
          <w:vertAlign w:val="superscript"/>
        </w:rPr>
        <w:t>ème</w:t>
      </w:r>
      <w:r w:rsidRPr="005A4D25">
        <w:rPr>
          <w:rFonts w:ascii="Arial" w:hAnsi="Arial" w:cs="Arial"/>
          <w:b/>
          <w:bCs/>
          <w:sz w:val="28"/>
          <w:szCs w:val="28"/>
          <w:u w:val="single"/>
        </w:rPr>
        <w:t xml:space="preserve"> session du Groupe de travail de l’Examen périodique universel</w:t>
      </w:r>
    </w:p>
    <w:p w:rsidR="00BB7F04" w:rsidRPr="005A4D25" w:rsidRDefault="00BB7F04" w:rsidP="005A4D25">
      <w:pPr>
        <w:spacing w:line="480" w:lineRule="auto"/>
        <w:jc w:val="center"/>
        <w:rPr>
          <w:rFonts w:ascii="Arial" w:hAnsi="Arial" w:cs="Arial"/>
          <w:b/>
          <w:bCs/>
          <w:sz w:val="28"/>
          <w:szCs w:val="28"/>
        </w:rPr>
      </w:pPr>
      <w:r w:rsidRPr="005A4D25">
        <w:rPr>
          <w:rFonts w:ascii="Arial" w:hAnsi="Arial" w:cs="Arial"/>
          <w:b/>
          <w:bCs/>
          <w:sz w:val="28"/>
          <w:szCs w:val="28"/>
        </w:rPr>
        <w:t>(1-12 mai 2023)</w:t>
      </w:r>
    </w:p>
    <w:p w:rsidR="00BB7F04" w:rsidRPr="005A4D25" w:rsidRDefault="00BB7F04" w:rsidP="005A4D25">
      <w:pPr>
        <w:spacing w:line="480" w:lineRule="auto"/>
        <w:jc w:val="center"/>
        <w:rPr>
          <w:rFonts w:ascii="Arial" w:hAnsi="Arial" w:cs="Arial"/>
          <w:b/>
          <w:bCs/>
          <w:sz w:val="28"/>
          <w:szCs w:val="28"/>
          <w:u w:val="single"/>
        </w:rPr>
      </w:pPr>
      <w:r w:rsidRPr="005A4D25">
        <w:rPr>
          <w:rFonts w:ascii="Arial" w:hAnsi="Arial" w:cs="Arial"/>
          <w:b/>
          <w:bCs/>
          <w:sz w:val="28"/>
          <w:szCs w:val="28"/>
          <w:u w:val="single"/>
        </w:rPr>
        <w:t>Luxembourg</w:t>
      </w:r>
    </w:p>
    <w:p w:rsidR="00BB7F04" w:rsidRPr="005A4D25" w:rsidRDefault="00BB7F04" w:rsidP="005A4D25">
      <w:pPr>
        <w:spacing w:line="480" w:lineRule="auto"/>
        <w:jc w:val="center"/>
        <w:rPr>
          <w:rFonts w:ascii="Arial" w:hAnsi="Arial" w:cs="Arial"/>
          <w:b/>
          <w:bCs/>
          <w:sz w:val="28"/>
          <w:szCs w:val="28"/>
        </w:rPr>
      </w:pPr>
      <w:r w:rsidRPr="005A4D25">
        <w:rPr>
          <w:rFonts w:ascii="Arial" w:hAnsi="Arial" w:cs="Arial"/>
          <w:b/>
          <w:bCs/>
          <w:sz w:val="28"/>
          <w:szCs w:val="28"/>
        </w:rPr>
        <w:t>Intervention du Représentant Permanent de la France</w:t>
      </w:r>
    </w:p>
    <w:p w:rsidR="00BB7F04" w:rsidRPr="005A4D25" w:rsidRDefault="005A4D25" w:rsidP="005A4D25">
      <w:pPr>
        <w:spacing w:line="480" w:lineRule="auto"/>
        <w:jc w:val="center"/>
        <w:rPr>
          <w:rFonts w:ascii="Arial" w:hAnsi="Arial" w:cs="Arial"/>
          <w:sz w:val="28"/>
          <w:szCs w:val="28"/>
        </w:rPr>
      </w:pPr>
      <w:r>
        <w:rPr>
          <w:rFonts w:ascii="Arial" w:hAnsi="Arial" w:cs="Arial"/>
          <w:sz w:val="28"/>
          <w:szCs w:val="28"/>
        </w:rPr>
        <w:t xml:space="preserve">Genève, le jeudi 4 mai 2023 </w:t>
      </w:r>
      <w:r w:rsidR="00BB7F04" w:rsidRPr="005A4D25">
        <w:rPr>
          <w:rFonts w:ascii="Arial" w:hAnsi="Arial" w:cs="Arial"/>
          <w:sz w:val="28"/>
          <w:szCs w:val="28"/>
        </w:rPr>
        <w:t>(après-midi)</w:t>
      </w:r>
    </w:p>
    <w:p w:rsidR="00BB7F04" w:rsidRPr="005A4D25" w:rsidRDefault="00BB7F04" w:rsidP="005A4D25">
      <w:pPr>
        <w:spacing w:line="480" w:lineRule="auto"/>
        <w:jc w:val="center"/>
        <w:rPr>
          <w:rFonts w:ascii="Arial" w:hAnsi="Arial" w:cs="Arial"/>
          <w:sz w:val="28"/>
          <w:szCs w:val="28"/>
        </w:rPr>
      </w:pPr>
    </w:p>
    <w:p w:rsidR="00BB7F04" w:rsidRPr="005A4D25" w:rsidRDefault="00BB7F04" w:rsidP="005A4D25">
      <w:pPr>
        <w:spacing w:line="480" w:lineRule="auto"/>
        <w:jc w:val="both"/>
        <w:rPr>
          <w:rFonts w:ascii="Arial" w:hAnsi="Arial" w:cs="Arial"/>
          <w:sz w:val="28"/>
          <w:szCs w:val="28"/>
        </w:rPr>
      </w:pPr>
      <w:r w:rsidRPr="005A4D25">
        <w:rPr>
          <w:rFonts w:ascii="Arial" w:hAnsi="Arial" w:cs="Arial"/>
          <w:sz w:val="28"/>
          <w:szCs w:val="28"/>
        </w:rPr>
        <w:t xml:space="preserve">Merci, Monsieur le Président. </w:t>
      </w:r>
    </w:p>
    <w:p w:rsidR="00BB7F04" w:rsidRPr="005A4D25" w:rsidRDefault="00BB7F04" w:rsidP="005A4D25">
      <w:pPr>
        <w:spacing w:line="480" w:lineRule="auto"/>
        <w:jc w:val="both"/>
        <w:rPr>
          <w:rFonts w:ascii="Arial" w:hAnsi="Arial" w:cs="Arial"/>
          <w:sz w:val="28"/>
          <w:szCs w:val="28"/>
        </w:rPr>
      </w:pPr>
      <w:r w:rsidRPr="005A4D25">
        <w:rPr>
          <w:rFonts w:ascii="Arial" w:hAnsi="Arial" w:cs="Arial"/>
          <w:sz w:val="28"/>
          <w:szCs w:val="28"/>
        </w:rPr>
        <w:t xml:space="preserve">Je voudrais tout d'abord </w:t>
      </w:r>
      <w:r w:rsidR="005A4D25">
        <w:rPr>
          <w:rFonts w:ascii="Arial" w:hAnsi="Arial" w:cs="Arial"/>
          <w:sz w:val="28"/>
          <w:szCs w:val="28"/>
        </w:rPr>
        <w:t>remercier la délégation du Luxembourg</w:t>
      </w:r>
      <w:bookmarkStart w:id="0" w:name="_GoBack"/>
      <w:bookmarkEnd w:id="0"/>
      <w:r w:rsidRPr="005A4D25">
        <w:rPr>
          <w:rFonts w:ascii="Arial" w:hAnsi="Arial" w:cs="Arial"/>
          <w:sz w:val="28"/>
          <w:szCs w:val="28"/>
        </w:rPr>
        <w:t xml:space="preserve"> pour la présentation de son rapport.</w:t>
      </w:r>
    </w:p>
    <w:p w:rsidR="005A4D25" w:rsidRPr="005A4D25" w:rsidRDefault="005A4D25" w:rsidP="005A4D25">
      <w:pPr>
        <w:spacing w:before="240" w:line="480" w:lineRule="auto"/>
        <w:jc w:val="both"/>
        <w:rPr>
          <w:rFonts w:ascii="Arial" w:hAnsi="Arial" w:cs="Arial"/>
          <w:sz w:val="28"/>
          <w:szCs w:val="28"/>
        </w:rPr>
      </w:pPr>
      <w:r w:rsidRPr="005A4D25">
        <w:rPr>
          <w:rFonts w:ascii="Arial" w:hAnsi="Arial" w:cs="Arial"/>
          <w:sz w:val="28"/>
          <w:szCs w:val="28"/>
        </w:rPr>
        <w:t>La France salue les ratifications par le Luxembourg de la Convention internationale pour la protection de toutes les personnes contre les disparitions forcées et de la Convention d’Istanbul. Elle encourage les autorités luxembourgeoises à mettre en œuvre les recommandations suivantes :</w:t>
      </w:r>
    </w:p>
    <w:p w:rsidR="005A4D25" w:rsidRPr="005A4D25" w:rsidRDefault="005A4D25" w:rsidP="005A4D25">
      <w:pPr>
        <w:spacing w:after="0" w:line="480" w:lineRule="auto"/>
        <w:jc w:val="both"/>
        <w:rPr>
          <w:rFonts w:ascii="Arial" w:hAnsi="Arial" w:cs="Arial"/>
          <w:sz w:val="28"/>
          <w:szCs w:val="28"/>
        </w:rPr>
      </w:pPr>
      <w:r w:rsidRPr="005A4D25">
        <w:rPr>
          <w:rFonts w:ascii="Arial" w:hAnsi="Arial" w:cs="Arial"/>
          <w:sz w:val="28"/>
          <w:szCs w:val="28"/>
        </w:rPr>
        <w:t xml:space="preserve">1/ Dans la suite du rapport du Comité pour l’élimination de la discrimination raciale, prendre les mesures nécessaires pour prévenir, condamner et combattre les discours de haine tenus à l’égard des groupes les plus </w:t>
      </w:r>
      <w:r w:rsidRPr="005A4D25">
        <w:rPr>
          <w:rFonts w:ascii="Arial" w:hAnsi="Arial" w:cs="Arial"/>
          <w:sz w:val="28"/>
          <w:szCs w:val="28"/>
        </w:rPr>
        <w:lastRenderedPageBreak/>
        <w:t>exposés à la discrimination raciale, y compris sur Internet et les médias sociaux ;</w:t>
      </w:r>
    </w:p>
    <w:p w:rsidR="005A4D25" w:rsidRPr="005A4D25" w:rsidRDefault="005A4D25" w:rsidP="005A4D25">
      <w:pPr>
        <w:spacing w:before="240" w:line="480" w:lineRule="auto"/>
        <w:jc w:val="both"/>
        <w:rPr>
          <w:rFonts w:ascii="Arial" w:hAnsi="Arial" w:cs="Arial"/>
          <w:sz w:val="28"/>
          <w:szCs w:val="28"/>
        </w:rPr>
      </w:pPr>
      <w:r w:rsidRPr="005A4D25">
        <w:rPr>
          <w:rFonts w:ascii="Arial" w:hAnsi="Arial" w:cs="Arial"/>
          <w:sz w:val="28"/>
          <w:szCs w:val="28"/>
        </w:rPr>
        <w:t>2/ Transposer les règles de l'Union européenne en matière de protection des lanceurs d'alerte, permettant de signaler les violations des règles de l'Union européenne de manière confidentielle ;</w:t>
      </w:r>
    </w:p>
    <w:p w:rsidR="00BB7F04" w:rsidRPr="005A4D25" w:rsidRDefault="005A4D25" w:rsidP="005A4D25">
      <w:pPr>
        <w:spacing w:line="480" w:lineRule="auto"/>
        <w:jc w:val="both"/>
        <w:rPr>
          <w:rFonts w:ascii="Arial" w:hAnsi="Arial" w:cs="Arial"/>
          <w:sz w:val="28"/>
          <w:szCs w:val="28"/>
        </w:rPr>
      </w:pPr>
      <w:r w:rsidRPr="005A4D25">
        <w:rPr>
          <w:rFonts w:ascii="Arial" w:hAnsi="Arial" w:cs="Arial"/>
          <w:sz w:val="28"/>
          <w:szCs w:val="28"/>
        </w:rPr>
        <w:t xml:space="preserve">3/ </w:t>
      </w:r>
      <w:r w:rsidRPr="005A4D25">
        <w:rPr>
          <w:rFonts w:ascii="Arial" w:hAnsi="Arial" w:cs="Arial"/>
          <w:bCs/>
          <w:sz w:val="28"/>
          <w:szCs w:val="28"/>
        </w:rPr>
        <w:t>Garantir l’égalité entre les femmes et les hommes, notamment en accroissant la part des femmes dans les postes de direction au sein des entreprises.</w:t>
      </w:r>
    </w:p>
    <w:p w:rsidR="00BB7F04" w:rsidRPr="005A4D25" w:rsidRDefault="00BB7F04" w:rsidP="005A4D25">
      <w:pPr>
        <w:spacing w:line="480" w:lineRule="auto"/>
        <w:jc w:val="both"/>
        <w:rPr>
          <w:rFonts w:ascii="Arial" w:eastAsia="Times New Roman" w:hAnsi="Arial" w:cs="Arial"/>
          <w:sz w:val="28"/>
          <w:szCs w:val="28"/>
        </w:rPr>
      </w:pPr>
      <w:r w:rsidRPr="005A4D25">
        <w:rPr>
          <w:rFonts w:ascii="Arial" w:hAnsi="Arial" w:cs="Arial"/>
          <w:sz w:val="28"/>
          <w:szCs w:val="28"/>
        </w:rPr>
        <w:t>Je vous remercie./.</w:t>
      </w: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Pr>
        <w:rPr>
          <w:sz w:val="28"/>
          <w:szCs w:val="28"/>
        </w:rPr>
      </w:pPr>
    </w:p>
    <w:p w:rsidR="00BB7F04" w:rsidRDefault="00BB7F04" w:rsidP="00573C38"/>
    <w:p w:rsidR="00BB7F04" w:rsidRDefault="00BB7F04"/>
    <w:p w:rsidR="00BB7F04" w:rsidRDefault="00BB7F04"/>
    <w:p w:rsidR="00BB7F04" w:rsidRDefault="00BB7F04"/>
    <w:p w:rsidR="00BB7F04" w:rsidRDefault="00BB7F04"/>
    <w:p w:rsidR="00BB7F04" w:rsidRDefault="00BB7F04"/>
    <w:p w:rsidR="00922D24" w:rsidRDefault="00922D24"/>
    <w:sectPr w:rsidR="00922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04"/>
    <w:rsid w:val="005A4D25"/>
    <w:rsid w:val="00922D24"/>
    <w:rsid w:val="00BB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99C7-642C-4D0E-9484-C867CB6F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4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297A-F134-4EA0-A34F-DF41BF553958}"/>
</file>

<file path=customXml/itemProps2.xml><?xml version="1.0" encoding="utf-8"?>
<ds:datastoreItem xmlns:ds="http://schemas.openxmlformats.org/officeDocument/2006/customXml" ds:itemID="{D1194781-2AF4-4D60-BB20-8B24B7B9206D}"/>
</file>

<file path=customXml/itemProps3.xml><?xml version="1.0" encoding="utf-8"?>
<ds:datastoreItem xmlns:ds="http://schemas.openxmlformats.org/officeDocument/2006/customXml" ds:itemID="{02E7FA0C-EF18-49B4-A094-548AAF3F62F8}"/>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1090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cp:lastPrinted>2023-05-03T12:40:00Z</cp:lastPrinted>
  <dcterms:created xsi:type="dcterms:W3CDTF">2023-04-21T11:01:00Z</dcterms:created>
  <dcterms:modified xsi:type="dcterms:W3CDTF">2023-05-03T12:41:00Z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