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D3" w:rsidRPr="00523D01" w:rsidRDefault="00697BD3" w:rsidP="00523D01">
      <w:pPr>
        <w:spacing w:line="480" w:lineRule="auto"/>
        <w:jc w:val="center"/>
        <w:rPr>
          <w:rFonts w:ascii="Arial" w:hAnsi="Arial" w:cs="Arial"/>
          <w:b/>
          <w:bCs/>
          <w:sz w:val="28"/>
          <w:szCs w:val="28"/>
          <w:u w:val="single"/>
        </w:rPr>
      </w:pPr>
      <w:r w:rsidRPr="00523D01">
        <w:rPr>
          <w:rFonts w:ascii="Arial" w:hAnsi="Arial" w:cs="Arial"/>
          <w:b/>
          <w:bCs/>
          <w:sz w:val="28"/>
          <w:szCs w:val="28"/>
          <w:u w:val="single"/>
        </w:rPr>
        <w:t>43</w:t>
      </w:r>
      <w:r w:rsidRPr="00523D01">
        <w:rPr>
          <w:rFonts w:ascii="Arial" w:hAnsi="Arial" w:cs="Arial"/>
          <w:b/>
          <w:bCs/>
          <w:sz w:val="28"/>
          <w:szCs w:val="28"/>
          <w:u w:val="single"/>
          <w:vertAlign w:val="superscript"/>
        </w:rPr>
        <w:t>ème</w:t>
      </w:r>
      <w:r w:rsidRPr="00523D01">
        <w:rPr>
          <w:rFonts w:ascii="Arial" w:hAnsi="Arial" w:cs="Arial"/>
          <w:b/>
          <w:bCs/>
          <w:sz w:val="28"/>
          <w:szCs w:val="28"/>
          <w:u w:val="single"/>
        </w:rPr>
        <w:t xml:space="preserve"> session du Groupe de travail de l’Examen périodique universel</w:t>
      </w:r>
    </w:p>
    <w:p w:rsidR="00697BD3" w:rsidRPr="00523D01" w:rsidRDefault="00697BD3" w:rsidP="00523D01">
      <w:pPr>
        <w:spacing w:line="480" w:lineRule="auto"/>
        <w:jc w:val="center"/>
        <w:rPr>
          <w:rFonts w:ascii="Arial" w:hAnsi="Arial" w:cs="Arial"/>
          <w:b/>
          <w:bCs/>
          <w:sz w:val="28"/>
          <w:szCs w:val="28"/>
        </w:rPr>
      </w:pPr>
      <w:r w:rsidRPr="00523D01">
        <w:rPr>
          <w:rFonts w:ascii="Arial" w:hAnsi="Arial" w:cs="Arial"/>
          <w:b/>
          <w:bCs/>
          <w:sz w:val="28"/>
          <w:szCs w:val="28"/>
        </w:rPr>
        <w:t>(1-12 mai 2023)</w:t>
      </w:r>
    </w:p>
    <w:p w:rsidR="00697BD3" w:rsidRPr="00523D01" w:rsidRDefault="00697BD3" w:rsidP="00523D01">
      <w:pPr>
        <w:spacing w:line="480" w:lineRule="auto"/>
        <w:jc w:val="center"/>
        <w:rPr>
          <w:rFonts w:ascii="Arial" w:hAnsi="Arial" w:cs="Arial"/>
          <w:b/>
          <w:bCs/>
          <w:sz w:val="28"/>
          <w:szCs w:val="28"/>
          <w:u w:val="single"/>
        </w:rPr>
      </w:pPr>
      <w:r w:rsidRPr="00523D01">
        <w:rPr>
          <w:rFonts w:ascii="Arial" w:hAnsi="Arial" w:cs="Arial"/>
          <w:b/>
          <w:bCs/>
          <w:sz w:val="28"/>
          <w:szCs w:val="28"/>
          <w:u w:val="single"/>
        </w:rPr>
        <w:t>Burundi</w:t>
      </w:r>
    </w:p>
    <w:p w:rsidR="00697BD3" w:rsidRPr="00523D01" w:rsidRDefault="00697BD3" w:rsidP="00523D01">
      <w:pPr>
        <w:spacing w:line="480" w:lineRule="auto"/>
        <w:jc w:val="center"/>
        <w:rPr>
          <w:rFonts w:ascii="Arial" w:hAnsi="Arial" w:cs="Arial"/>
          <w:b/>
          <w:bCs/>
          <w:sz w:val="28"/>
          <w:szCs w:val="28"/>
        </w:rPr>
      </w:pPr>
      <w:r w:rsidRPr="00523D01">
        <w:rPr>
          <w:rFonts w:ascii="Arial" w:hAnsi="Arial" w:cs="Arial"/>
          <w:b/>
          <w:bCs/>
          <w:sz w:val="28"/>
          <w:szCs w:val="28"/>
        </w:rPr>
        <w:t>Intervention du Représentant Permanent de la France</w:t>
      </w:r>
    </w:p>
    <w:p w:rsidR="00697BD3" w:rsidRPr="00523D01" w:rsidRDefault="00523D01" w:rsidP="00523D01">
      <w:pPr>
        <w:spacing w:line="480" w:lineRule="auto"/>
        <w:jc w:val="center"/>
        <w:rPr>
          <w:rFonts w:ascii="Arial" w:hAnsi="Arial" w:cs="Arial"/>
          <w:sz w:val="28"/>
          <w:szCs w:val="28"/>
        </w:rPr>
      </w:pPr>
      <w:r>
        <w:rPr>
          <w:rFonts w:ascii="Arial" w:hAnsi="Arial" w:cs="Arial"/>
          <w:sz w:val="28"/>
          <w:szCs w:val="28"/>
        </w:rPr>
        <w:t>Genève, le jeudi 4 mai 2023</w:t>
      </w:r>
      <w:r w:rsidR="00697BD3" w:rsidRPr="00523D01">
        <w:rPr>
          <w:rFonts w:ascii="Arial" w:hAnsi="Arial" w:cs="Arial"/>
          <w:sz w:val="28"/>
          <w:szCs w:val="28"/>
        </w:rPr>
        <w:t xml:space="preserve"> (matin)</w:t>
      </w:r>
    </w:p>
    <w:p w:rsidR="00697BD3" w:rsidRPr="00523D01" w:rsidRDefault="00697BD3" w:rsidP="00523D01">
      <w:pPr>
        <w:spacing w:line="480" w:lineRule="auto"/>
        <w:jc w:val="center"/>
        <w:rPr>
          <w:rFonts w:ascii="Arial" w:hAnsi="Arial" w:cs="Arial"/>
          <w:sz w:val="28"/>
          <w:szCs w:val="28"/>
        </w:rPr>
      </w:pPr>
      <w:bookmarkStart w:id="0" w:name="_GoBack"/>
      <w:bookmarkEnd w:id="0"/>
    </w:p>
    <w:p w:rsidR="00697BD3" w:rsidRPr="00523D01" w:rsidRDefault="00697BD3" w:rsidP="00523D01">
      <w:pPr>
        <w:spacing w:line="480" w:lineRule="auto"/>
        <w:jc w:val="both"/>
        <w:rPr>
          <w:rFonts w:ascii="Arial" w:hAnsi="Arial" w:cs="Arial"/>
          <w:sz w:val="28"/>
          <w:szCs w:val="28"/>
        </w:rPr>
      </w:pPr>
      <w:r w:rsidRPr="00523D01">
        <w:rPr>
          <w:rFonts w:ascii="Arial" w:hAnsi="Arial" w:cs="Arial"/>
          <w:sz w:val="28"/>
          <w:szCs w:val="28"/>
        </w:rPr>
        <w:t xml:space="preserve">Merci, Monsieur le Président. </w:t>
      </w:r>
    </w:p>
    <w:p w:rsidR="00697BD3" w:rsidRPr="00523D01" w:rsidRDefault="00697BD3" w:rsidP="00523D01">
      <w:pPr>
        <w:spacing w:line="480" w:lineRule="auto"/>
        <w:jc w:val="both"/>
        <w:rPr>
          <w:rFonts w:ascii="Arial" w:hAnsi="Arial" w:cs="Arial"/>
          <w:sz w:val="28"/>
          <w:szCs w:val="28"/>
        </w:rPr>
      </w:pPr>
      <w:r w:rsidRPr="00523D01">
        <w:rPr>
          <w:rFonts w:ascii="Arial" w:hAnsi="Arial" w:cs="Arial"/>
          <w:sz w:val="28"/>
          <w:szCs w:val="28"/>
        </w:rPr>
        <w:t>Je voudrais tout d'abord remercier la délégation du Burundi pour la présentation de son rapport.</w:t>
      </w:r>
    </w:p>
    <w:p w:rsidR="00523D01" w:rsidRPr="00523D01" w:rsidRDefault="00523D01" w:rsidP="00523D01">
      <w:pPr>
        <w:spacing w:line="480" w:lineRule="auto"/>
        <w:jc w:val="both"/>
        <w:rPr>
          <w:rFonts w:ascii="Arial" w:hAnsi="Arial" w:cs="Arial"/>
          <w:sz w:val="28"/>
          <w:szCs w:val="28"/>
        </w:rPr>
      </w:pPr>
      <w:r w:rsidRPr="00523D01">
        <w:rPr>
          <w:rFonts w:ascii="Arial" w:hAnsi="Arial" w:cs="Arial"/>
          <w:sz w:val="28"/>
          <w:szCs w:val="28"/>
        </w:rPr>
        <w:t>La France prend note des efforts des autorités burundaises en matière de protection des droits de l’Homme, notamment s’agissant de la surpopulation carcérale et de la lutte contre la traite. Elle les encourage à mettre en œuvre les recommandations suivantes :</w:t>
      </w:r>
    </w:p>
    <w:p w:rsidR="00523D01" w:rsidRPr="00523D01" w:rsidRDefault="00523D01" w:rsidP="00523D01">
      <w:pPr>
        <w:spacing w:line="480" w:lineRule="auto"/>
        <w:jc w:val="both"/>
        <w:rPr>
          <w:rFonts w:ascii="Arial" w:hAnsi="Arial" w:cs="Arial"/>
          <w:sz w:val="28"/>
          <w:szCs w:val="28"/>
        </w:rPr>
      </w:pPr>
      <w:r w:rsidRPr="00523D01">
        <w:rPr>
          <w:rFonts w:ascii="Arial" w:hAnsi="Arial" w:cs="Arial"/>
          <w:sz w:val="28"/>
          <w:szCs w:val="28"/>
        </w:rPr>
        <w:t>1/ Envisager la ratification du Deuxième protocole facultatif se rapportant au Pacte international relatif aux droits civils et politiques visant à abolir la peine de mort, ainsi que la réintégration au sein du Statut de Rome fondant la Cour pénale internationale ;</w:t>
      </w:r>
    </w:p>
    <w:p w:rsidR="00523D01" w:rsidRPr="00523D01" w:rsidRDefault="00523D01" w:rsidP="00523D01">
      <w:pPr>
        <w:spacing w:line="480" w:lineRule="auto"/>
        <w:jc w:val="both"/>
        <w:rPr>
          <w:rFonts w:ascii="Arial" w:hAnsi="Arial" w:cs="Arial"/>
          <w:sz w:val="28"/>
          <w:szCs w:val="28"/>
        </w:rPr>
      </w:pPr>
      <w:r w:rsidRPr="00523D01">
        <w:rPr>
          <w:rFonts w:ascii="Arial" w:hAnsi="Arial" w:cs="Arial"/>
          <w:sz w:val="28"/>
          <w:szCs w:val="28"/>
        </w:rPr>
        <w:lastRenderedPageBreak/>
        <w:t xml:space="preserve">2/ Poursuivre les mesures prises pour améliorer les conditions de détention et réduire la surpopulation carcérale ; </w:t>
      </w:r>
    </w:p>
    <w:p w:rsidR="00523D01" w:rsidRPr="00523D01" w:rsidRDefault="00523D01" w:rsidP="00523D01">
      <w:pPr>
        <w:spacing w:line="480" w:lineRule="auto"/>
        <w:jc w:val="both"/>
        <w:rPr>
          <w:rFonts w:ascii="Arial" w:hAnsi="Arial" w:cs="Arial"/>
          <w:sz w:val="28"/>
          <w:szCs w:val="28"/>
        </w:rPr>
      </w:pPr>
      <w:r w:rsidRPr="00523D01">
        <w:rPr>
          <w:rFonts w:ascii="Arial" w:hAnsi="Arial" w:cs="Arial"/>
          <w:sz w:val="28"/>
          <w:szCs w:val="28"/>
        </w:rPr>
        <w:t>3/ Prendre toutes les mesures nécessaires pour que les journalistes et les défenseurs des droits exercent leurs activités sans risque d’arrestation ou de représailles ;</w:t>
      </w:r>
    </w:p>
    <w:p w:rsidR="00697BD3" w:rsidRPr="00523D01" w:rsidRDefault="00523D01" w:rsidP="00523D01">
      <w:pPr>
        <w:spacing w:line="480" w:lineRule="auto"/>
        <w:jc w:val="both"/>
        <w:rPr>
          <w:rFonts w:ascii="Arial" w:hAnsi="Arial" w:cs="Arial"/>
          <w:sz w:val="28"/>
          <w:szCs w:val="28"/>
        </w:rPr>
      </w:pPr>
      <w:r w:rsidRPr="00523D01">
        <w:rPr>
          <w:rFonts w:ascii="Arial" w:hAnsi="Arial" w:cs="Arial"/>
          <w:sz w:val="28"/>
          <w:szCs w:val="28"/>
        </w:rPr>
        <w:t>4/ Garantir à chacun une égale protection de la loi, sans discrimination, conformément au Pacte international relatif aux droits civils et politiques</w:t>
      </w:r>
      <w:r>
        <w:rPr>
          <w:rFonts w:ascii="Arial" w:hAnsi="Arial" w:cs="Arial"/>
          <w:sz w:val="28"/>
          <w:szCs w:val="28"/>
        </w:rPr>
        <w:t>.</w:t>
      </w:r>
      <w:r w:rsidRPr="00523D01">
        <w:rPr>
          <w:rFonts w:ascii="Arial" w:hAnsi="Arial" w:cs="Arial"/>
          <w:sz w:val="28"/>
          <w:szCs w:val="28"/>
        </w:rPr>
        <w:t> </w:t>
      </w:r>
    </w:p>
    <w:p w:rsidR="00697BD3" w:rsidRDefault="00697BD3" w:rsidP="00523D01">
      <w:pPr>
        <w:spacing w:line="480" w:lineRule="auto"/>
        <w:jc w:val="both"/>
        <w:rPr>
          <w:rFonts w:eastAsia="Times New Roman"/>
          <w:sz w:val="28"/>
          <w:szCs w:val="28"/>
        </w:rPr>
      </w:pPr>
      <w:r w:rsidRPr="00523D01">
        <w:rPr>
          <w:rFonts w:ascii="Arial" w:hAnsi="Arial" w:cs="Arial"/>
          <w:sz w:val="28"/>
          <w:szCs w:val="28"/>
        </w:rPr>
        <w:t>Je vous remercie</w:t>
      </w:r>
      <w:proofErr w:type="gramStart"/>
      <w:r w:rsidRPr="00523D01">
        <w:rPr>
          <w:rFonts w:ascii="Arial" w:hAnsi="Arial" w:cs="Arial"/>
          <w:sz w:val="28"/>
          <w:szCs w:val="28"/>
        </w:rPr>
        <w:t>./</w:t>
      </w:r>
      <w:proofErr w:type="gramEnd"/>
      <w:r w:rsidRPr="00523D01">
        <w:rPr>
          <w:rFonts w:ascii="Arial" w:hAnsi="Arial" w:cs="Arial"/>
          <w:sz w:val="28"/>
          <w:szCs w:val="28"/>
        </w:rPr>
        <w:t>.</w:t>
      </w: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Pr>
        <w:rPr>
          <w:sz w:val="28"/>
          <w:szCs w:val="28"/>
        </w:rPr>
      </w:pPr>
    </w:p>
    <w:p w:rsidR="00697BD3" w:rsidRDefault="00697BD3" w:rsidP="00573C38"/>
    <w:p w:rsidR="00697BD3" w:rsidRDefault="00697BD3"/>
    <w:p w:rsidR="00697BD3" w:rsidRDefault="00697BD3"/>
    <w:p w:rsidR="00697BD3" w:rsidRDefault="00697BD3"/>
    <w:p w:rsidR="00697BD3" w:rsidRDefault="00697BD3"/>
    <w:p w:rsidR="00697BD3" w:rsidRDefault="00697BD3"/>
    <w:p w:rsidR="00697BD3" w:rsidRDefault="00697BD3"/>
    <w:p w:rsidR="00697BD3" w:rsidRDefault="00697BD3"/>
    <w:p w:rsidR="00922D24" w:rsidRDefault="00922D24"/>
    <w:sectPr w:rsidR="00922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D3"/>
    <w:rsid w:val="00523D01"/>
    <w:rsid w:val="00697BD3"/>
    <w:rsid w:val="00922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0127-3D83-4FBD-BAB2-E8E7E8FA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3DE70-8B96-4946-A1DA-19A3DDF944A2}"/>
</file>

<file path=customXml/itemProps2.xml><?xml version="1.0" encoding="utf-8"?>
<ds:datastoreItem xmlns:ds="http://schemas.openxmlformats.org/officeDocument/2006/customXml" ds:itemID="{69B92D0F-151F-4751-9EC3-8FFF317D160A}"/>
</file>

<file path=customXml/itemProps3.xml><?xml version="1.0" encoding="utf-8"?>
<ds:datastoreItem xmlns:ds="http://schemas.openxmlformats.org/officeDocument/2006/customXml" ds:itemID="{238B0891-908D-46C3-8D5F-55E9C7269560}"/>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1109</Characters>
  <Application>Microsoft Office Word</Application>
  <DocSecurity>0</DocSecurity>
  <Lines>9</Lines>
  <Paragraphs>2</Paragraphs>
  <ScaleCrop>false</ScaleCrop>
  <Company>M.E.A.E.</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2023-04-21T10:56:00Z</dcterms:created>
  <dcterms:modified xsi:type="dcterms:W3CDTF">2023-05-01T14:03:00Z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