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A93E" w14:textId="77777777" w:rsidR="0090207B" w:rsidRDefault="0090207B" w:rsidP="0090207B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 wp14:anchorId="1F71FF2A" wp14:editId="7356BEA7">
            <wp:extent cx="904875" cy="809625"/>
            <wp:effectExtent l="0" t="0" r="9525" b="9525"/>
            <wp:docPr id="3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182C4" w14:textId="77777777" w:rsidR="0090207B" w:rsidRDefault="0090207B" w:rsidP="0090207B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1B4291D7" w14:textId="77777777" w:rsidR="0090207B" w:rsidRDefault="0090207B" w:rsidP="0090207B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THE 43</w:t>
      </w:r>
      <w:r>
        <w:rPr>
          <w:rFonts w:ascii="Times New Roman" w:hAnsi="Times New Roman"/>
          <w:b/>
          <w:kern w:val="0"/>
          <w:sz w:val="28"/>
          <w:szCs w:val="28"/>
          <w:vertAlign w:val="superscript"/>
          <w:lang w:val="en-GB"/>
          <w14:ligatures w14:val="none"/>
        </w:rPr>
        <w:t>RD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 SESSION OF THE UNIVERSAL PERIODIC REVIEW (UPR)</w:t>
      </w:r>
    </w:p>
    <w:p w14:paraId="63E1A9AA" w14:textId="5981F8A5" w:rsidR="0090207B" w:rsidRDefault="0090207B" w:rsidP="0090207B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KENYA’S STATEMENT ON 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ISRAEL</w:t>
      </w:r>
    </w:p>
    <w:p w14:paraId="6336C050" w14:textId="77777777" w:rsidR="0090207B" w:rsidRDefault="0090207B" w:rsidP="0090207B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pict w14:anchorId="7E1D4A4F">
          <v:rect id="_x0000_i1025" style="width:468pt;height:1.5pt" o:hralign="center" o:hrstd="t" o:hr="t" fillcolor="#a0a0a0" stroked="f"/>
        </w:pict>
      </w:r>
    </w:p>
    <w:p w14:paraId="467CA9EF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37900CBE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Thank you, Mr. President, </w:t>
      </w:r>
    </w:p>
    <w:p w14:paraId="2C45A37A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069D399E" w14:textId="68B4063C" w:rsidR="0090207B" w:rsidRDefault="0090207B" w:rsidP="0090207B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Kenya warmly welcomes the distinguished 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high -level 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delegation of 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the State of Israel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to this Cycle of UPR process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and thanks her for their 4</w:t>
      </w:r>
      <w:r w:rsidRPr="0090207B">
        <w:rPr>
          <w:rFonts w:ascii="Times New Roman" w:hAnsi="Times New Roman"/>
          <w:bCs/>
          <w:kern w:val="0"/>
          <w:sz w:val="28"/>
          <w:szCs w:val="28"/>
          <w:vertAlign w:val="superscript"/>
          <w:lang w:val="en-GB"/>
          <w14:ligatures w14:val="none"/>
        </w:rPr>
        <w:t>th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National Report.</w:t>
      </w:r>
    </w:p>
    <w:p w14:paraId="58B82203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00C769D4" w14:textId="65DC7389" w:rsidR="0090207B" w:rsidRDefault="0090207B" w:rsidP="0090207B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We </w:t>
      </w:r>
      <w:r w:rsidR="00F80CAD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also applaud Israel for </w:t>
      </w:r>
      <w:r w:rsidR="00B7321E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her</w:t>
      </w:r>
      <w:r w:rsidR="00F80CAD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continued cooperation with UN human rights treaty </w:t>
      </w:r>
      <w:r w:rsidR="00B7321E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bodies, the</w:t>
      </w:r>
      <w:r w:rsidR="00F80CAD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critical role it has taken in combatting and preventing sexual exploitation, abuse and harassment in all UN organizations</w:t>
      </w:r>
      <w:r w:rsidR="00B7321E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and other international organizations, and</w:t>
      </w:r>
      <w:r w:rsidR="00F80CAD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also taking </w:t>
      </w:r>
      <w:r w:rsidR="00B7321E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critical </w:t>
      </w:r>
      <w:r w:rsidR="00F80CAD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lead </w:t>
      </w:r>
      <w:r w:rsidR="00B7321E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at the national level by putting in place m</w:t>
      </w:r>
      <w:r w:rsidR="00F80CAD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easures to prevent bullying, sexual abuse and other forms of violence online</w:t>
      </w:r>
      <w:r w:rsidR="00B7321E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against children.</w:t>
      </w:r>
    </w:p>
    <w:p w14:paraId="7D339459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14:ligatures w14:val="none"/>
        </w:rPr>
      </w:pPr>
    </w:p>
    <w:p w14:paraId="3ECF0C39" w14:textId="624CA348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In the spirit of constructive dialogue, we make the following 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(2) 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recommendations for consideration: </w:t>
      </w:r>
    </w:p>
    <w:p w14:paraId="2814CFAF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5165A86D" w14:textId="560FC15A" w:rsidR="00B7321E" w:rsidRPr="00B7321E" w:rsidRDefault="0090207B" w:rsidP="00B7321E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Enhance efforts to establish an independent</w:t>
      </w:r>
      <w:r>
        <w:rPr>
          <w:color w:val="000000"/>
          <w:sz w:val="27"/>
          <w:szCs w:val="27"/>
        </w:rPr>
        <w:t xml:space="preserve"> </w:t>
      </w:r>
      <w:r w:rsidRPr="0090207B">
        <w:rPr>
          <w:color w:val="000000"/>
          <w:sz w:val="27"/>
          <w:szCs w:val="27"/>
        </w:rPr>
        <w:t>national human rights institution in accordance with</w:t>
      </w:r>
      <w:r>
        <w:rPr>
          <w:color w:val="000000"/>
          <w:sz w:val="27"/>
          <w:szCs w:val="27"/>
        </w:rPr>
        <w:t xml:space="preserve"> </w:t>
      </w:r>
      <w:r w:rsidRPr="0090207B">
        <w:rPr>
          <w:color w:val="000000"/>
          <w:sz w:val="27"/>
          <w:szCs w:val="27"/>
        </w:rPr>
        <w:t>the Paris Principle</w:t>
      </w:r>
    </w:p>
    <w:p w14:paraId="2ED121A1" w14:textId="31171F0E" w:rsidR="00B7321E" w:rsidRDefault="00B7321E" w:rsidP="0090207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Finalize </w:t>
      </w:r>
      <w:proofErr w:type="gramStart"/>
      <w:r>
        <w:rPr>
          <w:color w:val="000000"/>
          <w:sz w:val="27"/>
          <w:szCs w:val="27"/>
        </w:rPr>
        <w:t>revising  the</w:t>
      </w:r>
      <w:proofErr w:type="gramEnd"/>
      <w:r>
        <w:rPr>
          <w:color w:val="000000"/>
          <w:sz w:val="27"/>
          <w:szCs w:val="27"/>
        </w:rPr>
        <w:t xml:space="preserve"> draft  Israel Climate Bill into Law.</w:t>
      </w:r>
    </w:p>
    <w:p w14:paraId="025C20E0" w14:textId="77777777" w:rsidR="0090207B" w:rsidRPr="00B7321E" w:rsidRDefault="0090207B" w:rsidP="00B7321E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</w:p>
    <w:p w14:paraId="43874FA2" w14:textId="10E3597D" w:rsidR="0090207B" w:rsidRDefault="0090207B" w:rsidP="0090207B">
      <w:pPr>
        <w:spacing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 xml:space="preserve">We wish the delegation of </w:t>
      </w: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>Israel</w:t>
      </w: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 xml:space="preserve"> a very successful UPR process.</w:t>
      </w:r>
    </w:p>
    <w:p w14:paraId="3906D125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5592435E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672F5F90" w14:textId="77777777" w:rsidR="0090207B" w:rsidRDefault="0090207B" w:rsidP="0090207B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  <w:t>I thank you.</w:t>
      </w:r>
    </w:p>
    <w:p w14:paraId="142CE682" w14:textId="77777777" w:rsidR="0090207B" w:rsidRDefault="0090207B"/>
    <w:sectPr w:rsidR="0090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08B1"/>
    <w:multiLevelType w:val="hybridMultilevel"/>
    <w:tmpl w:val="3C66A048"/>
    <w:lvl w:ilvl="0" w:tplc="77C65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127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7B"/>
    <w:rsid w:val="001F6696"/>
    <w:rsid w:val="0090207B"/>
    <w:rsid w:val="00AC0511"/>
    <w:rsid w:val="00B7321E"/>
    <w:rsid w:val="00C96CB6"/>
    <w:rsid w:val="00F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F5F4"/>
  <w15:chartTrackingRefBased/>
  <w15:docId w15:val="{26EB4EF1-8428-4D23-8437-F551BF35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07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07B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7B091-2504-4976-AEF7-5AEDF89EB7DB}"/>
</file>

<file path=customXml/itemProps2.xml><?xml version="1.0" encoding="utf-8"?>
<ds:datastoreItem xmlns:ds="http://schemas.openxmlformats.org/officeDocument/2006/customXml" ds:itemID="{B61C774F-CE49-47EC-857B-F3BEB220A9CD}"/>
</file>

<file path=customXml/itemProps3.xml><?xml version="1.0" encoding="utf-8"?>
<ds:datastoreItem xmlns:ds="http://schemas.openxmlformats.org/officeDocument/2006/customXml" ds:itemID="{AC4A002F-E9A4-476E-99CA-0E7D84398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Mission</dc:creator>
  <cp:keywords/>
  <dc:description/>
  <cp:lastModifiedBy>Kenya Mission</cp:lastModifiedBy>
  <cp:revision>2</cp:revision>
  <dcterms:created xsi:type="dcterms:W3CDTF">2023-05-09T06:55:00Z</dcterms:created>
  <dcterms:modified xsi:type="dcterms:W3CDTF">2023-05-09T06:55:00Z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