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9361" w14:textId="77777777" w:rsidR="007767EC" w:rsidRPr="00F01DB3" w:rsidRDefault="007767EC" w:rsidP="007767EC">
      <w:pPr>
        <w:tabs>
          <w:tab w:val="left" w:pos="12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  <w:r w:rsidRPr="00F01DB3">
        <w:rPr>
          <w:rFonts w:ascii="Times New Roman" w:eastAsia="Calibri" w:hAnsi="Times New Roman" w:cs="Times New Roman"/>
          <w:noProof/>
          <w:kern w:val="0"/>
          <w:sz w:val="28"/>
          <w:szCs w:val="28"/>
          <w14:ligatures w14:val="none"/>
        </w:rPr>
        <w:drawing>
          <wp:inline distT="0" distB="0" distL="0" distR="0" wp14:anchorId="53E6D06A" wp14:editId="58D664FF">
            <wp:extent cx="904875" cy="809625"/>
            <wp:effectExtent l="0" t="0" r="9525" b="9525"/>
            <wp:docPr id="3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3E739" w14:textId="77777777" w:rsidR="007767EC" w:rsidRPr="00F01DB3" w:rsidRDefault="007767EC" w:rsidP="007767EC">
      <w:pPr>
        <w:tabs>
          <w:tab w:val="left" w:pos="12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</w:p>
    <w:p w14:paraId="765A60A0" w14:textId="77777777" w:rsidR="007767EC" w:rsidRPr="00F01DB3" w:rsidRDefault="007767EC" w:rsidP="007767E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  <w:r w:rsidRPr="00F01DB3"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t>THE 4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t>3</w:t>
      </w:r>
      <w:r w:rsidRPr="00F01DB3">
        <w:rPr>
          <w:rFonts w:ascii="Times New Roman" w:eastAsia="Calibri" w:hAnsi="Times New Roman" w:cs="Times New Roman"/>
          <w:b/>
          <w:kern w:val="0"/>
          <w:sz w:val="28"/>
          <w:szCs w:val="28"/>
          <w:vertAlign w:val="superscript"/>
          <w:lang w:val="en-GB"/>
          <w14:ligatures w14:val="none"/>
        </w:rPr>
        <w:t>RD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t xml:space="preserve"> </w:t>
      </w:r>
      <w:r w:rsidRPr="00F01DB3"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t>SESSION OF THE UNIVERSAL PERIODIC REVIEW (UPR)</w:t>
      </w:r>
    </w:p>
    <w:p w14:paraId="0439E20D" w14:textId="51853C4F" w:rsidR="007767EC" w:rsidRPr="00F01DB3" w:rsidRDefault="007767EC" w:rsidP="007767E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  <w:r w:rsidRPr="00F01DB3"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t>KENYA’S STATEMENT ON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t xml:space="preserve"> BOTSWANA</w:t>
      </w:r>
    </w:p>
    <w:p w14:paraId="3BA1AD04" w14:textId="77777777" w:rsidR="007767EC" w:rsidRPr="00F01DB3" w:rsidRDefault="00000000" w:rsidP="007767E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pict w14:anchorId="64F663F5">
          <v:rect id="_x0000_i1025" style="width:468pt;height:1.5pt" o:hralign="center" o:hrstd="t" o:hr="t" fillcolor="#a0a0a0" stroked="f"/>
        </w:pict>
      </w:r>
    </w:p>
    <w:p w14:paraId="4477574F" w14:textId="77777777" w:rsidR="007767EC" w:rsidRPr="00F01DB3" w:rsidRDefault="007767EC" w:rsidP="007767EC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</w:p>
    <w:p w14:paraId="315D37E9" w14:textId="2E633187" w:rsidR="007767EC" w:rsidRPr="00F01DB3" w:rsidRDefault="007767EC" w:rsidP="007767EC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t xml:space="preserve">Thank you, </w:t>
      </w:r>
      <w:r w:rsidRPr="00F01DB3"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t>Mr. President,</w:t>
      </w:r>
    </w:p>
    <w:p w14:paraId="6036A0B0" w14:textId="77777777" w:rsidR="007767EC" w:rsidRPr="00F01DB3" w:rsidRDefault="007767EC" w:rsidP="007767EC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</w:p>
    <w:p w14:paraId="2ABF5EE0" w14:textId="04F578EC" w:rsidR="007767EC" w:rsidRPr="00F01DB3" w:rsidRDefault="007767EC" w:rsidP="007767E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  <w:r w:rsidRPr="00F01DB3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 xml:space="preserve">Kenya warmly welcomes the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 xml:space="preserve">high-level </w:t>
      </w:r>
      <w:r w:rsidRPr="00F01DB3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 xml:space="preserve">distinguished delegation of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>Botswana</w:t>
      </w:r>
      <w:r w:rsidRPr="00F01DB3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 xml:space="preserve"> to this 4</w:t>
      </w:r>
      <w:r w:rsidRPr="00F01DB3">
        <w:rPr>
          <w:rFonts w:ascii="Times New Roman" w:eastAsia="Calibri" w:hAnsi="Times New Roman" w:cs="Times New Roman"/>
          <w:bCs/>
          <w:kern w:val="0"/>
          <w:sz w:val="28"/>
          <w:szCs w:val="28"/>
          <w:vertAlign w:val="superscript"/>
          <w:lang w:val="en-GB"/>
          <w14:ligatures w14:val="none"/>
        </w:rPr>
        <w:t>th</w:t>
      </w:r>
      <w:r w:rsidRPr="00F01DB3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 xml:space="preserve"> Cycle of UPR process.</w:t>
      </w:r>
    </w:p>
    <w:p w14:paraId="0AA7702D" w14:textId="77777777" w:rsidR="007767EC" w:rsidRPr="00F01DB3" w:rsidRDefault="007767EC" w:rsidP="007767E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</w:p>
    <w:p w14:paraId="548715AF" w14:textId="4E20B495" w:rsidR="007767EC" w:rsidRDefault="007767EC" w:rsidP="007767E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  <w:r w:rsidRPr="00F01DB3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 xml:space="preserve">We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>welcome efforts</w:t>
      </w:r>
      <w:r w:rsidR="00446C0F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 xml:space="preserve"> taken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 xml:space="preserve"> in the implementation of the previous cycle recommendations, </w:t>
      </w:r>
      <w:r w:rsidR="00446C0F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 xml:space="preserve">including ratifying the CRPD and further welcome the </w:t>
      </w:r>
      <w:r w:rsidR="000032BB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>positive steps taken in</w:t>
      </w:r>
      <w:r w:rsidR="00446C0F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 xml:space="preserve"> providing the school feeding programme in both primary and secondary schools including those in remote areas.</w:t>
      </w:r>
    </w:p>
    <w:p w14:paraId="5D57C246" w14:textId="77777777" w:rsidR="007767EC" w:rsidRPr="00F01DB3" w:rsidRDefault="007767EC" w:rsidP="007767E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</w:p>
    <w:p w14:paraId="0AC4E042" w14:textId="77777777" w:rsidR="007767EC" w:rsidRPr="00F01DB3" w:rsidRDefault="007767EC" w:rsidP="007767EC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  <w:r w:rsidRPr="00F01DB3"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t xml:space="preserve">In a constructive spirit, Kenya makes the following recommendations for consideration: </w:t>
      </w:r>
    </w:p>
    <w:p w14:paraId="3DDBFBE0" w14:textId="77777777" w:rsidR="007767EC" w:rsidRPr="00F01DB3" w:rsidRDefault="007767EC" w:rsidP="007767EC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</w:p>
    <w:p w14:paraId="09E8F564" w14:textId="491AA171" w:rsidR="007767EC" w:rsidRPr="00137978" w:rsidRDefault="007767EC" w:rsidP="007767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n-GB"/>
          <w14:ligatures w14:val="none"/>
        </w:rPr>
      </w:pPr>
      <w:r w:rsidRPr="00D22DB2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 xml:space="preserve">Consider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ratifying the International Covenant on Economic, Social and Cultural Rights.</w:t>
      </w:r>
    </w:p>
    <w:p w14:paraId="0D0FB2F4" w14:textId="77777777" w:rsidR="00137978" w:rsidRPr="007767EC" w:rsidRDefault="00137978" w:rsidP="00137978">
      <w:pPr>
        <w:pStyle w:val="ListParagraph"/>
        <w:spacing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n-GB"/>
          <w14:ligatures w14:val="none"/>
        </w:rPr>
      </w:pPr>
    </w:p>
    <w:p w14:paraId="73D4E034" w14:textId="291BFF65" w:rsidR="004D4077" w:rsidRPr="004D4077" w:rsidRDefault="00446C0F" w:rsidP="004D40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n-GB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en-GB"/>
          <w14:ligatures w14:val="none"/>
        </w:rPr>
        <w:t>Continue with efforts to operationalize the Ombudsman (Amendment Act of 2021) in</w:t>
      </w:r>
      <w:r w:rsidR="004D407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line with Paris Principles.</w:t>
      </w:r>
    </w:p>
    <w:p w14:paraId="37D14F1D" w14:textId="77777777" w:rsidR="004D4077" w:rsidRPr="004D4077" w:rsidRDefault="004D4077" w:rsidP="004D4077">
      <w:pPr>
        <w:pStyle w:val="ListParagraph"/>
        <w:spacing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n-GB"/>
          <w14:ligatures w14:val="none"/>
        </w:rPr>
      </w:pPr>
    </w:p>
    <w:p w14:paraId="3B374520" w14:textId="779A8FE0" w:rsidR="007767EC" w:rsidRPr="00446C0F" w:rsidRDefault="004D4077" w:rsidP="007767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n-GB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Ensure rights to freedom of opinion and expression, peaceful assembly</w:t>
      </w:r>
      <w:r w:rsidR="000032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and freedom of association for all </w:t>
      </w:r>
      <w:r w:rsidR="000032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including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journalists and human rights defenders.</w:t>
      </w:r>
    </w:p>
    <w:p w14:paraId="4C68BBB0" w14:textId="1E018425" w:rsidR="007767EC" w:rsidRPr="007767EC" w:rsidRDefault="007767EC" w:rsidP="007767EC">
      <w:pPr>
        <w:spacing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n-GB"/>
          <w14:ligatures w14:val="none"/>
        </w:rPr>
      </w:pPr>
      <w:r w:rsidRPr="007767EC">
        <w:rPr>
          <w:rFonts w:ascii="Times New Roman" w:eastAsia="Calibri" w:hAnsi="Times New Roman" w:cs="Times New Roman"/>
          <w:kern w:val="0"/>
          <w:sz w:val="28"/>
          <w:szCs w:val="28"/>
          <w:lang w:val="en-GB"/>
          <w14:ligatures w14:val="none"/>
        </w:rPr>
        <w:t>We wish the delegation of Botswana a very successful UPR process.</w:t>
      </w:r>
    </w:p>
    <w:p w14:paraId="68F52062" w14:textId="77777777" w:rsidR="007767EC" w:rsidRPr="00F01DB3" w:rsidRDefault="007767EC" w:rsidP="007767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1EE848D6" w14:textId="77777777" w:rsidR="007767EC" w:rsidRPr="00F01DB3" w:rsidRDefault="007767EC" w:rsidP="007767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503F0F89" w14:textId="77777777" w:rsidR="007767EC" w:rsidRPr="00F01DB3" w:rsidRDefault="007767EC" w:rsidP="007767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GB"/>
          <w14:ligatures w14:val="none"/>
        </w:rPr>
      </w:pPr>
      <w:r w:rsidRPr="00F01DB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GB"/>
          <w14:ligatures w14:val="none"/>
        </w:rPr>
        <w:t>I thank you.</w:t>
      </w:r>
    </w:p>
    <w:sectPr w:rsidR="007767EC" w:rsidRPr="00F0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699"/>
    <w:multiLevelType w:val="hybridMultilevel"/>
    <w:tmpl w:val="853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18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EC"/>
    <w:rsid w:val="000032BB"/>
    <w:rsid w:val="00137978"/>
    <w:rsid w:val="00446C0F"/>
    <w:rsid w:val="004D4077"/>
    <w:rsid w:val="0077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0BDE"/>
  <w15:chartTrackingRefBased/>
  <w15:docId w15:val="{8E35213E-3B78-4261-BFE9-734A8B15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87452-8ABE-464F-B064-5527A43DFBB5}"/>
</file>

<file path=customXml/itemProps2.xml><?xml version="1.0" encoding="utf-8"?>
<ds:datastoreItem xmlns:ds="http://schemas.openxmlformats.org/officeDocument/2006/customXml" ds:itemID="{3F123C33-36BE-4AB8-BC30-51AE6856BD0E}"/>
</file>

<file path=customXml/itemProps3.xml><?xml version="1.0" encoding="utf-8"?>
<ds:datastoreItem xmlns:ds="http://schemas.openxmlformats.org/officeDocument/2006/customXml" ds:itemID="{11B94BB0-F259-4F64-93E0-FFA1DA27A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Mission</dc:creator>
  <cp:keywords/>
  <dc:description/>
  <cp:lastModifiedBy>Kenya Mission</cp:lastModifiedBy>
  <cp:revision>2</cp:revision>
  <dcterms:created xsi:type="dcterms:W3CDTF">2023-05-02T11:39:00Z</dcterms:created>
  <dcterms:modified xsi:type="dcterms:W3CDTF">2023-05-02T15:26:00Z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