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257C18" w:rsidRPr="009A1048" w14:paraId="2F6DD8B4" w14:textId="77777777" w:rsidTr="00DF5496">
        <w:trPr>
          <w:trHeight w:val="1614"/>
        </w:trPr>
        <w:tc>
          <w:tcPr>
            <w:tcW w:w="4395" w:type="dxa"/>
          </w:tcPr>
          <w:p w14:paraId="5C583F5F" w14:textId="77777777" w:rsidR="00257C18" w:rsidRPr="00F27D5E" w:rsidRDefault="00257C18" w:rsidP="00DF5496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408410E1" w14:textId="77777777" w:rsidR="00257C18" w:rsidRPr="00EC14D0" w:rsidRDefault="00257C18" w:rsidP="00DF5496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val="fr-CH"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258871C4" w14:textId="77777777" w:rsidR="00257C18" w:rsidRPr="00B50091" w:rsidRDefault="00257C18" w:rsidP="00DF5496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val="fr-CH"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7E812080" w14:textId="77777777" w:rsidR="00257C18" w:rsidRPr="00F27D5E" w:rsidRDefault="00257C18" w:rsidP="00DF5496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C2E48BF" wp14:editId="06A99C22">
                  <wp:extent cx="793750" cy="727257"/>
                  <wp:effectExtent l="0" t="0" r="635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3AC8C676" w14:textId="77777777" w:rsidR="00257C18" w:rsidRDefault="00257C18" w:rsidP="00DF5496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43726F5D" w14:textId="77777777" w:rsidR="00257C18" w:rsidRPr="003D5460" w:rsidRDefault="00257C18" w:rsidP="00DF5496">
            <w:pPr>
              <w:rPr>
                <w:rFonts w:eastAsia="Calibri"/>
                <w:b/>
                <w:i/>
                <w:iCs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18271C1A" w14:textId="77777777" w:rsidR="00257C18" w:rsidRPr="003D5460" w:rsidRDefault="00257C18" w:rsidP="00DF5496">
            <w:pPr>
              <w:rPr>
                <w:rFonts w:eastAsia="Calibri"/>
                <w:b/>
                <w:i/>
                <w:iCs/>
                <w:sz w:val="28"/>
                <w:szCs w:val="28"/>
                <w:lang w:val="fr-CH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241F4144" w14:textId="77777777" w:rsidR="00257C18" w:rsidRPr="00380288" w:rsidRDefault="00257C18" w:rsidP="00257C18">
      <w:pPr>
        <w:rPr>
          <w:rFonts w:ascii="Tahoma" w:hAnsi="Tahoma" w:cs="Tahoma"/>
          <w:b/>
          <w:bCs/>
          <w:sz w:val="10"/>
          <w:szCs w:val="10"/>
          <w:lang w:val="fr-CH"/>
        </w:rPr>
      </w:pPr>
    </w:p>
    <w:p w14:paraId="5E17994E" w14:textId="77777777" w:rsidR="00257C18" w:rsidRPr="003D5460" w:rsidRDefault="00257C18" w:rsidP="00257C18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QUARANTE-</w:t>
      </w:r>
      <w:r>
        <w:rPr>
          <w:rFonts w:ascii="Arial" w:hAnsi="Arial" w:cs="Arial"/>
          <w:b/>
          <w:bCs/>
          <w:sz w:val="26"/>
          <w:szCs w:val="26"/>
          <w:lang w:val="fr"/>
        </w:rPr>
        <w:t>DE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U</w:t>
      </w:r>
      <w:r>
        <w:rPr>
          <w:rFonts w:ascii="Arial" w:hAnsi="Arial" w:cs="Arial"/>
          <w:b/>
          <w:bCs/>
          <w:sz w:val="26"/>
          <w:szCs w:val="26"/>
          <w:lang w:val="fr"/>
        </w:rPr>
        <w:t>X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>IEME SESSION D</w:t>
      </w:r>
      <w:r>
        <w:rPr>
          <w:rFonts w:ascii="Arial" w:hAnsi="Arial" w:cs="Arial"/>
          <w:b/>
          <w:bCs/>
          <w:sz w:val="26"/>
          <w:szCs w:val="26"/>
          <w:lang w:val="fr"/>
        </w:rPr>
        <w:t>U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GROUPE DE TRAVAIL DE L’EXAMEN PERIODIQUE UNIVERSEL (EPU)</w:t>
      </w:r>
    </w:p>
    <w:p w14:paraId="4A6129BD" w14:textId="77777777" w:rsidR="00257C18" w:rsidRPr="00380288" w:rsidRDefault="00257C18" w:rsidP="00257C18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p w14:paraId="0C8B20CA" w14:textId="77777777" w:rsidR="00257C18" w:rsidRPr="003D5460" w:rsidRDefault="00257C18" w:rsidP="00257C18">
      <w:pPr>
        <w:jc w:val="center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--------------------------------</w:t>
      </w:r>
    </w:p>
    <w:p w14:paraId="507592CA" w14:textId="4B5171E6" w:rsidR="00257C18" w:rsidRPr="003D5460" w:rsidRDefault="00257C18" w:rsidP="00257C18">
      <w:pPr>
        <w:jc w:val="center"/>
        <w:rPr>
          <w:rFonts w:ascii="Arial" w:hAnsi="Arial" w:cs="Arial"/>
          <w:b/>
          <w:bCs/>
          <w:sz w:val="26"/>
          <w:szCs w:val="26"/>
          <w:lang w:val="fr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Genève, du </w:t>
      </w:r>
      <w:r>
        <w:rPr>
          <w:rFonts w:ascii="Arial" w:hAnsi="Arial" w:cs="Arial"/>
          <w:b/>
          <w:bCs/>
          <w:sz w:val="26"/>
          <w:szCs w:val="26"/>
          <w:lang w:val="fr"/>
        </w:rPr>
        <w:t>1</w:t>
      </w:r>
      <w:r w:rsidRPr="00257C18">
        <w:rPr>
          <w:rFonts w:ascii="Arial" w:hAnsi="Arial" w:cs="Arial"/>
          <w:b/>
          <w:bCs/>
          <w:sz w:val="26"/>
          <w:szCs w:val="26"/>
          <w:vertAlign w:val="superscript"/>
          <w:lang w:val="fr"/>
        </w:rPr>
        <w:t>er</w:t>
      </w:r>
      <w:r>
        <w:rPr>
          <w:rFonts w:ascii="Arial" w:hAnsi="Arial" w:cs="Arial"/>
          <w:b/>
          <w:bCs/>
          <w:sz w:val="26"/>
          <w:szCs w:val="26"/>
          <w:lang w:val="fr"/>
        </w:rPr>
        <w:t xml:space="preserve"> 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au </w:t>
      </w:r>
      <w:r>
        <w:rPr>
          <w:rFonts w:ascii="Arial" w:hAnsi="Arial" w:cs="Arial"/>
          <w:b/>
          <w:bCs/>
          <w:sz w:val="26"/>
          <w:szCs w:val="26"/>
          <w:lang w:val="fr"/>
        </w:rPr>
        <w:t>12 mai</w:t>
      </w:r>
      <w:r w:rsidRPr="003D5460">
        <w:rPr>
          <w:rFonts w:ascii="Arial" w:hAnsi="Arial" w:cs="Arial"/>
          <w:b/>
          <w:bCs/>
          <w:sz w:val="26"/>
          <w:szCs w:val="26"/>
          <w:lang w:val="fr"/>
        </w:rPr>
        <w:t xml:space="preserve"> 202</w:t>
      </w:r>
      <w:r>
        <w:rPr>
          <w:rFonts w:ascii="Arial" w:hAnsi="Arial" w:cs="Arial"/>
          <w:b/>
          <w:bCs/>
          <w:sz w:val="26"/>
          <w:szCs w:val="26"/>
          <w:lang w:val="fr"/>
        </w:rPr>
        <w:t>3</w:t>
      </w:r>
    </w:p>
    <w:p w14:paraId="498D2C12" w14:textId="77777777" w:rsidR="00257C18" w:rsidRPr="0077437F" w:rsidRDefault="00257C18" w:rsidP="00257C18">
      <w:pPr>
        <w:jc w:val="center"/>
        <w:rPr>
          <w:rFonts w:ascii="Arial" w:hAnsi="Arial" w:cs="Arial"/>
          <w:b/>
          <w:bCs/>
          <w:sz w:val="12"/>
          <w:szCs w:val="12"/>
          <w:lang w:val="fr-CH"/>
        </w:rPr>
      </w:pPr>
    </w:p>
    <w:p w14:paraId="47E07C77" w14:textId="77777777" w:rsidR="00257C18" w:rsidRPr="00380288" w:rsidRDefault="00257C18" w:rsidP="00257C18">
      <w:pPr>
        <w:jc w:val="center"/>
        <w:rPr>
          <w:rFonts w:ascii="Arial" w:hAnsi="Arial" w:cs="Arial"/>
          <w:b/>
          <w:bCs/>
          <w:sz w:val="14"/>
          <w:szCs w:val="14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32"/>
      </w:tblGrid>
      <w:tr w:rsidR="00257C18" w:rsidRPr="00085F6C" w14:paraId="27CBE4AF" w14:textId="77777777" w:rsidTr="00DF5496">
        <w:trPr>
          <w:trHeight w:val="825"/>
          <w:jc w:val="center"/>
        </w:trPr>
        <w:tc>
          <w:tcPr>
            <w:tcW w:w="5632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A13B77A" w14:textId="5B4D1EF1" w:rsidR="00257C18" w:rsidRPr="003D5460" w:rsidRDefault="00257C18" w:rsidP="00DF54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EPU D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 xml:space="preserve">E </w:t>
            </w:r>
            <w:r w:rsidRPr="00257C18">
              <w:rPr>
                <w:rFonts w:ascii="Arial" w:hAnsi="Arial" w:cs="Arial"/>
                <w:b/>
                <w:bCs/>
                <w:sz w:val="28"/>
                <w:szCs w:val="28"/>
                <w:lang w:val="fr"/>
              </w:rPr>
              <w:t>LIECHTENSTEIN</w:t>
            </w:r>
          </w:p>
          <w:p w14:paraId="3172796B" w14:textId="77777777" w:rsidR="00257C18" w:rsidRPr="003D5460" w:rsidRDefault="00257C18" w:rsidP="00DF54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----------------------------</w:t>
            </w:r>
          </w:p>
          <w:p w14:paraId="0FA8DD42" w14:textId="77777777" w:rsidR="00257C18" w:rsidRDefault="00257C18" w:rsidP="00DF54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 w:rsidRPr="003D5460"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DECLARATION DE LA COTE D’IVOIRE</w:t>
            </w:r>
          </w:p>
          <w:p w14:paraId="5C3CE938" w14:textId="5A6A98A4" w:rsidR="00257C18" w:rsidRPr="003D5460" w:rsidRDefault="00257C18" w:rsidP="00DF549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fr"/>
              </w:rPr>
              <w:t>Le 9 mai 2023 – 1 Minute 35</w:t>
            </w:r>
          </w:p>
        </w:tc>
      </w:tr>
    </w:tbl>
    <w:p w14:paraId="5410D129" w14:textId="77777777" w:rsidR="00257C18" w:rsidRPr="00380288" w:rsidRDefault="00257C18" w:rsidP="00257C18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2434E597" w14:textId="77777777" w:rsidR="00257C18" w:rsidRPr="00380288" w:rsidRDefault="00257C18" w:rsidP="00257C18">
      <w:pPr>
        <w:spacing w:after="120"/>
        <w:rPr>
          <w:rFonts w:ascii="Arial" w:hAnsi="Arial" w:cs="Arial"/>
          <w:b/>
          <w:bCs/>
          <w:sz w:val="2"/>
          <w:szCs w:val="2"/>
          <w:lang w:val="fr-CH"/>
        </w:rPr>
      </w:pPr>
    </w:p>
    <w:p w14:paraId="10218474" w14:textId="77777777" w:rsidR="00257C18" w:rsidRPr="003D5460" w:rsidRDefault="00257C18" w:rsidP="00257C18">
      <w:pPr>
        <w:jc w:val="both"/>
        <w:rPr>
          <w:rFonts w:ascii="Arial" w:hAnsi="Arial" w:cs="Arial"/>
          <w:b/>
          <w:bCs/>
          <w:sz w:val="26"/>
          <w:szCs w:val="26"/>
          <w:lang w:val="fr-CH"/>
        </w:rPr>
      </w:pPr>
      <w:r w:rsidRPr="003D5460">
        <w:rPr>
          <w:rFonts w:ascii="Arial" w:hAnsi="Arial" w:cs="Arial"/>
          <w:b/>
          <w:bCs/>
          <w:sz w:val="26"/>
          <w:szCs w:val="26"/>
          <w:lang w:val="fr"/>
        </w:rPr>
        <w:t>Monsieur le Président,</w:t>
      </w:r>
    </w:p>
    <w:p w14:paraId="70E305A4" w14:textId="77777777" w:rsidR="00257C18" w:rsidRDefault="00257C18" w:rsidP="00257C18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505C6AED" w14:textId="77777777" w:rsidR="00257C18" w:rsidRPr="000016D6" w:rsidRDefault="00257C18" w:rsidP="00257C18">
      <w:pPr>
        <w:jc w:val="both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30AA6D60" w14:textId="338A5E71" w:rsidR="00257C18" w:rsidRPr="00F13746" w:rsidRDefault="00257C18" w:rsidP="00257C18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 xml:space="preserve">La Côte d’Ivoire souhaite la bienvenue à la délégation de Liechtenstein et </w:t>
      </w:r>
      <w:proofErr w:type="gramStart"/>
      <w:r w:rsidRPr="00F13746">
        <w:rPr>
          <w:rFonts w:ascii="Arial" w:hAnsi="Arial" w:cs="Arial"/>
          <w:sz w:val="28"/>
          <w:szCs w:val="28"/>
          <w:lang w:val="fr"/>
        </w:rPr>
        <w:t>la</w:t>
      </w:r>
      <w:proofErr w:type="gramEnd"/>
      <w:r w:rsidRPr="00F13746">
        <w:rPr>
          <w:rFonts w:ascii="Arial" w:hAnsi="Arial" w:cs="Arial"/>
          <w:sz w:val="28"/>
          <w:szCs w:val="28"/>
          <w:lang w:val="fr"/>
        </w:rPr>
        <w:t xml:space="preserve"> remercie pour la présentation de son rapport national au quatrième cycle de l’Examen Périodique Universel.</w:t>
      </w:r>
    </w:p>
    <w:p w14:paraId="56D0E698" w14:textId="77777777" w:rsidR="00257C18" w:rsidRPr="00F13746" w:rsidRDefault="00257C18" w:rsidP="00257C18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26F29B34" w14:textId="26E0AFE5" w:rsidR="008C7C92" w:rsidRPr="00F13746" w:rsidRDefault="00257C18" w:rsidP="008C7C92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>Mon pays félicite</w:t>
      </w:r>
      <w:r w:rsidR="00846B2B" w:rsidRPr="00F13746">
        <w:rPr>
          <w:rFonts w:ascii="Arial" w:hAnsi="Arial" w:cs="Arial"/>
          <w:sz w:val="28"/>
          <w:szCs w:val="28"/>
          <w:lang w:val="fr"/>
        </w:rPr>
        <w:t xml:space="preserve"> les Autorités de Liechtenstein</w:t>
      </w:r>
      <w:r w:rsidRPr="00F13746">
        <w:rPr>
          <w:rFonts w:ascii="Arial" w:hAnsi="Arial" w:cs="Arial"/>
          <w:sz w:val="28"/>
          <w:szCs w:val="28"/>
          <w:lang w:val="fr"/>
        </w:rPr>
        <w:t xml:space="preserve"> pour les actions menées dans le cadre de la promotion et protection des Droits de l’Homme, notamment </w:t>
      </w:r>
      <w:r w:rsidR="008C7C92" w:rsidRPr="00F13746">
        <w:rPr>
          <w:rFonts w:ascii="Arial" w:hAnsi="Arial" w:cs="Arial"/>
          <w:sz w:val="28"/>
          <w:szCs w:val="28"/>
          <w:lang w:val="fr"/>
        </w:rPr>
        <w:t>la formation sur l’action politique en faveur des droits des femmes, le plein accès des femmes à la justice et l’absence de restrictions fondées sur le genre dans la l</w:t>
      </w:r>
      <w:r w:rsidR="00E46BDD">
        <w:rPr>
          <w:rFonts w:ascii="Arial" w:hAnsi="Arial" w:cs="Arial"/>
          <w:sz w:val="28"/>
          <w:szCs w:val="28"/>
          <w:lang w:val="fr"/>
        </w:rPr>
        <w:t>égislation nationale</w:t>
      </w:r>
      <w:r w:rsidR="008C7C92" w:rsidRPr="00F13746">
        <w:rPr>
          <w:rFonts w:ascii="Arial" w:hAnsi="Arial" w:cs="Arial"/>
          <w:sz w:val="28"/>
          <w:szCs w:val="28"/>
          <w:lang w:val="fr"/>
        </w:rPr>
        <w:t>.</w:t>
      </w:r>
    </w:p>
    <w:p w14:paraId="109020D0" w14:textId="77777777" w:rsidR="00257C18" w:rsidRPr="00F13746" w:rsidRDefault="00257C18" w:rsidP="00257C18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04478E07" w14:textId="36B5E0DA" w:rsidR="00257C18" w:rsidRPr="00F13746" w:rsidRDefault="00257C18" w:rsidP="00257C18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>La délégation ivoirienne encourage le Gouvernement de Liechtenstein à poursuivre ses efforts et voudrait, dans un esprit constructif, faire les recommandations suivantes :</w:t>
      </w:r>
    </w:p>
    <w:p w14:paraId="48205A70" w14:textId="77777777" w:rsidR="00257C18" w:rsidRPr="00F13746" w:rsidRDefault="00257C18" w:rsidP="00257C18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48EBB2F9" w14:textId="34CFE5C0" w:rsidR="00F35CA6" w:rsidRPr="00F13746" w:rsidRDefault="00257C18" w:rsidP="00257C18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 xml:space="preserve">1 </w:t>
      </w:r>
      <w:r w:rsidR="00F35CA6" w:rsidRPr="00F13746">
        <w:rPr>
          <w:rFonts w:ascii="Arial" w:hAnsi="Arial" w:cs="Arial"/>
          <w:sz w:val="28"/>
          <w:szCs w:val="28"/>
          <w:lang w:val="fr"/>
        </w:rPr>
        <w:t>–</w:t>
      </w:r>
      <w:r w:rsidRPr="00F13746">
        <w:rPr>
          <w:rFonts w:ascii="Arial" w:hAnsi="Arial" w:cs="Arial"/>
          <w:sz w:val="28"/>
          <w:szCs w:val="28"/>
          <w:lang w:val="fr"/>
        </w:rPr>
        <w:t xml:space="preserve"> </w:t>
      </w:r>
      <w:r w:rsidR="00F35CA6" w:rsidRPr="00F13746">
        <w:rPr>
          <w:rFonts w:ascii="Arial" w:hAnsi="Arial" w:cs="Arial"/>
          <w:sz w:val="28"/>
          <w:szCs w:val="28"/>
          <w:lang w:val="fr"/>
        </w:rPr>
        <w:t>ratifier le Protocole additionnel à la Convention sur la cybercriminalité, relatif à l’incrimination d’actes de nature raciste et xénophobe commis par le biais de systèmes informatiques</w:t>
      </w:r>
      <w:r w:rsidR="00132709" w:rsidRPr="00F13746">
        <w:rPr>
          <w:rFonts w:ascii="Arial" w:hAnsi="Arial" w:cs="Arial"/>
          <w:sz w:val="28"/>
          <w:szCs w:val="28"/>
          <w:lang w:val="fr"/>
        </w:rPr>
        <w:t> ;</w:t>
      </w:r>
    </w:p>
    <w:p w14:paraId="07AF2F5A" w14:textId="77777777" w:rsidR="00257C18" w:rsidRPr="00F13746" w:rsidRDefault="00257C18" w:rsidP="00257C18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61985FAD" w14:textId="745BEBB5" w:rsidR="00132709" w:rsidRPr="00F13746" w:rsidRDefault="00257C18" w:rsidP="00257C18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 xml:space="preserve">2 </w:t>
      </w:r>
      <w:r w:rsidR="00132709" w:rsidRPr="00F13746">
        <w:rPr>
          <w:rFonts w:ascii="Arial" w:hAnsi="Arial" w:cs="Arial"/>
          <w:sz w:val="28"/>
          <w:szCs w:val="28"/>
          <w:lang w:val="fr"/>
        </w:rPr>
        <w:t>–</w:t>
      </w:r>
      <w:r w:rsidRPr="00F13746">
        <w:rPr>
          <w:rFonts w:ascii="Arial" w:hAnsi="Arial" w:cs="Arial"/>
          <w:sz w:val="28"/>
          <w:szCs w:val="28"/>
          <w:lang w:val="fr"/>
        </w:rPr>
        <w:t xml:space="preserve"> </w:t>
      </w:r>
      <w:r w:rsidR="00132709" w:rsidRPr="00F13746">
        <w:rPr>
          <w:rFonts w:ascii="Arial" w:hAnsi="Arial" w:cs="Arial"/>
          <w:sz w:val="28"/>
          <w:szCs w:val="28"/>
          <w:lang w:val="fr"/>
        </w:rPr>
        <w:t>ratifier la Convention internationale sur la protection des droits de tous les travailleurs migrants et des membres de leur famille ;</w:t>
      </w:r>
    </w:p>
    <w:p w14:paraId="33778374" w14:textId="77777777" w:rsidR="00132709" w:rsidRPr="00F13746" w:rsidRDefault="00132709" w:rsidP="00257C18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5B2D8D4B" w14:textId="19DCBB4E" w:rsidR="00132709" w:rsidRPr="00F13746" w:rsidRDefault="00132709" w:rsidP="00257C18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>3- ratifier la Convention internationale pour la protection de toutes les personnes contre les disparitions forcées</w:t>
      </w:r>
      <w:r w:rsidR="00F13746" w:rsidRPr="00F13746">
        <w:rPr>
          <w:rFonts w:ascii="Arial" w:hAnsi="Arial" w:cs="Arial"/>
          <w:sz w:val="28"/>
          <w:szCs w:val="28"/>
          <w:lang w:val="fr"/>
        </w:rPr>
        <w:t> ;</w:t>
      </w:r>
    </w:p>
    <w:p w14:paraId="52653C53" w14:textId="77777777" w:rsidR="00F13746" w:rsidRPr="00F13746" w:rsidRDefault="00F13746" w:rsidP="00257C18">
      <w:pPr>
        <w:jc w:val="both"/>
        <w:rPr>
          <w:rFonts w:ascii="Arial" w:hAnsi="Arial" w:cs="Arial"/>
          <w:sz w:val="18"/>
          <w:szCs w:val="18"/>
          <w:lang w:val="fr"/>
        </w:rPr>
      </w:pPr>
    </w:p>
    <w:p w14:paraId="3542BEE6" w14:textId="46A994C5" w:rsidR="00132709" w:rsidRPr="00F13746" w:rsidRDefault="00F13746" w:rsidP="00257C18">
      <w:pPr>
        <w:jc w:val="both"/>
        <w:rPr>
          <w:rFonts w:ascii="Arial" w:hAnsi="Arial" w:cs="Arial"/>
          <w:sz w:val="28"/>
          <w:szCs w:val="28"/>
          <w:lang w:val="fr"/>
        </w:rPr>
      </w:pPr>
      <w:r w:rsidRPr="00F13746">
        <w:rPr>
          <w:rFonts w:ascii="Arial" w:hAnsi="Arial" w:cs="Arial"/>
          <w:sz w:val="28"/>
          <w:szCs w:val="28"/>
          <w:lang w:val="fr"/>
        </w:rPr>
        <w:t>4- ratifier la Convention de 2011 sur les travailleuses et travailleurs domestiques (n° 189).</w:t>
      </w:r>
    </w:p>
    <w:p w14:paraId="47882E8D" w14:textId="77777777" w:rsidR="00257C18" w:rsidRPr="00F13746" w:rsidRDefault="00257C18" w:rsidP="00257C18">
      <w:pPr>
        <w:rPr>
          <w:rFonts w:ascii="Arial" w:hAnsi="Arial" w:cs="Arial"/>
          <w:sz w:val="18"/>
          <w:szCs w:val="18"/>
          <w:lang w:val="fr"/>
        </w:rPr>
      </w:pPr>
    </w:p>
    <w:p w14:paraId="4E6EAF1D" w14:textId="5E020525" w:rsidR="00257C18" w:rsidRPr="00F13746" w:rsidRDefault="00257C18" w:rsidP="00257C18">
      <w:pPr>
        <w:jc w:val="both"/>
        <w:rPr>
          <w:rFonts w:ascii="Arial" w:hAnsi="Arial" w:cs="Arial"/>
          <w:sz w:val="28"/>
          <w:szCs w:val="28"/>
          <w:lang w:val="fr-CH"/>
        </w:rPr>
      </w:pPr>
      <w:r w:rsidRPr="00F13746">
        <w:rPr>
          <w:rFonts w:ascii="Arial" w:hAnsi="Arial" w:cs="Arial"/>
          <w:sz w:val="28"/>
          <w:szCs w:val="28"/>
          <w:lang w:val="fr"/>
        </w:rPr>
        <w:t>Pour conclure, la délégation ivoirienne souhaite plein succès à Liechtenstein dans le cadre du présent examen.</w:t>
      </w:r>
    </w:p>
    <w:p w14:paraId="0740C7DA" w14:textId="77777777" w:rsidR="00257C18" w:rsidRPr="00F13746" w:rsidRDefault="00257C18" w:rsidP="00257C18">
      <w:pPr>
        <w:jc w:val="both"/>
        <w:rPr>
          <w:rFonts w:ascii="Arial" w:hAnsi="Arial" w:cs="Arial"/>
          <w:sz w:val="18"/>
          <w:szCs w:val="18"/>
          <w:lang w:val="fr-CH"/>
        </w:rPr>
      </w:pPr>
    </w:p>
    <w:p w14:paraId="5B3FA147" w14:textId="77777777" w:rsidR="00257C18" w:rsidRPr="00F13746" w:rsidRDefault="00257C18" w:rsidP="00257C18">
      <w:pPr>
        <w:jc w:val="both"/>
        <w:rPr>
          <w:rFonts w:ascii="Arial" w:hAnsi="Arial" w:cs="Arial"/>
          <w:sz w:val="28"/>
          <w:szCs w:val="28"/>
        </w:rPr>
      </w:pPr>
      <w:r w:rsidRPr="00F13746">
        <w:rPr>
          <w:rFonts w:ascii="Arial" w:hAnsi="Arial" w:cs="Arial"/>
          <w:sz w:val="28"/>
          <w:szCs w:val="28"/>
          <w:lang w:val="fr"/>
        </w:rPr>
        <w:t>Je vous remercie.</w:t>
      </w:r>
    </w:p>
    <w:p w14:paraId="331B0BA4" w14:textId="77777777" w:rsidR="00257C18" w:rsidRDefault="00257C18" w:rsidP="00257C18"/>
    <w:p w14:paraId="156669CF" w14:textId="77777777" w:rsidR="003D5B41" w:rsidRDefault="003D5B41"/>
    <w:sectPr w:rsidR="003D5B41" w:rsidSect="0038028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18"/>
    <w:rsid w:val="000F5FCE"/>
    <w:rsid w:val="00132709"/>
    <w:rsid w:val="00257C18"/>
    <w:rsid w:val="002D5192"/>
    <w:rsid w:val="003D5B41"/>
    <w:rsid w:val="003F0B95"/>
    <w:rsid w:val="005003E6"/>
    <w:rsid w:val="00717B64"/>
    <w:rsid w:val="00846B2B"/>
    <w:rsid w:val="008C7C92"/>
    <w:rsid w:val="009A1048"/>
    <w:rsid w:val="00D34E77"/>
    <w:rsid w:val="00E46BDD"/>
    <w:rsid w:val="00F13746"/>
    <w:rsid w:val="00F3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EB96"/>
  <w15:chartTrackingRefBased/>
  <w15:docId w15:val="{52EA4B40-DD91-47B8-9511-C95E047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C1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B803C-E821-467A-88F9-588A4CBA19D9}"/>
</file>

<file path=customXml/itemProps2.xml><?xml version="1.0" encoding="utf-8"?>
<ds:datastoreItem xmlns:ds="http://schemas.openxmlformats.org/officeDocument/2006/customXml" ds:itemID="{228298EB-F575-4BE3-9AB6-2EDB6DBD6CFE}"/>
</file>

<file path=customXml/itemProps3.xml><?xml version="1.0" encoding="utf-8"?>
<ds:datastoreItem xmlns:ds="http://schemas.openxmlformats.org/officeDocument/2006/customXml" ds:itemID="{2D81AE53-C207-4B66-81C5-FAD95FEEE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Gohi Zah</dc:creator>
  <cp:keywords/>
  <dc:description/>
  <cp:lastModifiedBy>Kouame Francois</cp:lastModifiedBy>
  <cp:revision>2</cp:revision>
  <cp:lastPrinted>2023-04-28T08:48:00Z</cp:lastPrinted>
  <dcterms:created xsi:type="dcterms:W3CDTF">2023-05-04T07:18:00Z</dcterms:created>
  <dcterms:modified xsi:type="dcterms:W3CDTF">2023-05-04T07:18:00Z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