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304F" w14:textId="77777777" w:rsidR="00083E6C" w:rsidRDefault="00DA11D2" w:rsidP="00083E6C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6"/>
          <w:szCs w:val="36"/>
          <w:u w:color="000000"/>
          <w:rtl/>
          <w:lang w:val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8FB791" wp14:editId="6C823474">
            <wp:simplePos x="0" y="0"/>
            <wp:positionH relativeFrom="margin">
              <wp:posOffset>2525395</wp:posOffset>
            </wp:positionH>
            <wp:positionV relativeFrom="margin">
              <wp:posOffset>209550</wp:posOffset>
            </wp:positionV>
            <wp:extent cx="1184910" cy="1135380"/>
            <wp:effectExtent l="0" t="0" r="0" b="7620"/>
            <wp:wrapSquare wrapText="bothSides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7DFB73" w14:textId="77777777" w:rsidR="00083E6C" w:rsidRDefault="00083E6C" w:rsidP="00083E6C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6"/>
          <w:szCs w:val="36"/>
          <w:u w:color="000000"/>
          <w:rtl/>
          <w:lang w:val="ar-SA"/>
        </w:rPr>
      </w:pPr>
    </w:p>
    <w:p w14:paraId="68243FD2" w14:textId="77777777" w:rsidR="00083E6C" w:rsidRDefault="00083E6C" w:rsidP="00083E6C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6"/>
          <w:szCs w:val="36"/>
          <w:u w:color="000000"/>
          <w:rtl/>
          <w:lang w:val="ar-SA"/>
        </w:rPr>
      </w:pPr>
    </w:p>
    <w:p w14:paraId="51B13B59" w14:textId="77777777" w:rsidR="00DA11D2" w:rsidRDefault="00DA11D2" w:rsidP="00DA11D2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6"/>
          <w:szCs w:val="36"/>
          <w:u w:color="000000"/>
          <w:rtl/>
          <w:lang w:val="ar-SA"/>
        </w:rPr>
      </w:pPr>
    </w:p>
    <w:p w14:paraId="173E99EE" w14:textId="77777777" w:rsidR="00083E6C" w:rsidRDefault="00083E6C" w:rsidP="00145547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u w:color="000000"/>
          <w:rtl/>
          <w:lang w:val="ar-SA"/>
        </w:rPr>
        <w:t>دولة ليبيا</w:t>
      </w:r>
    </w:p>
    <w:p w14:paraId="57A3F5B5" w14:textId="77777777" w:rsidR="00083E6C" w:rsidRDefault="00083E6C" w:rsidP="00C228E4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كلمة وفد دولة ليبيا </w:t>
      </w:r>
      <w:r w:rsidR="00C228E4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cs/>
        </w:rPr>
        <w:t xml:space="preserve">خلال جولة 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الاستعراض الدوري الشامل</w:t>
      </w:r>
      <w:r w:rsidR="00C228E4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لدولة الإمارات </w:t>
      </w:r>
    </w:p>
    <w:p w14:paraId="48160E13" w14:textId="77777777" w:rsidR="00C228E4" w:rsidRPr="00C228E4" w:rsidRDefault="00C228E4" w:rsidP="00C228E4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خلال الدورة الثالث</w:t>
      </w:r>
      <w:r>
        <w:rPr>
          <w:rFonts w:ascii="Arial Unicode MS" w:hAnsi="Arial Unicode MS" w:cs="Times New Roman" w:hint="eastAsia"/>
          <w:b/>
          <w:bCs/>
          <w:sz w:val="32"/>
          <w:szCs w:val="32"/>
          <w:u w:color="000000"/>
          <w:rtl/>
          <w:lang w:val="ar-SA"/>
        </w:rPr>
        <w:t>ة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والأربعين</w:t>
      </w:r>
    </w:p>
    <w:p w14:paraId="1126C945" w14:textId="77777777" w:rsidR="00DA11D2" w:rsidRDefault="00DC7E81" w:rsidP="00C228E4">
      <w:pPr>
        <w:pStyle w:val="Default"/>
        <w:bidi/>
        <w:spacing w:before="0"/>
        <w:jc w:val="center"/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الأثنين</w:t>
      </w:r>
      <w:r w:rsidR="00083E6C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الموافق</w:t>
      </w:r>
      <w:r w:rsidR="00145547">
        <w:rPr>
          <w:rFonts w:ascii="Times New Roman" w:hAnsi="Times New Roman" w:hint="cs"/>
          <w:b/>
          <w:bCs/>
          <w:sz w:val="32"/>
          <w:szCs w:val="32"/>
          <w:u w:color="000000"/>
          <w:rtl/>
          <w:lang w:val="ar-SA"/>
        </w:rPr>
        <w:t xml:space="preserve"> 08/05/2023</w:t>
      </w:r>
    </w:p>
    <w:p w14:paraId="180411CB" w14:textId="77777777" w:rsidR="00083E6C" w:rsidRDefault="00083E6C" w:rsidP="00083E6C">
      <w:pPr>
        <w:pStyle w:val="Default"/>
        <w:pBdr>
          <w:bottom w:val="single" w:sz="6" w:space="1" w:color="auto"/>
        </w:pBdr>
        <w:bidi/>
        <w:spacing w:before="0" w:after="200" w:line="276" w:lineRule="auto"/>
        <w:rPr>
          <w:rFonts w:ascii="Times New Roman" w:eastAsia="Times New Roman" w:hAnsi="Times New Roman" w:cs="Times New Roman"/>
          <w:sz w:val="16"/>
          <w:szCs w:val="16"/>
          <w:u w:color="000000"/>
          <w:rtl/>
          <w:lang w:val="ar-SA"/>
        </w:rPr>
      </w:pPr>
    </w:p>
    <w:p w14:paraId="6F2B5549" w14:textId="77777777" w:rsidR="00C228E4" w:rsidRPr="00DA11D2" w:rsidRDefault="00C228E4" w:rsidP="00C228E4">
      <w:pPr>
        <w:pStyle w:val="Default"/>
        <w:pBdr>
          <w:top w:val="none" w:sz="0" w:space="0" w:color="auto"/>
        </w:pBdr>
        <w:bidi/>
        <w:spacing w:before="0" w:after="200" w:line="276" w:lineRule="auto"/>
        <w:rPr>
          <w:rFonts w:ascii="Times New Roman" w:eastAsia="Times New Roman" w:hAnsi="Times New Roman" w:cs="Times New Roman"/>
          <w:sz w:val="16"/>
          <w:szCs w:val="16"/>
          <w:u w:color="000000"/>
          <w:rtl/>
          <w:lang w:val="ar-SA"/>
        </w:rPr>
      </w:pPr>
    </w:p>
    <w:p w14:paraId="6C73C8BA" w14:textId="77777777" w:rsidR="00083E6C" w:rsidRDefault="00083E6C" w:rsidP="00083E6C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شكرا السيد الرئيس،،،</w:t>
      </w:r>
    </w:p>
    <w:p w14:paraId="30E88779" w14:textId="77777777" w:rsidR="00575FA9" w:rsidRDefault="00083E6C" w:rsidP="00083E6C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يرحب وفد بلادي بوفد دولة الإمارات العربية المتحدة الشقيقة،</w:t>
      </w:r>
      <w:r w:rsidR="00C228E4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ويثمن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الجهود المبذولة في إعداد </w:t>
      </w:r>
      <w:r w:rsidR="00DC7E8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هذا ال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تقر</w:t>
      </w:r>
      <w:r w:rsidR="00DC7E8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ير</w:t>
      </w:r>
      <w:r w:rsidR="00575FA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المقدم خلال عملية الاستعراض.</w:t>
      </w:r>
    </w:p>
    <w:p w14:paraId="63A20931" w14:textId="77777777" w:rsidR="00083E6C" w:rsidRDefault="00DA11D2" w:rsidP="006E3C25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لقد اطلع وفد بلادي على التقرير</w:t>
      </w:r>
      <w:r w:rsidR="00083E6C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ويثني</w:t>
      </w:r>
      <w:r w:rsidR="00575FA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على المعلومات الوافية التي غطت جميع الميادين ذات العلاقة بحقوق الإنسان وضمان كافة الحقوق السياسية والاقتصادية والاجتماعية و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على قبولها </w:t>
      </w:r>
      <w:r w:rsidR="00083E6C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575FA9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للعديد من </w:t>
      </w:r>
      <w:r w:rsidR="00083E6C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التوصيات المقدم</w:t>
      </w:r>
      <w:r w:rsidR="00DC7E8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ة لها في دورة استعراضها السابقة كما يثني وفد بلادي</w:t>
      </w:r>
      <w:r w:rsidR="00527FA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9D496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على الإنجازات التي تم تحقيقه</w:t>
      </w:r>
      <w:r w:rsidR="00AE6193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ا من خلال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AB5F2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الرؤى والاستراتيجيات</w:t>
      </w:r>
      <w:r w:rsidR="009D496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الوطنية</w:t>
      </w:r>
      <w:r w:rsidR="00DC7E8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من أجل تعزيز وحماية حقوق الانسان.</w:t>
      </w:r>
    </w:p>
    <w:p w14:paraId="5A478DA4" w14:textId="77777777" w:rsidR="00083E6C" w:rsidRDefault="00083E6C" w:rsidP="00083E6C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وفي</w:t>
      </w:r>
      <w:r w:rsidR="009D4960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سياق الدعم والحوار البناء 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يوصي</w:t>
      </w:r>
      <w:r w:rsidR="00145547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وفد بلادي حكومة الإمارات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بالاتي</w:t>
      </w:r>
      <w:r>
        <w:rPr>
          <w:rFonts w:ascii="Times New Roman" w:hAnsi="Times New Roman"/>
          <w:b/>
          <w:bCs/>
          <w:sz w:val="32"/>
          <w:szCs w:val="32"/>
          <w:u w:color="000000"/>
          <w:rtl/>
          <w:lang w:val="ar-SA"/>
        </w:rPr>
        <w:t>:-</w:t>
      </w:r>
    </w:p>
    <w:p w14:paraId="0611BB8D" w14:textId="77777777" w:rsidR="00D50F97" w:rsidRPr="00D50F97" w:rsidRDefault="004A60DD" w:rsidP="00D50F97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 w:cs="Times New Roman"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مواصلة جهودها</w:t>
      </w:r>
      <w:r w:rsidR="00527FA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الرامية</w:t>
      </w:r>
      <w:r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  <w:r w:rsidR="00527FA0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ل</w:t>
      </w:r>
      <w:r w:rsidR="00D50F9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تعزيز النظم المتكاملة والمستدامة </w:t>
      </w:r>
      <w:r w:rsidR="0014554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للأفراد</w:t>
      </w:r>
      <w:r w:rsidR="00D50F9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ذوي الدخل المحدود ودعم وتطوير المشاريع الصغرى </w:t>
      </w:r>
      <w:r w:rsidR="0014554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للأفراد والأسر</w:t>
      </w:r>
      <w:r w:rsidR="00DC7E81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>.</w:t>
      </w:r>
      <w:r w:rsidR="00D50F97">
        <w:rPr>
          <w:rFonts w:ascii="Arial Unicode MS" w:hAnsi="Arial Unicode MS" w:cs="Times New Roman" w:hint="cs"/>
          <w:sz w:val="32"/>
          <w:szCs w:val="32"/>
          <w:u w:color="000000"/>
          <w:rtl/>
          <w:lang w:val="ar-SA"/>
        </w:rPr>
        <w:t xml:space="preserve"> </w:t>
      </w:r>
    </w:p>
    <w:p w14:paraId="7154C412" w14:textId="77777777" w:rsidR="00083E6C" w:rsidRDefault="00083E6C" w:rsidP="00083E6C">
      <w:pPr>
        <w:pStyle w:val="Default"/>
        <w:bidi/>
        <w:spacing w:before="0" w:after="200" w:line="276" w:lineRule="auto"/>
        <w:ind w:left="720" w:right="720"/>
        <w:jc w:val="center"/>
        <w:rPr>
          <w:rFonts w:ascii="Arial Unicode MS" w:hAnsi="Arial Unicode MS" w:cs="Times New Roman"/>
          <w:b/>
          <w:bCs/>
          <w:sz w:val="32"/>
          <w:szCs w:val="32"/>
          <w:u w:color="000000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خ</w:t>
      </w:r>
      <w:r w:rsidR="00145547"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تاماً نتمنى لوفد دولة الامارات</w:t>
      </w: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 xml:space="preserve"> النجاح في هذا الاستعراض</w:t>
      </w:r>
    </w:p>
    <w:p w14:paraId="5BF2DB0D" w14:textId="77777777" w:rsidR="00DA11D2" w:rsidRDefault="00DA11D2" w:rsidP="00DA11D2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:rtl/>
          <w:lang w:val="ar-SA"/>
        </w:rPr>
      </w:pPr>
    </w:p>
    <w:p w14:paraId="0ECA6CF3" w14:textId="77777777" w:rsidR="00083E6C" w:rsidRDefault="00145547" w:rsidP="00DA11D2">
      <w:pPr>
        <w:pStyle w:val="Default"/>
        <w:bidi/>
        <w:spacing w:before="0" w:after="200" w:line="276" w:lineRule="auto"/>
        <w:ind w:left="720" w:right="720"/>
        <w:jc w:val="center"/>
        <w:rPr>
          <w:rFonts w:hint="eastAsia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u w:color="000000"/>
          <w:rtl/>
          <w:lang w:val="ar-SA"/>
        </w:rPr>
        <w:t>شكرا السيد الرئيس</w:t>
      </w:r>
    </w:p>
    <w:p w14:paraId="06C256FC" w14:textId="77777777" w:rsidR="00014C73" w:rsidRDefault="00014C73" w:rsidP="00083E6C">
      <w:pPr>
        <w:jc w:val="right"/>
      </w:pPr>
    </w:p>
    <w:sectPr w:rsidR="00014C73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6B49" w14:textId="77777777" w:rsidR="006467EC" w:rsidRDefault="006467EC">
      <w:r>
        <w:separator/>
      </w:r>
    </w:p>
  </w:endnote>
  <w:endnote w:type="continuationSeparator" w:id="0">
    <w:p w14:paraId="1EFB753C" w14:textId="77777777" w:rsidR="006467EC" w:rsidRDefault="006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4365" w14:textId="77777777" w:rsidR="00F8004A" w:rsidRDefault="00C03A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2CDE" w14:textId="77777777" w:rsidR="006467EC" w:rsidRDefault="006467EC">
      <w:r>
        <w:separator/>
      </w:r>
    </w:p>
  </w:footnote>
  <w:footnote w:type="continuationSeparator" w:id="0">
    <w:p w14:paraId="649BFD03" w14:textId="77777777" w:rsidR="006467EC" w:rsidRDefault="00646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ABB6D" w14:textId="77777777" w:rsidR="00F8004A" w:rsidRDefault="00C03A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C5B82"/>
    <w:multiLevelType w:val="hybridMultilevel"/>
    <w:tmpl w:val="616282A0"/>
    <w:numStyleLink w:val="ImportedStyle1"/>
  </w:abstractNum>
  <w:abstractNum w:abstractNumId="1" w15:restartNumberingAfterBreak="0">
    <w:nsid w:val="61C46AD8"/>
    <w:multiLevelType w:val="hybridMultilevel"/>
    <w:tmpl w:val="616282A0"/>
    <w:styleLink w:val="ImportedStyle1"/>
    <w:lvl w:ilvl="0" w:tplc="BD3641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9DCB4A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B4274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2D0349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6728DA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0DA407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346286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4D22D4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808EA7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7E"/>
    <w:rsid w:val="00014C73"/>
    <w:rsid w:val="00083E6C"/>
    <w:rsid w:val="00145547"/>
    <w:rsid w:val="002B5840"/>
    <w:rsid w:val="003F2F7E"/>
    <w:rsid w:val="004A60DD"/>
    <w:rsid w:val="00527FA0"/>
    <w:rsid w:val="00575FA9"/>
    <w:rsid w:val="0064084E"/>
    <w:rsid w:val="006467EC"/>
    <w:rsid w:val="006E3C25"/>
    <w:rsid w:val="009D4960"/>
    <w:rsid w:val="00AB5F27"/>
    <w:rsid w:val="00AE6193"/>
    <w:rsid w:val="00C03A0C"/>
    <w:rsid w:val="00C228E4"/>
    <w:rsid w:val="00D50F97"/>
    <w:rsid w:val="00DA11D2"/>
    <w:rsid w:val="00DC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E61B"/>
  <w15:docId w15:val="{28FDF976-BBAB-416A-B189-B94E008D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3E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E6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083E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5C23B-5861-41FE-BFB4-BB871FC5038C}"/>
</file>

<file path=customXml/itemProps2.xml><?xml version="1.0" encoding="utf-8"?>
<ds:datastoreItem xmlns:ds="http://schemas.openxmlformats.org/officeDocument/2006/customXml" ds:itemID="{855869BA-2A80-47FC-BF1C-0F8D0A9C0980}"/>
</file>

<file path=customXml/itemProps3.xml><?xml version="1.0" encoding="utf-8"?>
<ds:datastoreItem xmlns:ds="http://schemas.openxmlformats.org/officeDocument/2006/customXml" ds:itemID="{6B533741-10E4-4004-9976-E9B2385BD674}"/>
</file>

<file path=customXml/itemProps4.xml><?xml version="1.0" encoding="utf-8"?>
<ds:datastoreItem xmlns:ds="http://schemas.openxmlformats.org/officeDocument/2006/customXml" ds:itemID="{0C64E6C1-CCDD-470A-83C8-5FC8EF31A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cp:lastPrinted>2023-05-04T08:34:00Z</cp:lastPrinted>
  <dcterms:created xsi:type="dcterms:W3CDTF">2023-05-05T13:08:00Z</dcterms:created>
  <dcterms:modified xsi:type="dcterms:W3CDTF">2023-05-05T13:08:00Z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