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BD1E" w14:textId="5E7AF196" w:rsidR="00460BFF" w:rsidRDefault="003C168C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43</w:t>
      </w:r>
      <w:r w:rsidRPr="003C168C">
        <w:rPr>
          <w:b/>
          <w:color w:val="808080" w:themeColor="background1" w:themeShade="80"/>
          <w:sz w:val="36"/>
          <w:szCs w:val="36"/>
          <w:vertAlign w:val="superscript"/>
        </w:rPr>
        <w:t>rd</w:t>
      </w:r>
      <w:r>
        <w:rPr>
          <w:b/>
          <w:color w:val="808080" w:themeColor="background1" w:themeShade="80"/>
          <w:sz w:val="36"/>
          <w:szCs w:val="36"/>
        </w:rPr>
        <w:t xml:space="preserve"> Session of the Universal Periodic Review</w:t>
      </w:r>
    </w:p>
    <w:p w14:paraId="7AB81F0F" w14:textId="2E9842B5" w:rsidR="003C168C" w:rsidRPr="00460BFF" w:rsidRDefault="008A5B20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Serbia</w:t>
      </w:r>
      <w:r w:rsidR="00896A8B">
        <w:rPr>
          <w:b/>
          <w:color w:val="808080" w:themeColor="background1" w:themeShade="80"/>
          <w:sz w:val="36"/>
          <w:szCs w:val="36"/>
        </w:rPr>
        <w:t xml:space="preserve"> – 10 May 2023</w:t>
      </w:r>
    </w:p>
    <w:p w14:paraId="195662D5" w14:textId="679FF0B0" w:rsidR="00161F59" w:rsidRPr="00460BFF" w:rsidRDefault="001A275B" w:rsidP="00460BFF">
      <w:pPr>
        <w:ind w:right="-1"/>
        <w:jc w:val="both"/>
        <w:rPr>
          <w:rFonts w:cs="Arial"/>
          <w:b/>
          <w:color w:val="808080" w:themeColor="background1" w:themeShade="80"/>
          <w:sz w:val="36"/>
          <w:lang w:val="mt-MT"/>
        </w:rPr>
      </w:pPr>
      <w:r w:rsidRPr="001A275B">
        <w:rPr>
          <w:b/>
          <w:color w:val="808080" w:themeColor="background1" w:themeShade="80"/>
          <w:sz w:val="36"/>
          <w:szCs w:val="36"/>
        </w:rPr>
        <w:t xml:space="preserve"> </w:t>
      </w:r>
    </w:p>
    <w:p w14:paraId="1AAF8E97" w14:textId="58A563E1" w:rsidR="00161F59" w:rsidRPr="006D504B" w:rsidRDefault="00E46495" w:rsidP="008D4719">
      <w:pPr>
        <w:pBdr>
          <w:bottom w:val="single" w:sz="12" w:space="1" w:color="auto"/>
        </w:pBdr>
        <w:ind w:right="-1"/>
        <w:jc w:val="both"/>
        <w:rPr>
          <w:rFonts w:cs="Arial"/>
          <w:color w:val="818285"/>
          <w:sz w:val="28"/>
          <w:lang w:val="mt-MT"/>
        </w:rPr>
      </w:pPr>
      <w:proofErr w:type="spellStart"/>
      <w:r>
        <w:rPr>
          <w:rFonts w:cs="Arial"/>
          <w:color w:val="818285"/>
          <w:sz w:val="28"/>
          <w:lang w:val="mt-MT"/>
        </w:rPr>
        <w:t>Statement</w:t>
      </w:r>
      <w:proofErr w:type="spellEnd"/>
      <w:r>
        <w:rPr>
          <w:rFonts w:cs="Arial"/>
          <w:color w:val="818285"/>
          <w:sz w:val="28"/>
          <w:lang w:val="mt-MT"/>
        </w:rPr>
        <w:t xml:space="preserve"> </w:t>
      </w:r>
      <w:proofErr w:type="spellStart"/>
      <w:r>
        <w:rPr>
          <w:rFonts w:cs="Arial"/>
          <w:color w:val="818285"/>
          <w:sz w:val="28"/>
          <w:lang w:val="mt-MT"/>
        </w:rPr>
        <w:t>by</w:t>
      </w:r>
      <w:proofErr w:type="spellEnd"/>
      <w:r>
        <w:rPr>
          <w:rFonts w:cs="Arial"/>
          <w:color w:val="818285"/>
          <w:sz w:val="28"/>
          <w:lang w:val="mt-MT"/>
        </w:rPr>
        <w:t xml:space="preserve"> </w:t>
      </w:r>
      <w:r w:rsidR="003C168C">
        <w:rPr>
          <w:rFonts w:cs="Arial"/>
          <w:color w:val="818285"/>
          <w:sz w:val="28"/>
          <w:lang w:val="mt-MT"/>
        </w:rPr>
        <w:t xml:space="preserve">H.E. Christopher Grima, </w:t>
      </w:r>
      <w:proofErr w:type="spellStart"/>
      <w:r w:rsidR="003C168C">
        <w:rPr>
          <w:rFonts w:cs="Arial"/>
          <w:color w:val="818285"/>
          <w:sz w:val="28"/>
          <w:lang w:val="mt-MT"/>
        </w:rPr>
        <w:t>Ambassador</w:t>
      </w:r>
      <w:proofErr w:type="spellEnd"/>
      <w:r w:rsidR="003C168C">
        <w:rPr>
          <w:rFonts w:cs="Arial"/>
          <w:color w:val="818285"/>
          <w:sz w:val="28"/>
          <w:lang w:val="mt-MT"/>
        </w:rPr>
        <w:t xml:space="preserve"> and Permanent Representative of the </w:t>
      </w:r>
      <w:proofErr w:type="spellStart"/>
      <w:r w:rsidR="003C168C">
        <w:rPr>
          <w:rFonts w:cs="Arial"/>
          <w:color w:val="818285"/>
          <w:sz w:val="28"/>
          <w:lang w:val="mt-MT"/>
        </w:rPr>
        <w:t>Republic</w:t>
      </w:r>
      <w:proofErr w:type="spellEnd"/>
      <w:r w:rsidR="003C168C">
        <w:rPr>
          <w:rFonts w:cs="Arial"/>
          <w:color w:val="818285"/>
          <w:sz w:val="28"/>
          <w:lang w:val="mt-MT"/>
        </w:rPr>
        <w:t xml:space="preserve"> of Malta to the UN in Geneva</w:t>
      </w:r>
    </w:p>
    <w:p w14:paraId="1F653949" w14:textId="77777777" w:rsidR="00161F59" w:rsidRPr="006D504B" w:rsidRDefault="00161F59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21"/>
          <w:szCs w:val="20"/>
          <w:lang w:val="mt-MT"/>
        </w:rPr>
      </w:pPr>
    </w:p>
    <w:p w14:paraId="5627BF4F" w14:textId="652622A8" w:rsidR="00161F59" w:rsidRPr="006D504B" w:rsidRDefault="00161F59" w:rsidP="00973C4B">
      <w:pPr>
        <w:ind w:right="-1"/>
        <w:rPr>
          <w:color w:val="818285"/>
          <w:sz w:val="20"/>
          <w:szCs w:val="20"/>
          <w:lang w:val="mt-MT"/>
        </w:rPr>
      </w:pPr>
    </w:p>
    <w:p w14:paraId="77F1B5CF" w14:textId="77777777" w:rsidR="00CE3CD8" w:rsidRPr="00226FD0" w:rsidRDefault="00CE3CD8" w:rsidP="00CE3CD8">
      <w:pPr>
        <w:spacing w:line="360" w:lineRule="auto"/>
        <w:jc w:val="right"/>
        <w:rPr>
          <w:i/>
          <w:color w:val="000000" w:themeColor="text1"/>
          <w:sz w:val="22"/>
          <w:szCs w:val="22"/>
          <w:u w:val="single"/>
        </w:rPr>
      </w:pPr>
      <w:r w:rsidRPr="00226FD0">
        <w:rPr>
          <w:i/>
          <w:color w:val="000000" w:themeColor="text1"/>
          <w:sz w:val="22"/>
          <w:szCs w:val="22"/>
          <w:u w:val="single"/>
        </w:rPr>
        <w:t>Check against delivery</w:t>
      </w:r>
    </w:p>
    <w:p w14:paraId="2B253761" w14:textId="05ACAFEE" w:rsidR="00CE3CD8" w:rsidRDefault="00CE3CD8" w:rsidP="00CE3CD8">
      <w:pPr>
        <w:jc w:val="both"/>
      </w:pPr>
    </w:p>
    <w:p w14:paraId="24478E90" w14:textId="4703BABE" w:rsidR="00FA5593" w:rsidRPr="00826153" w:rsidRDefault="00D12342" w:rsidP="000C7502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826153">
        <w:rPr>
          <w:rFonts w:cs="Times New Roman"/>
          <w:color w:val="000000" w:themeColor="text1"/>
          <w:sz w:val="22"/>
          <w:szCs w:val="22"/>
        </w:rPr>
        <w:t xml:space="preserve">Mr. President, </w:t>
      </w:r>
    </w:p>
    <w:p w14:paraId="608F4172" w14:textId="2B68B89B" w:rsidR="00D12342" w:rsidRPr="00826153" w:rsidRDefault="00D12342" w:rsidP="000C7502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0DBD460A" w14:textId="5F15E87A" w:rsidR="00673A58" w:rsidRPr="00826153" w:rsidRDefault="00D12342" w:rsidP="00B9156F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826153">
        <w:rPr>
          <w:rFonts w:cs="Times New Roman"/>
          <w:color w:val="000000" w:themeColor="text1"/>
          <w:sz w:val="22"/>
          <w:szCs w:val="22"/>
        </w:rPr>
        <w:t xml:space="preserve">Malta welcomes the delegation of </w:t>
      </w:r>
      <w:r w:rsidR="008A5B20">
        <w:rPr>
          <w:rFonts w:cs="Times New Roman"/>
          <w:color w:val="000000" w:themeColor="text1"/>
          <w:sz w:val="22"/>
          <w:szCs w:val="22"/>
        </w:rPr>
        <w:t>Serbia</w:t>
      </w:r>
      <w:r w:rsidRPr="00826153">
        <w:rPr>
          <w:rFonts w:cs="Times New Roman"/>
          <w:color w:val="000000" w:themeColor="text1"/>
          <w:sz w:val="22"/>
          <w:szCs w:val="22"/>
        </w:rPr>
        <w:t xml:space="preserve"> to this session of the Universal Periodic Review. </w:t>
      </w:r>
    </w:p>
    <w:p w14:paraId="25C98D89" w14:textId="77777777" w:rsidR="002346E7" w:rsidRPr="00826153" w:rsidRDefault="002346E7" w:rsidP="00B9156F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42B9F540" w14:textId="47AED087" w:rsidR="00003244" w:rsidRPr="00826153" w:rsidRDefault="009C06F5" w:rsidP="00B9156F">
      <w:pPr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We welcome Serbia’s continued commitment to enhance </w:t>
      </w:r>
      <w:r w:rsidR="00195F3B">
        <w:rPr>
          <w:rFonts w:cs="Times New Roman"/>
          <w:color w:val="000000" w:themeColor="text1"/>
          <w:sz w:val="22"/>
          <w:szCs w:val="22"/>
        </w:rPr>
        <w:t>human rights protections</w:t>
      </w:r>
      <w:r w:rsidR="00B17C3F">
        <w:rPr>
          <w:rFonts w:cs="Times New Roman"/>
          <w:color w:val="000000" w:themeColor="text1"/>
          <w:sz w:val="22"/>
          <w:szCs w:val="22"/>
        </w:rPr>
        <w:t xml:space="preserve">. These include the adoption of Constitutional amendments by Parliament and their subsequent confirmation by a referendum </w:t>
      </w:r>
      <w:r w:rsidR="00F6248D">
        <w:rPr>
          <w:rFonts w:cs="Times New Roman"/>
          <w:color w:val="000000" w:themeColor="text1"/>
          <w:sz w:val="22"/>
          <w:szCs w:val="22"/>
        </w:rPr>
        <w:t xml:space="preserve">aiming to strengthen the independence of the judiciary. </w:t>
      </w:r>
      <w:r w:rsidR="00F01D3F">
        <w:rPr>
          <w:rFonts w:cs="Times New Roman"/>
          <w:color w:val="000000" w:themeColor="text1"/>
          <w:sz w:val="22"/>
          <w:szCs w:val="22"/>
        </w:rPr>
        <w:t xml:space="preserve">The new law on the Protector of </w:t>
      </w:r>
      <w:r w:rsidR="00C81203">
        <w:rPr>
          <w:rFonts w:cs="Times New Roman"/>
          <w:color w:val="000000" w:themeColor="text1"/>
          <w:sz w:val="22"/>
          <w:szCs w:val="22"/>
        </w:rPr>
        <w:t xml:space="preserve">Citizens of October 2021 is also an important development </w:t>
      </w:r>
      <w:r w:rsidR="00814862">
        <w:rPr>
          <w:rFonts w:cs="Times New Roman"/>
          <w:color w:val="000000" w:themeColor="text1"/>
          <w:sz w:val="22"/>
          <w:szCs w:val="22"/>
        </w:rPr>
        <w:t xml:space="preserve">giving new powers to the national Ombudsman. </w:t>
      </w:r>
      <w:r w:rsidR="001F5550">
        <w:rPr>
          <w:rFonts w:cs="Times New Roman"/>
          <w:color w:val="000000" w:themeColor="text1"/>
          <w:sz w:val="22"/>
          <w:szCs w:val="22"/>
        </w:rPr>
        <w:t>Serbia’s new</w:t>
      </w:r>
      <w:r w:rsidR="001F5550">
        <w:t xml:space="preserve"> general protocol for the protection of children from abuse and neglect</w:t>
      </w:r>
      <w:r w:rsidR="001F5550">
        <w:rPr>
          <w:rFonts w:cs="Times New Roman"/>
          <w:color w:val="000000" w:themeColor="text1"/>
          <w:sz w:val="22"/>
          <w:szCs w:val="22"/>
        </w:rPr>
        <w:t xml:space="preserve">; and </w:t>
      </w:r>
      <w:r w:rsidR="00F7563F">
        <w:rPr>
          <w:rFonts w:cs="Times New Roman"/>
          <w:color w:val="000000" w:themeColor="text1"/>
          <w:sz w:val="22"/>
          <w:szCs w:val="22"/>
        </w:rPr>
        <w:t xml:space="preserve">the </w:t>
      </w:r>
      <w:r w:rsidR="00F7563F">
        <w:t xml:space="preserve">2021 the amendments to the Anti-discrimination Law providing </w:t>
      </w:r>
      <w:r w:rsidR="00F7563F">
        <w:rPr>
          <w:lang w:val="en"/>
        </w:rPr>
        <w:t xml:space="preserve">wider protection against discrimination for LGBTIQ+ persons </w:t>
      </w:r>
      <w:r w:rsidR="00280ED0">
        <w:rPr>
          <w:lang w:val="en"/>
        </w:rPr>
        <w:t xml:space="preserve">important developments. </w:t>
      </w:r>
    </w:p>
    <w:p w14:paraId="69704589" w14:textId="77777777" w:rsidR="002277AA" w:rsidRPr="00826153" w:rsidRDefault="002277AA" w:rsidP="00B9156F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12A4B221" w14:textId="1BF26D47" w:rsidR="002277AA" w:rsidRPr="00826153" w:rsidRDefault="002277AA" w:rsidP="00B9156F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826153">
        <w:rPr>
          <w:rFonts w:cs="Times New Roman"/>
          <w:color w:val="000000" w:themeColor="text1"/>
          <w:sz w:val="22"/>
          <w:szCs w:val="22"/>
        </w:rPr>
        <w:t>Malta would like to make the following recommendations:</w:t>
      </w:r>
    </w:p>
    <w:p w14:paraId="29EA461E" w14:textId="77777777" w:rsidR="002277AA" w:rsidRPr="00826153" w:rsidRDefault="002277AA" w:rsidP="00B9156F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203ABD66" w14:textId="58846A65" w:rsidR="008E7387" w:rsidRPr="0072255B" w:rsidRDefault="001B29B9" w:rsidP="001B29B9">
      <w:pPr>
        <w:pStyle w:val="ListParagraph"/>
        <w:numPr>
          <w:ilvl w:val="0"/>
          <w:numId w:val="7"/>
        </w:numPr>
        <w:jc w:val="both"/>
        <w:rPr>
          <w:rFonts w:cstheme="majorHAnsi"/>
          <w:color w:val="000000" w:themeColor="text1"/>
        </w:rPr>
      </w:pPr>
      <w:r>
        <w:t xml:space="preserve">Consider developing a comprehensive strategy and action plan to eliminate all forms of </w:t>
      </w:r>
      <w:r w:rsidR="00B1335E">
        <w:t>gender-based</w:t>
      </w:r>
      <w:r>
        <w:t xml:space="preserve"> violence against women, including by combating gender stereotypes. </w:t>
      </w:r>
    </w:p>
    <w:p w14:paraId="56BD54B8" w14:textId="308265DD" w:rsidR="0072255B" w:rsidRPr="009636F5" w:rsidRDefault="00A72741" w:rsidP="001B29B9">
      <w:pPr>
        <w:pStyle w:val="ListParagraph"/>
        <w:numPr>
          <w:ilvl w:val="0"/>
          <w:numId w:val="7"/>
        </w:numPr>
        <w:jc w:val="both"/>
        <w:rPr>
          <w:rFonts w:cstheme="majorHAnsi"/>
          <w:color w:val="000000" w:themeColor="text1"/>
        </w:rPr>
      </w:pPr>
      <w:r>
        <w:t>Consider enhancing training programs for law-enforcement and judicial authorities to protect the rights of LGBTIQ+ persons in exercise of their fundamental freedoms, including the right to peaceful protest</w:t>
      </w:r>
      <w:r w:rsidR="004D17E9">
        <w:t xml:space="preserve">. </w:t>
      </w:r>
    </w:p>
    <w:p w14:paraId="2FDF5C55" w14:textId="25183FFC" w:rsidR="009636F5" w:rsidRPr="001B29B9" w:rsidRDefault="009636F5" w:rsidP="001B29B9">
      <w:pPr>
        <w:pStyle w:val="ListParagraph"/>
        <w:numPr>
          <w:ilvl w:val="0"/>
          <w:numId w:val="7"/>
        </w:numPr>
        <w:jc w:val="both"/>
        <w:rPr>
          <w:rFonts w:cstheme="majorHAnsi"/>
          <w:color w:val="000000" w:themeColor="text1"/>
        </w:rPr>
      </w:pPr>
      <w:r>
        <w:t>Consider legislative changes to align the legal definition of rape with the provisions of the Istanbul Convention</w:t>
      </w:r>
      <w:r w:rsidR="00B1335E">
        <w:t xml:space="preserve"> and implementing a full ban on child marriages.</w:t>
      </w:r>
    </w:p>
    <w:p w14:paraId="5A7EEF77" w14:textId="4F308981" w:rsidR="000C7502" w:rsidRPr="00826153" w:rsidRDefault="000C7502" w:rsidP="000C7502">
      <w:pPr>
        <w:jc w:val="both"/>
        <w:rPr>
          <w:rFonts w:cstheme="majorHAnsi"/>
          <w:color w:val="000000" w:themeColor="text1"/>
          <w:sz w:val="22"/>
          <w:szCs w:val="22"/>
        </w:rPr>
      </w:pPr>
      <w:r w:rsidRPr="00826153">
        <w:rPr>
          <w:rFonts w:cstheme="majorHAnsi"/>
          <w:color w:val="000000" w:themeColor="text1"/>
          <w:sz w:val="22"/>
          <w:szCs w:val="22"/>
        </w:rPr>
        <w:t xml:space="preserve">We wish </w:t>
      </w:r>
      <w:r w:rsidR="00B1335E">
        <w:rPr>
          <w:rFonts w:cstheme="majorHAnsi"/>
          <w:color w:val="000000" w:themeColor="text1"/>
          <w:sz w:val="22"/>
          <w:szCs w:val="22"/>
        </w:rPr>
        <w:t>Serbia</w:t>
      </w:r>
      <w:r w:rsidRPr="00826153">
        <w:rPr>
          <w:rFonts w:cstheme="majorHAnsi"/>
          <w:color w:val="000000" w:themeColor="text1"/>
          <w:sz w:val="22"/>
          <w:szCs w:val="22"/>
        </w:rPr>
        <w:t xml:space="preserve"> a successful UPR session. </w:t>
      </w:r>
    </w:p>
    <w:sectPr w:rsidR="000C7502" w:rsidRPr="00826153" w:rsidSect="009C6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29EF" w14:textId="77777777" w:rsidR="00F76805" w:rsidRDefault="00F76805" w:rsidP="0066567E">
      <w:r>
        <w:separator/>
      </w:r>
    </w:p>
  </w:endnote>
  <w:endnote w:type="continuationSeparator" w:id="0">
    <w:p w14:paraId="6146CF63" w14:textId="77777777" w:rsidR="00F76805" w:rsidRDefault="00F76805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4C6D5FFA">
          <wp:simplePos x="0" y="0"/>
          <wp:positionH relativeFrom="page">
            <wp:posOffset>3571875</wp:posOffset>
          </wp:positionH>
          <wp:positionV relativeFrom="page">
            <wp:posOffset>95250</wp:posOffset>
          </wp:positionV>
          <wp:extent cx="3942080" cy="1062672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1062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970D" w14:textId="77777777" w:rsidR="00F76805" w:rsidRDefault="00F76805" w:rsidP="0066567E">
      <w:r>
        <w:separator/>
      </w:r>
    </w:p>
  </w:footnote>
  <w:footnote w:type="continuationSeparator" w:id="0">
    <w:p w14:paraId="204CCB8E" w14:textId="77777777" w:rsidR="00F76805" w:rsidRDefault="00F76805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7EE" w14:textId="77777777" w:rsidR="001A275B" w:rsidRDefault="001A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0D98E90E" w:rsidR="0066567E" w:rsidRDefault="005B5A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F36759" wp14:editId="6ADCA3B3">
          <wp:simplePos x="0" y="0"/>
          <wp:positionH relativeFrom="column">
            <wp:posOffset>-391160</wp:posOffset>
          </wp:positionH>
          <wp:positionV relativeFrom="paragraph">
            <wp:posOffset>53340</wp:posOffset>
          </wp:positionV>
          <wp:extent cx="3191777" cy="84582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1BF55D86" w:rsidR="008C79D9" w:rsidRDefault="006D50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18C5D" wp14:editId="10DBCBA6">
          <wp:simplePos x="0" y="0"/>
          <wp:positionH relativeFrom="column">
            <wp:posOffset>-381000</wp:posOffset>
          </wp:positionH>
          <wp:positionV relativeFrom="paragraph">
            <wp:posOffset>46990</wp:posOffset>
          </wp:positionV>
          <wp:extent cx="3191777" cy="8458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B1B"/>
    <w:multiLevelType w:val="hybridMultilevel"/>
    <w:tmpl w:val="194013D8"/>
    <w:lvl w:ilvl="0" w:tplc="38BE44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66143"/>
    <w:multiLevelType w:val="hybridMultilevel"/>
    <w:tmpl w:val="1C48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E083C"/>
    <w:multiLevelType w:val="hybridMultilevel"/>
    <w:tmpl w:val="17B4C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0072C"/>
    <w:multiLevelType w:val="hybridMultilevel"/>
    <w:tmpl w:val="B30AF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4EB0"/>
    <w:multiLevelType w:val="hybridMultilevel"/>
    <w:tmpl w:val="E50EE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E33EB7"/>
    <w:multiLevelType w:val="hybridMultilevel"/>
    <w:tmpl w:val="0FDE14E2"/>
    <w:lvl w:ilvl="0" w:tplc="7A34C3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8272E"/>
    <w:multiLevelType w:val="hybridMultilevel"/>
    <w:tmpl w:val="8C8A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70744">
    <w:abstractNumId w:val="4"/>
  </w:num>
  <w:num w:numId="2" w16cid:durableId="992872052">
    <w:abstractNumId w:val="6"/>
  </w:num>
  <w:num w:numId="3" w16cid:durableId="1002123954">
    <w:abstractNumId w:val="2"/>
  </w:num>
  <w:num w:numId="4" w16cid:durableId="1491408723">
    <w:abstractNumId w:val="1"/>
  </w:num>
  <w:num w:numId="5" w16cid:durableId="998849788">
    <w:abstractNumId w:val="3"/>
  </w:num>
  <w:num w:numId="6" w16cid:durableId="691036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79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03244"/>
    <w:rsid w:val="00006784"/>
    <w:rsid w:val="00010DBF"/>
    <w:rsid w:val="00014D43"/>
    <w:rsid w:val="00022B9D"/>
    <w:rsid w:val="0002684C"/>
    <w:rsid w:val="000362B4"/>
    <w:rsid w:val="00041E06"/>
    <w:rsid w:val="00043315"/>
    <w:rsid w:val="0006249F"/>
    <w:rsid w:val="00065510"/>
    <w:rsid w:val="000C7101"/>
    <w:rsid w:val="000C7502"/>
    <w:rsid w:val="00134D45"/>
    <w:rsid w:val="0013715D"/>
    <w:rsid w:val="00161F59"/>
    <w:rsid w:val="00174D00"/>
    <w:rsid w:val="00174F75"/>
    <w:rsid w:val="00195F3B"/>
    <w:rsid w:val="001A275B"/>
    <w:rsid w:val="001A61DF"/>
    <w:rsid w:val="001B29B9"/>
    <w:rsid w:val="001C06A4"/>
    <w:rsid w:val="001D239E"/>
    <w:rsid w:val="001D632B"/>
    <w:rsid w:val="001E3569"/>
    <w:rsid w:val="001F1F64"/>
    <w:rsid w:val="001F5550"/>
    <w:rsid w:val="00200C68"/>
    <w:rsid w:val="00226FD0"/>
    <w:rsid w:val="002277AA"/>
    <w:rsid w:val="002346E7"/>
    <w:rsid w:val="00235888"/>
    <w:rsid w:val="00280ED0"/>
    <w:rsid w:val="002A1252"/>
    <w:rsid w:val="002B3ADB"/>
    <w:rsid w:val="002B478D"/>
    <w:rsid w:val="002B660A"/>
    <w:rsid w:val="002E0343"/>
    <w:rsid w:val="002E0EAB"/>
    <w:rsid w:val="002E17A6"/>
    <w:rsid w:val="002F333F"/>
    <w:rsid w:val="002F4F57"/>
    <w:rsid w:val="00300B74"/>
    <w:rsid w:val="00322A67"/>
    <w:rsid w:val="00322BF9"/>
    <w:rsid w:val="00323E46"/>
    <w:rsid w:val="0032666D"/>
    <w:rsid w:val="0033572E"/>
    <w:rsid w:val="00370E72"/>
    <w:rsid w:val="0038194E"/>
    <w:rsid w:val="00397C7F"/>
    <w:rsid w:val="003A0AF8"/>
    <w:rsid w:val="003C168C"/>
    <w:rsid w:val="003C67B0"/>
    <w:rsid w:val="003D62D6"/>
    <w:rsid w:val="003E2021"/>
    <w:rsid w:val="00403484"/>
    <w:rsid w:val="00416AC6"/>
    <w:rsid w:val="004243FB"/>
    <w:rsid w:val="00424EA9"/>
    <w:rsid w:val="004329BE"/>
    <w:rsid w:val="00432B02"/>
    <w:rsid w:val="004437EF"/>
    <w:rsid w:val="00452365"/>
    <w:rsid w:val="00460BFF"/>
    <w:rsid w:val="00490C78"/>
    <w:rsid w:val="004B5037"/>
    <w:rsid w:val="004C2A44"/>
    <w:rsid w:val="004C7CF4"/>
    <w:rsid w:val="004D17E9"/>
    <w:rsid w:val="004D4DA8"/>
    <w:rsid w:val="004E3184"/>
    <w:rsid w:val="004F6C8F"/>
    <w:rsid w:val="005162FE"/>
    <w:rsid w:val="005249D2"/>
    <w:rsid w:val="00540CE8"/>
    <w:rsid w:val="00550581"/>
    <w:rsid w:val="005575F5"/>
    <w:rsid w:val="00563615"/>
    <w:rsid w:val="00591C41"/>
    <w:rsid w:val="005B5AAE"/>
    <w:rsid w:val="005C142E"/>
    <w:rsid w:val="005D09C9"/>
    <w:rsid w:val="005D55FA"/>
    <w:rsid w:val="005E2C9C"/>
    <w:rsid w:val="0060387D"/>
    <w:rsid w:val="00626211"/>
    <w:rsid w:val="006308A2"/>
    <w:rsid w:val="00645CC5"/>
    <w:rsid w:val="00657A0D"/>
    <w:rsid w:val="0066567E"/>
    <w:rsid w:val="00673A58"/>
    <w:rsid w:val="006778A5"/>
    <w:rsid w:val="00695583"/>
    <w:rsid w:val="00696C90"/>
    <w:rsid w:val="006B347C"/>
    <w:rsid w:val="006D504B"/>
    <w:rsid w:val="006F46F5"/>
    <w:rsid w:val="0070260A"/>
    <w:rsid w:val="0070745D"/>
    <w:rsid w:val="007117D2"/>
    <w:rsid w:val="007141F1"/>
    <w:rsid w:val="0072134C"/>
    <w:rsid w:val="0072255B"/>
    <w:rsid w:val="00727A63"/>
    <w:rsid w:val="0074100F"/>
    <w:rsid w:val="00744F75"/>
    <w:rsid w:val="00782113"/>
    <w:rsid w:val="0078546C"/>
    <w:rsid w:val="007C2BDC"/>
    <w:rsid w:val="007D0AF9"/>
    <w:rsid w:val="007D49CF"/>
    <w:rsid w:val="007E6971"/>
    <w:rsid w:val="007F4D62"/>
    <w:rsid w:val="0080192D"/>
    <w:rsid w:val="008024B4"/>
    <w:rsid w:val="00814862"/>
    <w:rsid w:val="00821B57"/>
    <w:rsid w:val="00826153"/>
    <w:rsid w:val="0083478E"/>
    <w:rsid w:val="008508AB"/>
    <w:rsid w:val="00855EB7"/>
    <w:rsid w:val="0086795D"/>
    <w:rsid w:val="00896A8B"/>
    <w:rsid w:val="008A5B20"/>
    <w:rsid w:val="008A64E0"/>
    <w:rsid w:val="008C0EAC"/>
    <w:rsid w:val="008C1E58"/>
    <w:rsid w:val="008C79D9"/>
    <w:rsid w:val="008D25DF"/>
    <w:rsid w:val="008D4719"/>
    <w:rsid w:val="008D7ECC"/>
    <w:rsid w:val="008E7387"/>
    <w:rsid w:val="00901809"/>
    <w:rsid w:val="00913EEF"/>
    <w:rsid w:val="00916E1B"/>
    <w:rsid w:val="00930C47"/>
    <w:rsid w:val="00933928"/>
    <w:rsid w:val="00943C84"/>
    <w:rsid w:val="00944217"/>
    <w:rsid w:val="009636F5"/>
    <w:rsid w:val="00973C4B"/>
    <w:rsid w:val="00975AFE"/>
    <w:rsid w:val="0097709E"/>
    <w:rsid w:val="00983490"/>
    <w:rsid w:val="009954DF"/>
    <w:rsid w:val="009A3B47"/>
    <w:rsid w:val="009A70FE"/>
    <w:rsid w:val="009B298F"/>
    <w:rsid w:val="009C06F5"/>
    <w:rsid w:val="009C6F52"/>
    <w:rsid w:val="009C7EA5"/>
    <w:rsid w:val="009F5CF2"/>
    <w:rsid w:val="00A061D6"/>
    <w:rsid w:val="00A243BD"/>
    <w:rsid w:val="00A2467F"/>
    <w:rsid w:val="00A24C55"/>
    <w:rsid w:val="00A31D40"/>
    <w:rsid w:val="00A326F7"/>
    <w:rsid w:val="00A36F54"/>
    <w:rsid w:val="00A46700"/>
    <w:rsid w:val="00A5098F"/>
    <w:rsid w:val="00A51386"/>
    <w:rsid w:val="00A57162"/>
    <w:rsid w:val="00A72741"/>
    <w:rsid w:val="00A762C4"/>
    <w:rsid w:val="00A77E9B"/>
    <w:rsid w:val="00A81DFE"/>
    <w:rsid w:val="00A90C94"/>
    <w:rsid w:val="00A964D7"/>
    <w:rsid w:val="00AA335C"/>
    <w:rsid w:val="00AA40F6"/>
    <w:rsid w:val="00AB1070"/>
    <w:rsid w:val="00AE32CA"/>
    <w:rsid w:val="00B1335E"/>
    <w:rsid w:val="00B13966"/>
    <w:rsid w:val="00B15FEB"/>
    <w:rsid w:val="00B173CD"/>
    <w:rsid w:val="00B17C3F"/>
    <w:rsid w:val="00B2380F"/>
    <w:rsid w:val="00B51262"/>
    <w:rsid w:val="00B71EDE"/>
    <w:rsid w:val="00B865FA"/>
    <w:rsid w:val="00B9156F"/>
    <w:rsid w:val="00BA2602"/>
    <w:rsid w:val="00BA3A00"/>
    <w:rsid w:val="00BC0BF9"/>
    <w:rsid w:val="00BC39DA"/>
    <w:rsid w:val="00BD348B"/>
    <w:rsid w:val="00C03D93"/>
    <w:rsid w:val="00C06E6E"/>
    <w:rsid w:val="00C337E1"/>
    <w:rsid w:val="00C345C3"/>
    <w:rsid w:val="00C52E1B"/>
    <w:rsid w:val="00C5618B"/>
    <w:rsid w:val="00C6108E"/>
    <w:rsid w:val="00C62608"/>
    <w:rsid w:val="00C81203"/>
    <w:rsid w:val="00C9696B"/>
    <w:rsid w:val="00CA48DA"/>
    <w:rsid w:val="00CA7804"/>
    <w:rsid w:val="00CB6C8A"/>
    <w:rsid w:val="00CC2453"/>
    <w:rsid w:val="00CD3FBA"/>
    <w:rsid w:val="00CE3CD8"/>
    <w:rsid w:val="00CE68A3"/>
    <w:rsid w:val="00CF449A"/>
    <w:rsid w:val="00D12342"/>
    <w:rsid w:val="00D35584"/>
    <w:rsid w:val="00D36B76"/>
    <w:rsid w:val="00D766D1"/>
    <w:rsid w:val="00D76AB4"/>
    <w:rsid w:val="00D8309C"/>
    <w:rsid w:val="00D858C7"/>
    <w:rsid w:val="00D902E1"/>
    <w:rsid w:val="00DB1334"/>
    <w:rsid w:val="00DB5216"/>
    <w:rsid w:val="00DC370A"/>
    <w:rsid w:val="00DC7D62"/>
    <w:rsid w:val="00DE0F17"/>
    <w:rsid w:val="00DF6870"/>
    <w:rsid w:val="00E326B8"/>
    <w:rsid w:val="00E40AF3"/>
    <w:rsid w:val="00E41BD9"/>
    <w:rsid w:val="00E46495"/>
    <w:rsid w:val="00E5493F"/>
    <w:rsid w:val="00E73BB3"/>
    <w:rsid w:val="00E75606"/>
    <w:rsid w:val="00E82117"/>
    <w:rsid w:val="00EC157A"/>
    <w:rsid w:val="00EC39BA"/>
    <w:rsid w:val="00EC776C"/>
    <w:rsid w:val="00ED2333"/>
    <w:rsid w:val="00EF25EA"/>
    <w:rsid w:val="00F01D3F"/>
    <w:rsid w:val="00F04B5B"/>
    <w:rsid w:val="00F10695"/>
    <w:rsid w:val="00F15225"/>
    <w:rsid w:val="00F16F54"/>
    <w:rsid w:val="00F27B2E"/>
    <w:rsid w:val="00F32994"/>
    <w:rsid w:val="00F34DC4"/>
    <w:rsid w:val="00F43CA9"/>
    <w:rsid w:val="00F45DCC"/>
    <w:rsid w:val="00F6248D"/>
    <w:rsid w:val="00F63570"/>
    <w:rsid w:val="00F7563F"/>
    <w:rsid w:val="00F76805"/>
    <w:rsid w:val="00F902D2"/>
    <w:rsid w:val="00F946E0"/>
    <w:rsid w:val="00FA5593"/>
    <w:rsid w:val="00FB1E7E"/>
    <w:rsid w:val="00FB4BFE"/>
    <w:rsid w:val="00FE519C"/>
    <w:rsid w:val="00FE58B2"/>
    <w:rsid w:val="00FE7E0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character" w:styleId="Hyperlink">
    <w:name w:val="Hyperlink"/>
    <w:basedOn w:val="DefaultParagraphFont"/>
    <w:uiPriority w:val="99"/>
    <w:semiHidden/>
    <w:unhideWhenUsed/>
    <w:rsid w:val="001A27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275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customStyle="1" w:styleId="paragraph">
    <w:name w:val="paragraph"/>
    <w:basedOn w:val="Normal"/>
    <w:rsid w:val="00FA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FA5593"/>
  </w:style>
  <w:style w:type="character" w:customStyle="1" w:styleId="eop">
    <w:name w:val="eop"/>
    <w:basedOn w:val="DefaultParagraphFont"/>
    <w:rsid w:val="00FA5593"/>
  </w:style>
  <w:style w:type="character" w:styleId="CommentReference">
    <w:name w:val="annotation reference"/>
    <w:basedOn w:val="DefaultParagraphFont"/>
    <w:uiPriority w:val="99"/>
    <w:semiHidden/>
    <w:unhideWhenUsed/>
    <w:rsid w:val="0055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F5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F5"/>
    <w:rPr>
      <w:rFonts w:eastAsiaTheme="minorHAnsi"/>
      <w:sz w:val="20"/>
      <w:szCs w:val="20"/>
      <w:lang w:val="en-GB"/>
    </w:rPr>
  </w:style>
  <w:style w:type="paragraph" w:styleId="NoSpacing">
    <w:name w:val="No Spacing"/>
    <w:uiPriority w:val="1"/>
    <w:qFormat/>
    <w:rsid w:val="00D7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6CEF4-FE3E-BA48-8722-1905F4E8186A}"/>
</file>

<file path=customXml/itemProps2.xml><?xml version="1.0" encoding="utf-8"?>
<ds:datastoreItem xmlns:ds="http://schemas.openxmlformats.org/officeDocument/2006/customXml" ds:itemID="{FCEAA4B8-92C9-4E5D-8E01-8C67FFBBD988}"/>
</file>

<file path=customXml/itemProps3.xml><?xml version="1.0" encoding="utf-8"?>
<ds:datastoreItem xmlns:ds="http://schemas.openxmlformats.org/officeDocument/2006/customXml" ds:itemID="{F99694D1-2751-44A6-9F66-1AAC622D16A5}"/>
</file>

<file path=customXml/itemProps4.xml><?xml version="1.0" encoding="utf-8"?>
<ds:datastoreItem xmlns:ds="http://schemas.openxmlformats.org/officeDocument/2006/customXml" ds:itemID="{469A78D0-B56A-4C2D-9E56-97262F672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Mifsud Bernard Charles at MFET Geneva</cp:lastModifiedBy>
  <cp:revision>21</cp:revision>
  <cp:lastPrinted>2021-03-12T14:11:00Z</cp:lastPrinted>
  <dcterms:created xsi:type="dcterms:W3CDTF">2023-04-21T08:01:00Z</dcterms:created>
  <dcterms:modified xsi:type="dcterms:W3CDTF">2023-04-26T08:19:00Z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