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32FBD" w:rsidRDefault="002E1CBE" w:rsidP="00736533">
      <w:pPr>
        <w:pStyle w:val="NoSpacing"/>
        <w:jc w:val="right"/>
        <w:rPr>
          <w:rFonts w:cs="Arial"/>
          <w:i/>
          <w:iCs/>
          <w:lang w:val="en-US"/>
        </w:rPr>
      </w:pPr>
      <w:r w:rsidRPr="00532FBD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532FBD" w:rsidRDefault="00986CBF" w:rsidP="00736533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</w:p>
    <w:p w14:paraId="0B3C115E" w14:textId="064A8F76" w:rsidR="002E1CBE" w:rsidRPr="00532FBD" w:rsidRDefault="008975A5" w:rsidP="00736533">
      <w:pPr>
        <w:pStyle w:val="NoSpacing"/>
        <w:jc w:val="center"/>
        <w:rPr>
          <w:rFonts w:eastAsiaTheme="minorHAnsi" w:cs="Arial"/>
          <w:b/>
          <w:bCs/>
        </w:rPr>
      </w:pPr>
      <w:r w:rsidRPr="00532FBD">
        <w:rPr>
          <w:rFonts w:eastAsiaTheme="minorHAnsi" w:cs="Arial"/>
          <w:b/>
          <w:bCs/>
          <w:lang w:val="en-US"/>
        </w:rPr>
        <w:t>4</w:t>
      </w:r>
      <w:r>
        <w:rPr>
          <w:rFonts w:eastAsiaTheme="minorHAnsi" w:cs="Arial"/>
          <w:b/>
          <w:bCs/>
          <w:lang w:val="en-US"/>
        </w:rPr>
        <w:t>3</w:t>
      </w:r>
      <w:r w:rsidRPr="00984493">
        <w:rPr>
          <w:rFonts w:eastAsiaTheme="minorHAnsi" w:cs="Arial"/>
          <w:b/>
          <w:bCs/>
          <w:vertAlign w:val="superscript"/>
          <w:lang w:val="en-US"/>
        </w:rPr>
        <w:t>RD</w:t>
      </w:r>
      <w:r w:rsidR="00984493">
        <w:rPr>
          <w:rFonts w:eastAsiaTheme="minorHAnsi" w:cs="Arial"/>
          <w:b/>
          <w:bCs/>
          <w:lang w:val="en-US"/>
        </w:rPr>
        <w:t xml:space="preserve"> S</w:t>
      </w:r>
      <w:r w:rsidR="00984493" w:rsidRPr="00532FBD">
        <w:rPr>
          <w:rFonts w:eastAsiaTheme="minorHAnsi" w:cs="Arial"/>
          <w:b/>
          <w:bCs/>
        </w:rPr>
        <w:t>ESSION OF THE UPR WORKING GROUP</w:t>
      </w:r>
    </w:p>
    <w:p w14:paraId="1A72EDC9" w14:textId="17AF3DF1" w:rsidR="002E1CBE" w:rsidRPr="00532FBD" w:rsidRDefault="00984493" w:rsidP="00736533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532FBD">
        <w:rPr>
          <w:rFonts w:eastAsiaTheme="minorHAnsi" w:cs="Arial"/>
          <w:b/>
          <w:bCs/>
        </w:rPr>
        <w:t xml:space="preserve">MONGOLIA’S STATEMENT AT THE REVIEW OF </w:t>
      </w:r>
      <w:r w:rsidR="00731795">
        <w:rPr>
          <w:rFonts w:eastAsiaTheme="minorHAnsi" w:cs="Arial"/>
          <w:b/>
          <w:bCs/>
          <w:lang w:val="en-GB"/>
        </w:rPr>
        <w:t>LIECHTENSTEIN</w:t>
      </w:r>
      <w:r>
        <w:rPr>
          <w:rFonts w:eastAsiaTheme="minorHAnsi" w:cs="Arial"/>
          <w:b/>
          <w:bCs/>
          <w:lang w:val="en-US"/>
        </w:rPr>
        <w:t xml:space="preserve"> </w:t>
      </w:r>
      <w:r w:rsidRPr="00532FBD">
        <w:rPr>
          <w:rFonts w:eastAsiaTheme="minorHAnsi" w:cs="Arial"/>
          <w:b/>
          <w:bCs/>
          <w:lang w:val="en-US"/>
        </w:rPr>
        <w:t xml:space="preserve"> </w:t>
      </w:r>
    </w:p>
    <w:p w14:paraId="4618F90F" w14:textId="77777777" w:rsidR="002E1CBE" w:rsidRPr="00532FBD" w:rsidRDefault="002E1CBE" w:rsidP="00736533">
      <w:pPr>
        <w:pStyle w:val="NoSpacing"/>
        <w:jc w:val="center"/>
        <w:rPr>
          <w:rFonts w:eastAsiaTheme="minorHAnsi" w:cs="Arial"/>
        </w:rPr>
      </w:pPr>
    </w:p>
    <w:p w14:paraId="47178167" w14:textId="4DAECED8" w:rsidR="002E1CBE" w:rsidRPr="00532FBD" w:rsidRDefault="00731795" w:rsidP="00736533">
      <w:pPr>
        <w:pStyle w:val="NoSpacing"/>
        <w:jc w:val="center"/>
        <w:rPr>
          <w:rFonts w:eastAsiaTheme="minorHAnsi" w:cs="Arial"/>
          <w:b/>
          <w:bCs/>
          <w:lang w:val="en-US"/>
        </w:rPr>
      </w:pPr>
      <w:r>
        <w:rPr>
          <w:rFonts w:eastAsiaTheme="minorHAnsi" w:cs="Arial"/>
          <w:b/>
          <w:bCs/>
          <w:lang w:val="en-US"/>
        </w:rPr>
        <w:t xml:space="preserve">9 May </w:t>
      </w:r>
      <w:r w:rsidR="002E1CBE" w:rsidRPr="00532FBD">
        <w:rPr>
          <w:rFonts w:eastAsiaTheme="minorHAnsi" w:cs="Arial"/>
          <w:b/>
          <w:bCs/>
          <w:lang w:val="en-US"/>
        </w:rPr>
        <w:t>202</w:t>
      </w:r>
      <w:r w:rsidR="00984493">
        <w:rPr>
          <w:rFonts w:eastAsiaTheme="minorHAnsi" w:cs="Arial"/>
          <w:b/>
          <w:bCs/>
          <w:lang w:val="en-US"/>
        </w:rPr>
        <w:t>3</w:t>
      </w:r>
    </w:p>
    <w:p w14:paraId="6E5A3BA3" w14:textId="7B8F466A" w:rsidR="00986CBF" w:rsidRPr="00532FBD" w:rsidRDefault="00986CBF" w:rsidP="00736533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40C007FB" w:rsidR="00B3575C" w:rsidRDefault="00B3575C" w:rsidP="00736533">
      <w:pPr>
        <w:pStyle w:val="NoSpacing"/>
        <w:rPr>
          <w:rFonts w:eastAsiaTheme="minorHAnsi" w:cs="Arial"/>
          <w:lang w:val="en-US"/>
        </w:rPr>
      </w:pPr>
    </w:p>
    <w:p w14:paraId="21FEF3A3" w14:textId="77777777" w:rsidR="00E94CC9" w:rsidRDefault="00E94CC9" w:rsidP="00736533">
      <w:pPr>
        <w:pStyle w:val="NoSpacing"/>
        <w:rPr>
          <w:rFonts w:eastAsiaTheme="minorHAnsi" w:cs="Arial"/>
          <w:lang w:val="en-US"/>
        </w:rPr>
      </w:pPr>
    </w:p>
    <w:p w14:paraId="5FCA5653" w14:textId="5AAF269B" w:rsidR="00E57E7A" w:rsidRDefault="00E57E7A" w:rsidP="00736533">
      <w:pPr>
        <w:pStyle w:val="NoSpacing"/>
        <w:rPr>
          <w:rFonts w:eastAsiaTheme="minorHAnsi" w:cs="Arial"/>
          <w:lang w:val="en-US"/>
        </w:rPr>
      </w:pPr>
      <w:r>
        <w:rPr>
          <w:rFonts w:eastAsiaTheme="minorHAnsi" w:cs="Arial"/>
          <w:lang w:val="en-US"/>
        </w:rPr>
        <w:tab/>
        <w:t>Mr. President,</w:t>
      </w:r>
    </w:p>
    <w:p w14:paraId="0C68E1DA" w14:textId="77777777" w:rsidR="00E57E7A" w:rsidRPr="00532FBD" w:rsidRDefault="00E57E7A" w:rsidP="00736533">
      <w:pPr>
        <w:pStyle w:val="NoSpacing"/>
        <w:rPr>
          <w:rFonts w:eastAsiaTheme="minorHAnsi" w:cs="Arial"/>
          <w:lang w:val="en-US"/>
        </w:rPr>
      </w:pPr>
    </w:p>
    <w:p w14:paraId="36470B36" w14:textId="2B1D18E7" w:rsidR="00AC270F" w:rsidRPr="00AC270F" w:rsidRDefault="00AC270F" w:rsidP="007365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AC270F">
        <w:rPr>
          <w:rFonts w:ascii="Arial" w:hAnsi="Arial" w:cs="Arial"/>
          <w:sz w:val="24"/>
          <w:szCs w:val="24"/>
          <w:lang w:val="en-GB"/>
        </w:rPr>
        <w:t xml:space="preserve">Mongolia wishes to thank </w:t>
      </w:r>
      <w:r w:rsidR="008975A5">
        <w:rPr>
          <w:rFonts w:ascii="Arial" w:hAnsi="Arial" w:cs="Arial"/>
          <w:sz w:val="24"/>
          <w:szCs w:val="24"/>
          <w:lang w:val="en-GB"/>
        </w:rPr>
        <w:t xml:space="preserve">the Principality of </w:t>
      </w:r>
      <w:r w:rsidR="00731795">
        <w:rPr>
          <w:rFonts w:ascii="Arial" w:hAnsi="Arial" w:cs="Arial"/>
          <w:sz w:val="24"/>
          <w:szCs w:val="24"/>
          <w:lang w:val="en-GB"/>
        </w:rPr>
        <w:t xml:space="preserve">Liechtenstein </w:t>
      </w:r>
      <w:r w:rsidRPr="00AC270F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731795">
        <w:rPr>
          <w:rFonts w:ascii="Arial" w:hAnsi="Arial" w:cs="Arial"/>
          <w:sz w:val="24"/>
          <w:szCs w:val="24"/>
          <w:lang w:val="en-GB"/>
        </w:rPr>
        <w:t xml:space="preserve">fourth </w:t>
      </w:r>
      <w:r w:rsidRPr="00AC270F">
        <w:rPr>
          <w:rFonts w:ascii="Arial" w:hAnsi="Arial" w:cs="Arial"/>
          <w:sz w:val="24"/>
          <w:szCs w:val="24"/>
          <w:lang w:val="en-GB"/>
        </w:rPr>
        <w:t>national report and its presentation today.</w:t>
      </w:r>
    </w:p>
    <w:p w14:paraId="483C7513" w14:textId="77777777" w:rsidR="00532FBD" w:rsidRDefault="00532FBD" w:rsidP="0073653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D55AF30" w14:textId="11B29E8A" w:rsidR="001D750E" w:rsidRPr="00454DA7" w:rsidRDefault="008975A5" w:rsidP="0073653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54DA7" w:rsidRPr="00454DA7">
        <w:rPr>
          <w:rFonts w:ascii="Arial" w:hAnsi="Arial" w:cs="Arial"/>
          <w:sz w:val="24"/>
          <w:szCs w:val="24"/>
        </w:rPr>
        <w:t xml:space="preserve">commend </w:t>
      </w:r>
      <w:r w:rsidR="00731795">
        <w:rPr>
          <w:rFonts w:ascii="Arial" w:hAnsi="Arial" w:cs="Arial"/>
          <w:sz w:val="24"/>
          <w:szCs w:val="24"/>
        </w:rPr>
        <w:t xml:space="preserve">the timely changes made to the Criminal Code to </w:t>
      </w:r>
      <w:r w:rsidR="00D16FEE">
        <w:rPr>
          <w:rFonts w:ascii="Arial" w:hAnsi="Arial" w:cs="Arial"/>
          <w:sz w:val="24"/>
          <w:szCs w:val="24"/>
        </w:rPr>
        <w:t>efficiently</w:t>
      </w:r>
      <w:r>
        <w:rPr>
          <w:rFonts w:ascii="Arial" w:hAnsi="Arial" w:cs="Arial"/>
          <w:sz w:val="24"/>
          <w:szCs w:val="24"/>
        </w:rPr>
        <w:t xml:space="preserve"> </w:t>
      </w:r>
      <w:r w:rsidR="00731795">
        <w:rPr>
          <w:rFonts w:ascii="Arial" w:hAnsi="Arial" w:cs="Arial"/>
          <w:sz w:val="24"/>
          <w:szCs w:val="24"/>
        </w:rPr>
        <w:t xml:space="preserve">implement the Rome Statute and the Second Protocol to the 1954 Hague Convention, and the country’s strong </w:t>
      </w:r>
      <w:r>
        <w:rPr>
          <w:rFonts w:ascii="Arial" w:hAnsi="Arial" w:cs="Arial"/>
          <w:sz w:val="24"/>
          <w:szCs w:val="24"/>
        </w:rPr>
        <w:t xml:space="preserve">engagement </w:t>
      </w:r>
      <w:r w:rsidR="00731795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all </w:t>
      </w:r>
      <w:r w:rsidR="00731795">
        <w:rPr>
          <w:rFonts w:ascii="Arial" w:hAnsi="Arial" w:cs="Arial"/>
          <w:sz w:val="24"/>
          <w:szCs w:val="24"/>
        </w:rPr>
        <w:t xml:space="preserve">special mandate holders of the Human Rights Council.   </w:t>
      </w:r>
    </w:p>
    <w:p w14:paraId="458308B9" w14:textId="77777777" w:rsidR="00B943D9" w:rsidRPr="00736533" w:rsidRDefault="00B943D9" w:rsidP="0073653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F69EB9B" w14:textId="634DDFE4" w:rsidR="00A05B88" w:rsidRPr="00736533" w:rsidRDefault="000B3D8B" w:rsidP="00736533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736533">
        <w:rPr>
          <w:rFonts w:ascii="Arial" w:eastAsia="Arial" w:hAnsi="Arial" w:cs="Arial"/>
          <w:sz w:val="24"/>
          <w:szCs w:val="24"/>
        </w:rPr>
        <w:t xml:space="preserve">Mongolia </w:t>
      </w:r>
      <w:r w:rsidR="00736533" w:rsidRPr="00736533">
        <w:rPr>
          <w:rFonts w:ascii="Arial" w:eastAsia="Arial" w:hAnsi="Arial" w:cs="Arial"/>
          <w:sz w:val="24"/>
          <w:szCs w:val="24"/>
        </w:rPr>
        <w:t xml:space="preserve">makes the following </w:t>
      </w:r>
      <w:r w:rsidR="00B943D9" w:rsidRPr="00736533">
        <w:rPr>
          <w:rFonts w:ascii="Arial" w:eastAsia="Arial" w:hAnsi="Arial" w:cs="Arial"/>
          <w:sz w:val="24"/>
          <w:szCs w:val="24"/>
        </w:rPr>
        <w:t>recommendations</w:t>
      </w:r>
      <w:r w:rsidR="00736533" w:rsidRPr="00736533">
        <w:rPr>
          <w:rFonts w:ascii="Arial" w:eastAsia="Arial" w:hAnsi="Arial" w:cs="Arial"/>
          <w:sz w:val="24"/>
          <w:szCs w:val="24"/>
        </w:rPr>
        <w:t xml:space="preserve"> to </w:t>
      </w:r>
      <w:r w:rsidR="00731795">
        <w:rPr>
          <w:rFonts w:ascii="Arial" w:eastAsia="Arial" w:hAnsi="Arial" w:cs="Arial"/>
          <w:sz w:val="24"/>
          <w:szCs w:val="24"/>
        </w:rPr>
        <w:t>Liechtenstein</w:t>
      </w:r>
      <w:r w:rsidR="00B943D9" w:rsidRPr="00736533">
        <w:rPr>
          <w:rFonts w:ascii="Arial" w:eastAsia="Arial" w:hAnsi="Arial" w:cs="Arial"/>
          <w:sz w:val="24"/>
          <w:szCs w:val="24"/>
        </w:rPr>
        <w:t>:</w:t>
      </w:r>
    </w:p>
    <w:p w14:paraId="33076D12" w14:textId="77777777" w:rsidR="00986CBF" w:rsidRPr="00736533" w:rsidRDefault="00986CBF" w:rsidP="0073653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2F13BCD" w14:textId="1B2B1F5B" w:rsidR="00736533" w:rsidRPr="00731795" w:rsidRDefault="00731795" w:rsidP="00736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accelerate the process to ratify the UN Convention on the Rights of the People with Disabilities, and</w:t>
      </w:r>
    </w:p>
    <w:p w14:paraId="13A459DA" w14:textId="77777777" w:rsidR="00731795" w:rsidRPr="00736533" w:rsidRDefault="00731795" w:rsidP="0073179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0EFA230" w14:textId="08B97001" w:rsidR="00736533" w:rsidRPr="00C16A36" w:rsidRDefault="00731795" w:rsidP="00A606F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 w:rsidRPr="00C16A36">
        <w:rPr>
          <w:rFonts w:ascii="Arial" w:hAnsi="Arial" w:cs="Arial"/>
          <w:color w:val="auto"/>
        </w:rPr>
        <w:t xml:space="preserve">To </w:t>
      </w:r>
      <w:r w:rsidR="008975A5">
        <w:rPr>
          <w:rFonts w:ascii="Arial" w:hAnsi="Arial" w:cs="Arial"/>
          <w:color w:val="auto"/>
        </w:rPr>
        <w:t xml:space="preserve">further </w:t>
      </w:r>
      <w:r w:rsidR="00794932" w:rsidRPr="00C16A36">
        <w:rPr>
          <w:rFonts w:ascii="Arial" w:hAnsi="Arial" w:cs="Arial"/>
          <w:color w:val="auto"/>
        </w:rPr>
        <w:t>s</w:t>
      </w:r>
      <w:r w:rsidR="00FE09AA" w:rsidRPr="00C16A36">
        <w:rPr>
          <w:rFonts w:ascii="Arial" w:hAnsi="Arial" w:cs="Arial"/>
          <w:color w:val="auto"/>
        </w:rPr>
        <w:t xml:space="preserve">trengthen </w:t>
      </w:r>
      <w:r w:rsidR="00C16A36" w:rsidRPr="00C16A36">
        <w:rPr>
          <w:rFonts w:ascii="Arial" w:hAnsi="Arial" w:cs="Arial"/>
          <w:color w:val="auto"/>
        </w:rPr>
        <w:t>the work of the Human Rights Working Group, which was established to improve the follow-up of recommendations given by human rights bodies</w:t>
      </w:r>
      <w:r w:rsidR="008975A5">
        <w:rPr>
          <w:rFonts w:ascii="Arial" w:hAnsi="Arial" w:cs="Arial"/>
          <w:color w:val="auto"/>
        </w:rPr>
        <w:t xml:space="preserve">. </w:t>
      </w:r>
      <w:r w:rsidR="00C16A36" w:rsidRPr="00C16A36">
        <w:rPr>
          <w:rFonts w:ascii="Arial" w:hAnsi="Arial" w:cs="Arial"/>
          <w:color w:val="auto"/>
        </w:rPr>
        <w:t xml:space="preserve"> </w:t>
      </w:r>
    </w:p>
    <w:p w14:paraId="59C0A67F" w14:textId="77777777" w:rsidR="00C16A36" w:rsidRPr="00C16A36" w:rsidRDefault="00C16A36" w:rsidP="00C16A36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63506032" w14:textId="77777777" w:rsidR="00C96DF6" w:rsidRDefault="00C96DF6" w:rsidP="00736533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</w:p>
    <w:p w14:paraId="76AF25FD" w14:textId="615DB75D" w:rsidR="00986CBF" w:rsidRPr="00C96DF6" w:rsidRDefault="00986CBF" w:rsidP="00736533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  <w:r w:rsidRPr="00C96DF6">
        <w:rPr>
          <w:rFonts w:ascii="Arial" w:hAnsi="Arial" w:cs="Arial"/>
          <w:bCs/>
          <w:color w:val="auto"/>
        </w:rPr>
        <w:t>Thank you.</w:t>
      </w:r>
    </w:p>
    <w:p w14:paraId="258A5B0A" w14:textId="04ABECBF" w:rsidR="002E1CBE" w:rsidRDefault="002E1CBE" w:rsidP="00736533">
      <w:pPr>
        <w:pStyle w:val="NoSpacing"/>
        <w:rPr>
          <w:rFonts w:cs="Arial"/>
        </w:rPr>
      </w:pPr>
    </w:p>
    <w:p w14:paraId="52A61767" w14:textId="77777777" w:rsidR="00FE09AA" w:rsidRPr="00532FBD" w:rsidRDefault="00FE09AA" w:rsidP="00736533">
      <w:pPr>
        <w:pStyle w:val="NoSpacing"/>
        <w:rPr>
          <w:rFonts w:cs="Arial"/>
        </w:rPr>
      </w:pPr>
    </w:p>
    <w:p w14:paraId="47D346C1" w14:textId="77777777" w:rsidR="002E1CBE" w:rsidRPr="00532FBD" w:rsidRDefault="002E1CBE" w:rsidP="00736533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532FBD" w:rsidRDefault="002E1CBE" w:rsidP="00736533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="Calibri" w:cs="Arial"/>
          <w:lang w:val="en-US"/>
        </w:rPr>
        <w:t>--o0o--</w:t>
      </w:r>
    </w:p>
    <w:p w14:paraId="74BF783F" w14:textId="77777777" w:rsidR="002A18DF" w:rsidRPr="00532FBD" w:rsidRDefault="002A18DF" w:rsidP="0073653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532FBD" w:rsidRDefault="002E1CBE" w:rsidP="00736533">
      <w:pPr>
        <w:pStyle w:val="NoSpacing"/>
        <w:jc w:val="both"/>
        <w:rPr>
          <w:rFonts w:cs="Arial"/>
          <w:lang w:val="en-US"/>
        </w:rPr>
      </w:pPr>
    </w:p>
    <w:sectPr w:rsidR="002E1CBE" w:rsidRPr="00532FBD" w:rsidSect="00731795">
      <w:pgSz w:w="11900" w:h="16840" w:code="9"/>
      <w:pgMar w:top="1134" w:right="1552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779"/>
    <w:multiLevelType w:val="hybridMultilevel"/>
    <w:tmpl w:val="6E10D7F4"/>
    <w:lvl w:ilvl="0" w:tplc="8B9EB1B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8231">
    <w:abstractNumId w:val="4"/>
  </w:num>
  <w:num w:numId="2" w16cid:durableId="600571985">
    <w:abstractNumId w:val="0"/>
  </w:num>
  <w:num w:numId="3" w16cid:durableId="1234240727">
    <w:abstractNumId w:val="3"/>
  </w:num>
  <w:num w:numId="4" w16cid:durableId="1221747978">
    <w:abstractNumId w:val="3"/>
  </w:num>
  <w:num w:numId="5" w16cid:durableId="597835426">
    <w:abstractNumId w:val="3"/>
  </w:num>
  <w:num w:numId="6" w16cid:durableId="177085188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103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0B3D8B"/>
    <w:rsid w:val="0013578A"/>
    <w:rsid w:val="001A4502"/>
    <w:rsid w:val="001D0C59"/>
    <w:rsid w:val="001D750E"/>
    <w:rsid w:val="00252AFE"/>
    <w:rsid w:val="002A18DF"/>
    <w:rsid w:val="002B56DF"/>
    <w:rsid w:val="002D414D"/>
    <w:rsid w:val="002E1CBE"/>
    <w:rsid w:val="00327E9B"/>
    <w:rsid w:val="003C0143"/>
    <w:rsid w:val="003F3138"/>
    <w:rsid w:val="004243EE"/>
    <w:rsid w:val="00454DA7"/>
    <w:rsid w:val="004C6215"/>
    <w:rsid w:val="004E6517"/>
    <w:rsid w:val="00532FBD"/>
    <w:rsid w:val="00570CD1"/>
    <w:rsid w:val="0057281F"/>
    <w:rsid w:val="005A6B5A"/>
    <w:rsid w:val="006273DE"/>
    <w:rsid w:val="0068782A"/>
    <w:rsid w:val="006B2455"/>
    <w:rsid w:val="00706398"/>
    <w:rsid w:val="007066F4"/>
    <w:rsid w:val="00731795"/>
    <w:rsid w:val="00736533"/>
    <w:rsid w:val="00794932"/>
    <w:rsid w:val="007D4682"/>
    <w:rsid w:val="008073BA"/>
    <w:rsid w:val="00810333"/>
    <w:rsid w:val="00827819"/>
    <w:rsid w:val="0085235A"/>
    <w:rsid w:val="008739BF"/>
    <w:rsid w:val="008975A5"/>
    <w:rsid w:val="008C256B"/>
    <w:rsid w:val="008E77C5"/>
    <w:rsid w:val="00902D49"/>
    <w:rsid w:val="009271C0"/>
    <w:rsid w:val="0093120E"/>
    <w:rsid w:val="009453B6"/>
    <w:rsid w:val="00984493"/>
    <w:rsid w:val="009861A7"/>
    <w:rsid w:val="00986CBF"/>
    <w:rsid w:val="009E0F0D"/>
    <w:rsid w:val="009F14F7"/>
    <w:rsid w:val="00A05B88"/>
    <w:rsid w:val="00A0786E"/>
    <w:rsid w:val="00A7241B"/>
    <w:rsid w:val="00A80F68"/>
    <w:rsid w:val="00AA23B5"/>
    <w:rsid w:val="00AC1903"/>
    <w:rsid w:val="00AC270F"/>
    <w:rsid w:val="00AC5A62"/>
    <w:rsid w:val="00AF280E"/>
    <w:rsid w:val="00B3575C"/>
    <w:rsid w:val="00B943D9"/>
    <w:rsid w:val="00BC5423"/>
    <w:rsid w:val="00BD62FA"/>
    <w:rsid w:val="00C16A36"/>
    <w:rsid w:val="00C96DF6"/>
    <w:rsid w:val="00D16FEE"/>
    <w:rsid w:val="00D33E2C"/>
    <w:rsid w:val="00E57E7A"/>
    <w:rsid w:val="00E94CC9"/>
    <w:rsid w:val="00EE7C2B"/>
    <w:rsid w:val="00F17CA3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32</cp:revision>
  <dcterms:created xsi:type="dcterms:W3CDTF">2021-05-11T06:22:00Z</dcterms:created>
  <dcterms:modified xsi:type="dcterms:W3CDTF">2023-04-10T18:43:00Z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