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Hlk117875822"/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bookmarkEnd w:id="0"/>
    <w:p>
      <w:pPr>
        <w:jc w:val="center"/>
        <w:rPr>
          <w:rFonts w:hint="default" w:ascii="Tahoma" w:hAnsi="Tahoma" w:cs="Tahoma"/>
          <w:b/>
          <w:bCs/>
          <w:sz w:val="28"/>
          <w:szCs w:val="28"/>
          <w:lang w:val="fr-FR"/>
        </w:rPr>
      </w:pPr>
      <w:r>
        <w:rPr>
          <w:rFonts w:ascii="Tahoma" w:hAnsi="Tahoma" w:cs="Tahoma"/>
          <w:b/>
          <w:bCs/>
          <w:sz w:val="28"/>
          <w:szCs w:val="28"/>
        </w:rPr>
        <w:t>Examen Périodique Universel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 xml:space="preserve"> du Botswana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03 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mai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Monsieur/Madame la présidente, la délégation camerounaise félicite l</w:t>
      </w:r>
      <w:r>
        <w:rPr>
          <w:rFonts w:hint="default" w:ascii="Tahoma" w:hAnsi="Tahoma" w:cs="Tahoma"/>
          <w:sz w:val="28"/>
          <w:szCs w:val="28"/>
          <w:lang w:val="fr-FR"/>
        </w:rPr>
        <w:t>e Botswana</w:t>
      </w:r>
      <w:r>
        <w:rPr>
          <w:rFonts w:ascii="Tahoma" w:hAnsi="Tahoma" w:cs="Tahoma"/>
          <w:sz w:val="28"/>
          <w:szCs w:val="28"/>
        </w:rPr>
        <w:t xml:space="preserve"> pour l’excellente qualité de son rapport présenté et note des améliorations considérables dans la protection et la promotion des Droits de l’Homme.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 délégation camerounaise formule </w:t>
      </w:r>
      <w:r>
        <w:rPr>
          <w:rFonts w:hint="default" w:ascii="Tahoma" w:hAnsi="Tahoma" w:cs="Tahoma"/>
          <w:sz w:val="28"/>
          <w:szCs w:val="28"/>
          <w:lang w:val="fr-FR"/>
        </w:rPr>
        <w:t>les</w:t>
      </w:r>
      <w:r>
        <w:rPr>
          <w:rFonts w:ascii="Tahoma" w:hAnsi="Tahoma" w:cs="Tahoma"/>
          <w:sz w:val="28"/>
          <w:szCs w:val="28"/>
        </w:rPr>
        <w:t xml:space="preserve"> recommandations ci-après :</w:t>
      </w:r>
    </w:p>
    <w:p>
      <w:pPr>
        <w:pStyle w:val="4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bookmarkStart w:id="1" w:name="_Hlk117859385"/>
      <w:r>
        <w:rPr>
          <w:rFonts w:ascii="Tahoma" w:hAnsi="Tahoma" w:cs="Tahoma"/>
          <w:sz w:val="28"/>
          <w:szCs w:val="28"/>
        </w:rPr>
        <w:t>Renforcer la promotion et la protection des droits économiques, sociaux et culturels ;</w:t>
      </w:r>
    </w:p>
    <w:bookmarkEnd w:id="1"/>
    <w:p>
      <w:pPr>
        <w:pStyle w:val="4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Poursuivre les progrès accomplis dans la promotion et la protection des droits des enfants, des femmes et des filles ;</w:t>
      </w:r>
    </w:p>
    <w:p>
      <w:pPr>
        <w:pStyle w:val="4"/>
        <w:numPr>
          <w:numId w:val="0"/>
        </w:numPr>
        <w:suppressAutoHyphens w:val="0"/>
        <w:autoSpaceDN/>
        <w:spacing w:line="259" w:lineRule="auto"/>
        <w:ind w:left="360" w:leftChars="0"/>
        <w:contextualSpacing/>
        <w:jc w:val="both"/>
        <w:textAlignment w:val="auto"/>
        <w:rPr>
          <w:rFonts w:ascii="Tahoma" w:hAnsi="Tahoma" w:cs="Tahoma"/>
          <w:color w:val="auto"/>
          <w:sz w:val="4"/>
          <w:szCs w:val="4"/>
        </w:rPr>
      </w:pPr>
    </w:p>
    <w:p>
      <w:pPr>
        <w:pStyle w:val="4"/>
        <w:numPr>
          <w:numId w:val="0"/>
        </w:numPr>
        <w:suppressAutoHyphens w:val="0"/>
        <w:autoSpaceDN/>
        <w:spacing w:line="259" w:lineRule="auto"/>
        <w:ind w:left="360" w:leftChars="0"/>
        <w:contextualSpacing/>
        <w:jc w:val="both"/>
        <w:textAlignment w:val="auto"/>
        <w:rPr>
          <w:rFonts w:ascii="Tahoma" w:hAnsi="Tahoma" w:cs="Tahoma"/>
          <w:color w:val="auto"/>
          <w:sz w:val="4"/>
          <w:szCs w:val="4"/>
        </w:rPr>
      </w:pPr>
    </w:p>
    <w:p>
      <w:pPr>
        <w:pStyle w:val="4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Renforcer la protection des peuples autochtones ;</w:t>
      </w:r>
    </w:p>
    <w:p>
      <w:pPr>
        <w:pStyle w:val="4"/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4"/>
          <w:szCs w:val="4"/>
        </w:rPr>
      </w:pPr>
    </w:p>
    <w:p>
      <w:pPr>
        <w:pStyle w:val="4"/>
        <w:suppressAutoHyphens w:val="0"/>
        <w:autoSpaceDN/>
        <w:spacing w:line="259" w:lineRule="auto"/>
        <w:contextualSpacing/>
        <w:jc w:val="both"/>
        <w:textAlignment w:val="auto"/>
        <w:rPr>
          <w:rFonts w:ascii="Tahoma" w:hAnsi="Tahoma" w:cs="Tahoma"/>
          <w:sz w:val="4"/>
          <w:szCs w:val="4"/>
        </w:rPr>
      </w:pPr>
    </w:p>
    <w:p>
      <w:pPr>
        <w:pStyle w:val="4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Continuer les efforts d’intégration des personnes handicapées dans le processus de faciliter l’accès aux soins de santé et à l’éducation.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 délégation camerounaise souhaite plein succès </w:t>
      </w:r>
      <w:r>
        <w:rPr>
          <w:rFonts w:hint="default" w:ascii="Tahoma" w:hAnsi="Tahoma" w:cs="Tahoma"/>
          <w:sz w:val="28"/>
          <w:szCs w:val="28"/>
          <w:lang w:val="fr-FR"/>
        </w:rPr>
        <w:t xml:space="preserve">au Botswana </w:t>
      </w:r>
      <w:r>
        <w:rPr>
          <w:rFonts w:ascii="Tahoma" w:hAnsi="Tahoma" w:cs="Tahoma"/>
          <w:sz w:val="28"/>
          <w:szCs w:val="28"/>
        </w:rPr>
        <w:t>dans ce processus d’Examen Périodique Universel.</w:t>
      </w:r>
    </w:p>
    <w:p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Je vous remercie.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/>
    <w:p/>
    <w:p/>
    <w:p/>
    <w:p/>
    <w:p/>
    <w:p/>
    <w:p/>
    <w:p/>
    <w:p/>
    <w:p/>
    <w:p/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Statement</w:t>
      </w: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 of Cameroon</w:t>
      </w: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Universal Periodic Review of </w:t>
      </w: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Botswana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03 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ma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>y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 xml:space="preserve">Mr/Madam Chair, the Cameroonian delegation congratulates Botswana for the excellent quality of its report and notes considerable improvements in the protection and promotion of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H</w:t>
      </w:r>
      <w:r>
        <w:rPr>
          <w:rFonts w:hint="default" w:ascii="Tahoma" w:hAnsi="Tahoma" w:cs="Tahoma"/>
          <w:color w:val="auto"/>
          <w:sz w:val="28"/>
          <w:szCs w:val="28"/>
        </w:rPr>
        <w:t xml:space="preserve">uman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R</w:t>
      </w:r>
      <w:bookmarkStart w:id="2" w:name="_GoBack"/>
      <w:bookmarkEnd w:id="2"/>
      <w:r>
        <w:rPr>
          <w:rFonts w:hint="default" w:ascii="Tahoma" w:hAnsi="Tahoma" w:cs="Tahoma"/>
          <w:color w:val="auto"/>
          <w:sz w:val="28"/>
          <w:szCs w:val="28"/>
        </w:rPr>
        <w:t>ights.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The Cameroonian delegation makes the following recommendations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-Strengthen the promotion and protection of economic, social and cultural rights;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-Continue the progress made in the promotion and protection of the rights of children, women and girls;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-Strengthen the protection of indigenous peoples;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-Continue efforts to integrate persons with disabilities in the process of facilitating access to health care and education.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</w:rPr>
      </w:pPr>
      <w:r>
        <w:rPr>
          <w:rFonts w:hint="default" w:ascii="Tahoma" w:hAnsi="Tahoma" w:cs="Tahoma"/>
          <w:color w:val="auto"/>
          <w:sz w:val="28"/>
          <w:szCs w:val="28"/>
        </w:rPr>
        <w:t>The Cameroonian delegation wishes Botswana every success in this Universal Periodic Review process.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I </w:t>
      </w:r>
      <w:r>
        <w:rPr>
          <w:rFonts w:hint="default" w:ascii="Tahoma" w:hAnsi="Tahoma" w:cs="Tahoma"/>
          <w:color w:val="auto"/>
          <w:sz w:val="28"/>
          <w:szCs w:val="28"/>
        </w:rPr>
        <w:t>Thank you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./-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E64FE"/>
    <w:multiLevelType w:val="multilevel"/>
    <w:tmpl w:val="008E64FE"/>
    <w:lvl w:ilvl="0" w:tentative="0">
      <w:start w:val="0"/>
      <w:numFmt w:val="bullet"/>
      <w:lvlText w:val="-"/>
      <w:lvlJc w:val="left"/>
      <w:pPr>
        <w:ind w:left="720" w:hanging="360"/>
      </w:pPr>
      <w:rPr>
        <w:rFonts w:ascii="Tahoma" w:hAnsi="Tahoma" w:eastAsia="Calibri" w:cs="Tahoma"/>
      </w:rPr>
    </w:lvl>
    <w:lvl w:ilvl="1" w:tentative="0">
      <w:start w:val="0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0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0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0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0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0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1921"/>
    <w:rsid w:val="0BEF1921"/>
    <w:rsid w:val="0E460DCC"/>
    <w:rsid w:val="2F33533C"/>
    <w:rsid w:val="366D17EA"/>
    <w:rsid w:val="37D80120"/>
    <w:rsid w:val="453F0AB1"/>
    <w:rsid w:val="45A04342"/>
    <w:rsid w:val="50EE68AA"/>
    <w:rsid w:val="7304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CH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uppressAutoHyphens/>
      <w:autoSpaceDN w:val="0"/>
      <w:spacing w:line="247" w:lineRule="auto"/>
      <w:ind w:left="720"/>
      <w:textAlignment w:val="baseline"/>
    </w:pPr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D4211-991C-40AB-B666-C8959E5F336F}"/>
</file>

<file path=customXml/itemProps2.xml><?xml version="1.0" encoding="utf-8"?>
<ds:datastoreItem xmlns:ds="http://schemas.openxmlformats.org/officeDocument/2006/customXml" ds:itemID="{BC2212A7-4606-4F9A-873C-AFD7A12756CB}"/>
</file>

<file path=customXml/itemProps3.xml><?xml version="1.0" encoding="utf-8"?>
<ds:datastoreItem xmlns:ds="http://schemas.openxmlformats.org/officeDocument/2006/customXml" ds:itemID="{4A0EAE87-300F-4C1F-94F0-B86EB5EB46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1</cp:revision>
  <dcterms:created xsi:type="dcterms:W3CDTF">2023-04-24T09:28:00Z</dcterms:created>
  <dcterms:modified xsi:type="dcterms:W3CDTF">2023-04-27T13:24:34Z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FBB429A2E223412CB034A0EE9D45C7DA</vt:lpwstr>
  </property>
  <property fmtid="{D5CDD505-2E9C-101B-9397-08002B2CF9AE}" pid="4" name="ContentTypeId">
    <vt:lpwstr>0x01010037C5AC3008AAB14799B0F32C039A8199</vt:lpwstr>
  </property>
</Properties>
</file>