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EF82F" w14:textId="62AA88DE" w:rsidR="00294FCF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  <w:r w:rsidRPr="00F16135">
        <w:rPr>
          <w:rFonts w:asciiTheme="minorHAnsi" w:hAnsiTheme="minorHAnsi" w:cstheme="minorHAnsi"/>
          <w:noProof/>
          <w:sz w:val="30"/>
          <w:szCs w:val="30"/>
          <w:shd w:val="clear" w:color="auto" w:fill="FFFFFF"/>
          <w:lang w:val="en-GB"/>
        </w:rPr>
        <w:drawing>
          <wp:anchor distT="0" distB="0" distL="114300" distR="114300" simplePos="0" relativeHeight="251658240" behindDoc="1" locked="0" layoutInCell="1" allowOverlap="1" wp14:anchorId="0D6CBC01" wp14:editId="52D6B303">
            <wp:simplePos x="0" y="0"/>
            <wp:positionH relativeFrom="margin">
              <wp:align>center</wp:align>
            </wp:positionH>
            <wp:positionV relativeFrom="paragraph">
              <wp:posOffset>100965</wp:posOffset>
            </wp:positionV>
            <wp:extent cx="2679700" cy="581025"/>
            <wp:effectExtent l="0" t="0" r="6350" b="9525"/>
            <wp:wrapTight wrapText="bothSides">
              <wp:wrapPolygon edited="0">
                <wp:start x="3225" y="0"/>
                <wp:lineTo x="307" y="3541"/>
                <wp:lineTo x="0" y="4249"/>
                <wp:lineTo x="154" y="16997"/>
                <wp:lineTo x="1382" y="20538"/>
                <wp:lineTo x="3225" y="21246"/>
                <wp:lineTo x="3992" y="21246"/>
                <wp:lineTo x="8138" y="16997"/>
                <wp:lineTo x="8138" y="12748"/>
                <wp:lineTo x="21498" y="11331"/>
                <wp:lineTo x="21498" y="4957"/>
                <wp:lineTo x="3992" y="0"/>
                <wp:lineTo x="322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9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C41B1C" w14:textId="24E0E47E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3350DAB6" w14:textId="033CCBDA" w:rsidR="00294FCF" w:rsidRPr="00F16135" w:rsidRDefault="00294FCF" w:rsidP="00F16135">
      <w:pPr>
        <w:pStyle w:val="Corpsdutexte20"/>
        <w:shd w:val="clear" w:color="auto" w:fill="auto"/>
        <w:spacing w:after="0" w:line="360" w:lineRule="auto"/>
        <w:ind w:left="20"/>
        <w:jc w:val="center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F93B88A" w14:textId="6B3BE5E5" w:rsidR="00D51DDB" w:rsidRPr="00F16135" w:rsidRDefault="00D51DDB" w:rsidP="00F16135">
      <w:pPr>
        <w:pStyle w:val="Corpsdutexte20"/>
        <w:shd w:val="clear" w:color="auto" w:fill="auto"/>
        <w:spacing w:after="0" w:line="360" w:lineRule="auto"/>
        <w:jc w:val="left"/>
        <w:rPr>
          <w:rStyle w:val="Corpsdutexte2"/>
          <w:rFonts w:asciiTheme="minorHAnsi" w:hAnsiTheme="minorHAnsi" w:cstheme="minorHAnsi"/>
          <w:sz w:val="30"/>
          <w:szCs w:val="30"/>
          <w:lang w:val="en-GB"/>
        </w:rPr>
      </w:pPr>
    </w:p>
    <w:p w14:paraId="0AE6EE38" w14:textId="36AC1E30" w:rsidR="00294FCF" w:rsidRPr="00F16135" w:rsidRDefault="00294FCF" w:rsidP="00F16135">
      <w:pPr>
        <w:spacing w:line="360" w:lineRule="auto"/>
        <w:ind w:right="-285"/>
        <w:outlineLvl w:val="0"/>
        <w:rPr>
          <w:rFonts w:asciiTheme="minorHAnsi" w:hAnsiTheme="minorHAnsi" w:cstheme="minorHAnsi"/>
          <w:sz w:val="30"/>
          <w:szCs w:val="30"/>
          <w:lang w:val="en-GB" w:eastAsia="zh-CN" w:bidi="my-MM"/>
        </w:rPr>
      </w:pPr>
    </w:p>
    <w:p w14:paraId="1F71AA3E" w14:textId="77777777" w:rsidR="009B7D8B" w:rsidRPr="00343C6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0" w:name="_Hlk65057322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>STATEMENT</w:t>
      </w:r>
    </w:p>
    <w:p w14:paraId="669CC04C" w14:textId="2733A762" w:rsidR="009B7D8B" w:rsidRPr="00343C6B" w:rsidRDefault="009B7D8B" w:rsidP="16E467E8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>4</w:t>
      </w:r>
      <w:r w:rsidR="706EEAEA"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>3rd</w:t>
      </w:r>
      <w:r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 UPR Session of the Human Rights Council</w:t>
      </w:r>
    </w:p>
    <w:p w14:paraId="268A1128" w14:textId="387567E9" w:rsidR="009B7D8B" w:rsidRPr="00343C6B" w:rsidRDefault="009B7D8B" w:rsidP="16E467E8">
      <w:pPr>
        <w:spacing w:line="360" w:lineRule="auto"/>
        <w:ind w:right="-285"/>
        <w:jc w:val="center"/>
        <w:outlineLvl w:val="0"/>
        <w:rPr>
          <w:rFonts w:asciiTheme="minorHAnsi" w:hAnsiTheme="minorHAnsi" w:cstheme="minorBidi"/>
          <w:b/>
          <w:bCs/>
          <w:sz w:val="30"/>
          <w:szCs w:val="30"/>
          <w:lang w:val="en-GB"/>
        </w:rPr>
      </w:pPr>
      <w:r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 xml:space="preserve">on the human rights situation in </w:t>
      </w:r>
      <w:r w:rsidR="43D7EB78"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>Burundi</w:t>
      </w:r>
      <w:r w:rsidRPr="16E467E8">
        <w:rPr>
          <w:rFonts w:asciiTheme="minorHAnsi" w:hAnsiTheme="minorHAnsi" w:cstheme="minorBidi"/>
          <w:b/>
          <w:bCs/>
          <w:sz w:val="30"/>
          <w:szCs w:val="30"/>
          <w:lang w:val="en-GB"/>
        </w:rPr>
        <w:t>,</w:t>
      </w:r>
    </w:p>
    <w:p w14:paraId="4C5CA0D1" w14:textId="311A7F26" w:rsidR="007846C1" w:rsidRPr="007846C1" w:rsidRDefault="009B7D8B" w:rsidP="007846C1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bookmarkStart w:id="1" w:name="_Hlk86754986"/>
      <w:r w:rsidRPr="00343C6B">
        <w:rPr>
          <w:rFonts w:asciiTheme="minorHAnsi" w:hAnsiTheme="minorHAnsi" w:cstheme="minorHAnsi"/>
          <w:b/>
          <w:bCs/>
          <w:sz w:val="30"/>
          <w:szCs w:val="30"/>
          <w:lang w:val="en-GB"/>
        </w:rPr>
        <w:t xml:space="preserve">as delivered by </w:t>
      </w:r>
      <w:r w:rsidR="007846C1" w:rsidRP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>Ms Sigrun Stigen HOLTER</w:t>
      </w:r>
    </w:p>
    <w:p w14:paraId="19C0F470" w14:textId="13FC1493" w:rsidR="009B7D8B" w:rsidRPr="00343C6B" w:rsidRDefault="007846C1" w:rsidP="007846C1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GB"/>
        </w:rPr>
      </w:pPr>
      <w:r w:rsidRPr="007846C1">
        <w:rPr>
          <w:rFonts w:asciiTheme="minorHAnsi" w:hAnsiTheme="minorHAnsi" w:cstheme="minorHAnsi"/>
          <w:b/>
          <w:bCs/>
          <w:sz w:val="30"/>
          <w:szCs w:val="30"/>
          <w:lang w:val="en-GB"/>
        </w:rPr>
        <w:t>First Secretary, Human Rights</w:t>
      </w:r>
      <w:r>
        <w:rPr>
          <w:rFonts w:asciiTheme="minorHAnsi" w:hAnsiTheme="minorHAnsi" w:cstheme="minorHAnsi"/>
          <w:b/>
          <w:bCs/>
          <w:sz w:val="30"/>
          <w:szCs w:val="30"/>
          <w:lang w:val="en-GB"/>
        </w:rPr>
        <w:t>.</w:t>
      </w:r>
    </w:p>
    <w:p w14:paraId="12106C2D" w14:textId="77777777" w:rsidR="009B7D8B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bookmarkEnd w:id="1"/>
    <w:p w14:paraId="3974C8DD" w14:textId="77777777" w:rsidR="009B7D8B" w:rsidRPr="00C16FAC" w:rsidRDefault="009B7D8B" w:rsidP="009B7D8B">
      <w:pPr>
        <w:spacing w:line="360" w:lineRule="auto"/>
        <w:ind w:right="-285"/>
        <w:jc w:val="center"/>
        <w:outlineLvl w:val="0"/>
        <w:rPr>
          <w:rFonts w:asciiTheme="minorHAnsi" w:hAnsiTheme="minorHAnsi" w:cstheme="minorHAnsi"/>
          <w:b/>
          <w:bCs/>
          <w:sz w:val="30"/>
          <w:szCs w:val="30"/>
          <w:lang w:val="en-US"/>
        </w:rPr>
      </w:pPr>
    </w:p>
    <w:p w14:paraId="504AA119" w14:textId="77777777" w:rsidR="009B7D8B" w:rsidRPr="00356296" w:rsidRDefault="009B7D8B" w:rsidP="009B7D8B">
      <w:pPr>
        <w:spacing w:line="360" w:lineRule="auto"/>
        <w:rPr>
          <w:color w:val="000000"/>
          <w:sz w:val="32"/>
          <w:szCs w:val="32"/>
          <w:lang w:val="en-GB"/>
        </w:rPr>
      </w:pPr>
      <w:r w:rsidRPr="00C16FAC">
        <w:rPr>
          <w:color w:val="000000"/>
          <w:sz w:val="32"/>
          <w:szCs w:val="32"/>
          <w:lang w:val="en-US"/>
        </w:rPr>
        <w:t xml:space="preserve">                                                                                    </w:t>
      </w:r>
      <w:r w:rsidRPr="00356296">
        <w:rPr>
          <w:color w:val="000000"/>
          <w:sz w:val="32"/>
          <w:szCs w:val="32"/>
          <w:lang w:val="en-GB"/>
        </w:rPr>
        <w:t xml:space="preserve">Check against </w:t>
      </w:r>
      <w:proofErr w:type="gramStart"/>
      <w:r w:rsidRPr="00356296">
        <w:rPr>
          <w:color w:val="000000"/>
          <w:sz w:val="32"/>
          <w:szCs w:val="32"/>
          <w:lang w:val="en-GB"/>
        </w:rPr>
        <w:t>delivery</w:t>
      </w:r>
      <w:proofErr w:type="gramEnd"/>
    </w:p>
    <w:p w14:paraId="0EF3F19A" w14:textId="30943297" w:rsidR="4D1EAFCB" w:rsidRPr="006B78F0" w:rsidRDefault="3DB5FBBE" w:rsidP="4D1EAFCB">
      <w:pPr>
        <w:spacing w:line="360" w:lineRule="auto"/>
        <w:rPr>
          <w:color w:val="000000"/>
          <w:sz w:val="32"/>
          <w:szCs w:val="32"/>
          <w:lang w:val="en-US"/>
        </w:rPr>
      </w:pPr>
      <w:r w:rsidRPr="16E467E8">
        <w:rPr>
          <w:color w:val="000000" w:themeColor="text1"/>
          <w:sz w:val="32"/>
          <w:szCs w:val="32"/>
          <w:lang w:val="en-US"/>
        </w:rPr>
        <w:t>4 May</w:t>
      </w:r>
      <w:r w:rsidR="009B7D8B" w:rsidRPr="16E467E8">
        <w:rPr>
          <w:color w:val="000000" w:themeColor="text1"/>
          <w:sz w:val="32"/>
          <w:szCs w:val="32"/>
          <w:lang w:val="en-US"/>
        </w:rPr>
        <w:t xml:space="preserve"> 202</w:t>
      </w:r>
      <w:bookmarkEnd w:id="0"/>
      <w:r w:rsidR="006B78F0">
        <w:rPr>
          <w:color w:val="000000" w:themeColor="text1"/>
          <w:sz w:val="32"/>
          <w:szCs w:val="32"/>
          <w:lang w:val="en-US"/>
        </w:rPr>
        <w:t>3</w:t>
      </w:r>
    </w:p>
    <w:p w14:paraId="63501A56" w14:textId="1C8A2506" w:rsidR="4D1EAFCB" w:rsidRDefault="4D1EAFCB" w:rsidP="4D1EAFCB">
      <w:pPr>
        <w:spacing w:line="360" w:lineRule="auto"/>
        <w:rPr>
          <w:b/>
          <w:bCs/>
          <w:color w:val="000000" w:themeColor="text1"/>
          <w:sz w:val="32"/>
          <w:szCs w:val="32"/>
          <w:lang w:val="en-US"/>
        </w:rPr>
      </w:pPr>
    </w:p>
    <w:p w14:paraId="460E567E" w14:textId="5158845B" w:rsidR="07927EAB" w:rsidRDefault="07927EAB" w:rsidP="11077F20">
      <w:pPr>
        <w:spacing w:line="360" w:lineRule="auto"/>
        <w:rPr>
          <w:color w:val="000000" w:themeColor="text1"/>
          <w:sz w:val="30"/>
          <w:szCs w:val="30"/>
          <w:lang w:val="en-US"/>
        </w:rPr>
      </w:pPr>
      <w:r w:rsidRPr="006B78F0">
        <w:rPr>
          <w:color w:val="000000" w:themeColor="text1"/>
          <w:sz w:val="30"/>
          <w:szCs w:val="30"/>
          <w:lang w:val="en-US"/>
        </w:rPr>
        <w:t>President,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 xml:space="preserve">Norway is deeply concerned about continued human rights violations in Burundi, including impunity for extrajudicial killings, forced disappearances, torture and sexual violence. 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 xml:space="preserve">Norway recommends that Burundi: 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 xml:space="preserve">1) ends reprisals against human rights defenders, journalists and members of the opposition and civil society; 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 xml:space="preserve">2) ensures that crimes against human rights defenders, journalists, </w:t>
      </w:r>
      <w:r w:rsidRPr="006B78F0">
        <w:rPr>
          <w:color w:val="000000" w:themeColor="text1"/>
          <w:sz w:val="30"/>
          <w:szCs w:val="30"/>
          <w:lang w:val="en-US"/>
        </w:rPr>
        <w:lastRenderedPageBreak/>
        <w:t xml:space="preserve">LGBTIQ people, indigenous peoples, and members of the opposition and civil society, are properly investigated, and that those responsible are held accountable; 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 xml:space="preserve">3) disarms and </w:t>
      </w:r>
      <w:proofErr w:type="spellStart"/>
      <w:r w:rsidRPr="006B78F0">
        <w:rPr>
          <w:color w:val="000000" w:themeColor="text1"/>
          <w:sz w:val="30"/>
          <w:szCs w:val="30"/>
          <w:lang w:val="en-US"/>
        </w:rPr>
        <w:t>demobilises</w:t>
      </w:r>
      <w:proofErr w:type="spellEnd"/>
      <w:r w:rsidRPr="006B78F0">
        <w:rPr>
          <w:color w:val="000000" w:themeColor="text1"/>
          <w:sz w:val="30"/>
          <w:szCs w:val="30"/>
          <w:lang w:val="en-US"/>
        </w:rPr>
        <w:t xml:space="preserve"> the </w:t>
      </w:r>
      <w:proofErr w:type="spellStart"/>
      <w:r w:rsidRPr="006B78F0">
        <w:rPr>
          <w:color w:val="000000" w:themeColor="text1"/>
          <w:sz w:val="30"/>
          <w:szCs w:val="30"/>
          <w:lang w:val="en-US"/>
        </w:rPr>
        <w:t>Imbonerakure</w:t>
      </w:r>
      <w:proofErr w:type="spellEnd"/>
      <w:r w:rsidRPr="006B78F0">
        <w:rPr>
          <w:color w:val="000000" w:themeColor="text1"/>
          <w:sz w:val="30"/>
          <w:szCs w:val="30"/>
          <w:lang w:val="en-US"/>
        </w:rPr>
        <w:t xml:space="preserve"> and takes concrete steps to reform the police and security forces, as well as the National Intelligence Service;</w:t>
      </w:r>
    </w:p>
    <w:p w14:paraId="4BDA8713" w14:textId="77777777" w:rsidR="006B78F0" w:rsidRPr="006B78F0" w:rsidRDefault="006B78F0" w:rsidP="11077F20">
      <w:pPr>
        <w:spacing w:line="360" w:lineRule="auto"/>
        <w:rPr>
          <w:color w:val="000000" w:themeColor="text1"/>
          <w:sz w:val="30"/>
          <w:szCs w:val="30"/>
          <w:lang w:val="en-US"/>
        </w:rPr>
      </w:pPr>
    </w:p>
    <w:p w14:paraId="2BCEF38B" w14:textId="197CD2F3" w:rsidR="07927EAB" w:rsidRDefault="07927EAB" w:rsidP="11077F20">
      <w:pPr>
        <w:spacing w:line="360" w:lineRule="auto"/>
        <w:rPr>
          <w:color w:val="000000" w:themeColor="text1"/>
          <w:sz w:val="30"/>
          <w:szCs w:val="30"/>
          <w:lang w:val="en-US"/>
        </w:rPr>
      </w:pPr>
      <w:r w:rsidRPr="006B78F0">
        <w:rPr>
          <w:color w:val="000000" w:themeColor="text1"/>
          <w:sz w:val="30"/>
          <w:szCs w:val="30"/>
          <w:lang w:val="en-US"/>
        </w:rPr>
        <w:t xml:space="preserve">4) cooperates with the Special Rapporteur on the human rights situation in Burundi by allowing full and unhindered access to the country and by providing all information needed to fulfil its </w:t>
      </w:r>
      <w:proofErr w:type="gramStart"/>
      <w:r w:rsidRPr="006B78F0">
        <w:rPr>
          <w:color w:val="000000" w:themeColor="text1"/>
          <w:sz w:val="30"/>
          <w:szCs w:val="30"/>
          <w:lang w:val="en-US"/>
        </w:rPr>
        <w:t>mandate;</w:t>
      </w:r>
      <w:proofErr w:type="gramEnd"/>
    </w:p>
    <w:p w14:paraId="64B56F18" w14:textId="77777777" w:rsidR="006B78F0" w:rsidRPr="006B78F0" w:rsidRDefault="006B78F0" w:rsidP="11077F20">
      <w:pPr>
        <w:spacing w:line="360" w:lineRule="auto"/>
        <w:rPr>
          <w:lang w:val="en-US"/>
        </w:rPr>
      </w:pPr>
    </w:p>
    <w:p w14:paraId="3B7E1FA0" w14:textId="447D1C21" w:rsidR="07927EAB" w:rsidRPr="006B78F0" w:rsidRDefault="07927EAB" w:rsidP="11077F20">
      <w:pPr>
        <w:spacing w:line="360" w:lineRule="auto"/>
      </w:pPr>
      <w:r w:rsidRPr="006B78F0">
        <w:rPr>
          <w:color w:val="000000" w:themeColor="text1"/>
          <w:sz w:val="30"/>
          <w:szCs w:val="30"/>
          <w:lang w:val="en-US"/>
        </w:rPr>
        <w:t>5) takes concrete and effective measures to prevent gender-based violence, and ensures that allegations of violence against women, including domestic violence, are thoroughly investigated and perpetrators of such acts brought to justice.</w:t>
      </w:r>
      <w:r w:rsidRPr="006B78F0">
        <w:rPr>
          <w:lang w:val="en-US"/>
        </w:rPr>
        <w:br/>
      </w:r>
      <w:r w:rsidRPr="006B78F0">
        <w:rPr>
          <w:lang w:val="en-US"/>
        </w:rPr>
        <w:br/>
      </w:r>
      <w:r w:rsidRPr="006B78F0">
        <w:rPr>
          <w:color w:val="000000" w:themeColor="text1"/>
          <w:sz w:val="30"/>
          <w:szCs w:val="30"/>
          <w:lang w:val="en-US"/>
        </w:rPr>
        <w:t>I Thank you.</w:t>
      </w:r>
    </w:p>
    <w:p w14:paraId="73F6F92A" w14:textId="13A46A0B" w:rsidR="11077F20" w:rsidRPr="006B78F0" w:rsidRDefault="11077F20" w:rsidP="11077F20">
      <w:pPr>
        <w:spacing w:line="360" w:lineRule="auto"/>
        <w:rPr>
          <w:color w:val="000000" w:themeColor="text1"/>
          <w:sz w:val="30"/>
          <w:szCs w:val="30"/>
          <w:lang w:val="en-US"/>
        </w:rPr>
      </w:pPr>
    </w:p>
    <w:p w14:paraId="3A1B47DB" w14:textId="77777777" w:rsidR="00080427" w:rsidRPr="006B78F0" w:rsidRDefault="00080427" w:rsidP="4D1EAFCB">
      <w:pPr>
        <w:spacing w:line="360" w:lineRule="auto"/>
        <w:rPr>
          <w:color w:val="000000"/>
          <w:sz w:val="33"/>
          <w:szCs w:val="33"/>
          <w:lang w:val="en-US"/>
        </w:rPr>
      </w:pPr>
    </w:p>
    <w:p w14:paraId="36EAF73F" w14:textId="6F1C0E6A" w:rsidR="007B7B53" w:rsidRPr="006B78F0" w:rsidRDefault="007B7B53" w:rsidP="4D1EAFCB">
      <w:pPr>
        <w:spacing w:line="360" w:lineRule="auto"/>
        <w:rPr>
          <w:color w:val="000000"/>
          <w:sz w:val="33"/>
          <w:szCs w:val="33"/>
          <w:lang w:val="en-US"/>
        </w:rPr>
      </w:pPr>
    </w:p>
    <w:p w14:paraId="2261F33E" w14:textId="22BD5962" w:rsidR="007B7B53" w:rsidRPr="006B78F0" w:rsidRDefault="007B7B53" w:rsidP="00E75EF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551ABF7F" w14:textId="3474238B" w:rsidR="007B7B53" w:rsidRPr="006B78F0" w:rsidRDefault="007B7B53" w:rsidP="00E75EF3">
      <w:pPr>
        <w:spacing w:line="360" w:lineRule="auto"/>
        <w:rPr>
          <w:color w:val="000000"/>
          <w:sz w:val="32"/>
          <w:szCs w:val="32"/>
          <w:lang w:val="en-US"/>
        </w:rPr>
      </w:pPr>
    </w:p>
    <w:p w14:paraId="66846555" w14:textId="77777777" w:rsidR="008B6743" w:rsidRDefault="008B6743" w:rsidP="00E75EF3">
      <w:pPr>
        <w:spacing w:line="360" w:lineRule="auto"/>
        <w:rPr>
          <w:b/>
          <w:bCs/>
          <w:color w:val="000000"/>
          <w:sz w:val="32"/>
          <w:szCs w:val="32"/>
          <w:lang w:val="en-US"/>
        </w:rPr>
      </w:pPr>
    </w:p>
    <w:sectPr w:rsidR="008B6743" w:rsidSect="007D23C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E195A" w14:textId="77777777" w:rsidR="00D452AC" w:rsidRDefault="00D452AC" w:rsidP="00A4264C">
      <w:r>
        <w:separator/>
      </w:r>
    </w:p>
  </w:endnote>
  <w:endnote w:type="continuationSeparator" w:id="0">
    <w:p w14:paraId="1893851E" w14:textId="77777777" w:rsidR="00D452AC" w:rsidRDefault="00D452AC" w:rsidP="00A4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F2F9A" w14:textId="77777777" w:rsidR="00D452AC" w:rsidRDefault="00D452AC" w:rsidP="00A4264C">
      <w:r>
        <w:separator/>
      </w:r>
    </w:p>
  </w:footnote>
  <w:footnote w:type="continuationSeparator" w:id="0">
    <w:p w14:paraId="468ECF87" w14:textId="77777777" w:rsidR="00D452AC" w:rsidRDefault="00D452AC" w:rsidP="00A42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E4A"/>
    <w:multiLevelType w:val="multilevel"/>
    <w:tmpl w:val="05946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B1549C"/>
    <w:multiLevelType w:val="hybridMultilevel"/>
    <w:tmpl w:val="79A4E58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95076A"/>
    <w:multiLevelType w:val="hybridMultilevel"/>
    <w:tmpl w:val="DF58B3D0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11B1"/>
    <w:multiLevelType w:val="hybridMultilevel"/>
    <w:tmpl w:val="DADCC1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07C21"/>
    <w:multiLevelType w:val="hybridMultilevel"/>
    <w:tmpl w:val="558424DA"/>
    <w:lvl w:ilvl="0" w:tplc="74181EFE">
      <w:start w:val="1"/>
      <w:numFmt w:val="decimal"/>
      <w:lvlText w:val="%1)"/>
      <w:lvlJc w:val="left"/>
      <w:pPr>
        <w:ind w:left="710" w:hanging="71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8577BF"/>
    <w:multiLevelType w:val="hybridMultilevel"/>
    <w:tmpl w:val="F1C602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7468F"/>
    <w:multiLevelType w:val="hybridMultilevel"/>
    <w:tmpl w:val="5A3417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7E5D3A"/>
    <w:multiLevelType w:val="hybridMultilevel"/>
    <w:tmpl w:val="AE98A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43AE5"/>
    <w:multiLevelType w:val="hybridMultilevel"/>
    <w:tmpl w:val="E51C1C7A"/>
    <w:lvl w:ilvl="0" w:tplc="FFFFFFFF">
      <w:start w:val="1"/>
      <w:numFmt w:val="bullet"/>
      <w:pStyle w:val="kulepunk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E7B4A">
      <w:start w:val="1"/>
      <w:numFmt w:val="bullet"/>
      <w:pStyle w:val="kulepunk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484340"/>
    <w:multiLevelType w:val="hybridMultilevel"/>
    <w:tmpl w:val="EEB6847E"/>
    <w:lvl w:ilvl="0" w:tplc="3D2069A6">
      <w:start w:val="1"/>
      <w:numFmt w:val="bullet"/>
      <w:pStyle w:val="Samtalepunk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8A724A"/>
    <w:multiLevelType w:val="hybridMultilevel"/>
    <w:tmpl w:val="C1486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F76F0"/>
    <w:multiLevelType w:val="hybridMultilevel"/>
    <w:tmpl w:val="30D25422"/>
    <w:lvl w:ilvl="0" w:tplc="D382E19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6A85612"/>
    <w:multiLevelType w:val="hybridMultilevel"/>
    <w:tmpl w:val="F106278E"/>
    <w:lvl w:ilvl="0" w:tplc="AF4A41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1048539">
    <w:abstractNumId w:val="8"/>
  </w:num>
  <w:num w:numId="2" w16cid:durableId="37778173">
    <w:abstractNumId w:val="7"/>
  </w:num>
  <w:num w:numId="3" w16cid:durableId="771171280">
    <w:abstractNumId w:val="12"/>
  </w:num>
  <w:num w:numId="4" w16cid:durableId="956301528">
    <w:abstractNumId w:val="11"/>
  </w:num>
  <w:num w:numId="5" w16cid:durableId="601108512">
    <w:abstractNumId w:val="9"/>
  </w:num>
  <w:num w:numId="6" w16cid:durableId="1353798523">
    <w:abstractNumId w:val="3"/>
  </w:num>
  <w:num w:numId="7" w16cid:durableId="514534526">
    <w:abstractNumId w:val="5"/>
  </w:num>
  <w:num w:numId="8" w16cid:durableId="1259025905">
    <w:abstractNumId w:val="6"/>
  </w:num>
  <w:num w:numId="9" w16cid:durableId="1301613565">
    <w:abstractNumId w:val="0"/>
  </w:num>
  <w:num w:numId="10" w16cid:durableId="913592170">
    <w:abstractNumId w:val="10"/>
  </w:num>
  <w:num w:numId="11" w16cid:durableId="1624773149">
    <w:abstractNumId w:val="4"/>
  </w:num>
  <w:num w:numId="12" w16cid:durableId="382798528">
    <w:abstractNumId w:val="2"/>
  </w:num>
  <w:num w:numId="13" w16cid:durableId="1865708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5C0"/>
    <w:rsid w:val="00080427"/>
    <w:rsid w:val="000836B5"/>
    <w:rsid w:val="000941E1"/>
    <w:rsid w:val="00097953"/>
    <w:rsid w:val="000C5B70"/>
    <w:rsid w:val="000D6CB8"/>
    <w:rsid w:val="0010211D"/>
    <w:rsid w:val="001649F8"/>
    <w:rsid w:val="001656A2"/>
    <w:rsid w:val="001C4042"/>
    <w:rsid w:val="001C7299"/>
    <w:rsid w:val="001D396B"/>
    <w:rsid w:val="001F241E"/>
    <w:rsid w:val="002553C2"/>
    <w:rsid w:val="002808E7"/>
    <w:rsid w:val="00294FCF"/>
    <w:rsid w:val="002A0404"/>
    <w:rsid w:val="002C230E"/>
    <w:rsid w:val="002F6AB0"/>
    <w:rsid w:val="00307944"/>
    <w:rsid w:val="00356296"/>
    <w:rsid w:val="003636F0"/>
    <w:rsid w:val="0037266F"/>
    <w:rsid w:val="003804D2"/>
    <w:rsid w:val="003A0AAB"/>
    <w:rsid w:val="003D4B08"/>
    <w:rsid w:val="004166C5"/>
    <w:rsid w:val="00452B8E"/>
    <w:rsid w:val="004A617F"/>
    <w:rsid w:val="00561856"/>
    <w:rsid w:val="00583F74"/>
    <w:rsid w:val="005B3689"/>
    <w:rsid w:val="006009DE"/>
    <w:rsid w:val="00646C3F"/>
    <w:rsid w:val="006A12A3"/>
    <w:rsid w:val="006A3B84"/>
    <w:rsid w:val="006A5085"/>
    <w:rsid w:val="006B78F0"/>
    <w:rsid w:val="006C750D"/>
    <w:rsid w:val="006F13EF"/>
    <w:rsid w:val="006F7F75"/>
    <w:rsid w:val="00752FC8"/>
    <w:rsid w:val="00760B22"/>
    <w:rsid w:val="0076485E"/>
    <w:rsid w:val="00770A8D"/>
    <w:rsid w:val="007846C1"/>
    <w:rsid w:val="007B092E"/>
    <w:rsid w:val="007B7B53"/>
    <w:rsid w:val="007C2349"/>
    <w:rsid w:val="007C3A6F"/>
    <w:rsid w:val="007D23CE"/>
    <w:rsid w:val="007E55C0"/>
    <w:rsid w:val="0083193D"/>
    <w:rsid w:val="008816E3"/>
    <w:rsid w:val="008A6FD0"/>
    <w:rsid w:val="008B4F47"/>
    <w:rsid w:val="008B6743"/>
    <w:rsid w:val="008C24C5"/>
    <w:rsid w:val="008C5227"/>
    <w:rsid w:val="008D5581"/>
    <w:rsid w:val="009502A3"/>
    <w:rsid w:val="009669A7"/>
    <w:rsid w:val="00986A7D"/>
    <w:rsid w:val="009B7D8B"/>
    <w:rsid w:val="009C622D"/>
    <w:rsid w:val="009E62D9"/>
    <w:rsid w:val="00A17026"/>
    <w:rsid w:val="00A4264C"/>
    <w:rsid w:val="00A52F88"/>
    <w:rsid w:val="00A6629A"/>
    <w:rsid w:val="00AB03FD"/>
    <w:rsid w:val="00AD0E58"/>
    <w:rsid w:val="00AE3A7D"/>
    <w:rsid w:val="00B76B7E"/>
    <w:rsid w:val="00BB1CFC"/>
    <w:rsid w:val="00BD4C49"/>
    <w:rsid w:val="00BE03E4"/>
    <w:rsid w:val="00BE6452"/>
    <w:rsid w:val="00BF139E"/>
    <w:rsid w:val="00C37D21"/>
    <w:rsid w:val="00C43AA2"/>
    <w:rsid w:val="00C46787"/>
    <w:rsid w:val="00C70E51"/>
    <w:rsid w:val="00CB1998"/>
    <w:rsid w:val="00CB1E86"/>
    <w:rsid w:val="00CE5D7E"/>
    <w:rsid w:val="00D1296A"/>
    <w:rsid w:val="00D1688A"/>
    <w:rsid w:val="00D452AC"/>
    <w:rsid w:val="00D470F0"/>
    <w:rsid w:val="00D51DDB"/>
    <w:rsid w:val="00D72AC4"/>
    <w:rsid w:val="00D8018F"/>
    <w:rsid w:val="00D85350"/>
    <w:rsid w:val="00D91C39"/>
    <w:rsid w:val="00DA1E0F"/>
    <w:rsid w:val="00DC5312"/>
    <w:rsid w:val="00DC5E46"/>
    <w:rsid w:val="00DD7721"/>
    <w:rsid w:val="00DF1C38"/>
    <w:rsid w:val="00DF1FA7"/>
    <w:rsid w:val="00E11D11"/>
    <w:rsid w:val="00E73357"/>
    <w:rsid w:val="00E75EF3"/>
    <w:rsid w:val="00E90235"/>
    <w:rsid w:val="00E950D2"/>
    <w:rsid w:val="00EB1CD7"/>
    <w:rsid w:val="00F02BF7"/>
    <w:rsid w:val="00F16135"/>
    <w:rsid w:val="00F21098"/>
    <w:rsid w:val="00F25B34"/>
    <w:rsid w:val="00F52780"/>
    <w:rsid w:val="00FB6415"/>
    <w:rsid w:val="00FC2E9F"/>
    <w:rsid w:val="00FE4EDA"/>
    <w:rsid w:val="048BDA70"/>
    <w:rsid w:val="07927EAB"/>
    <w:rsid w:val="08E0473A"/>
    <w:rsid w:val="11077F20"/>
    <w:rsid w:val="16E467E8"/>
    <w:rsid w:val="198B3EE0"/>
    <w:rsid w:val="19BFC9DD"/>
    <w:rsid w:val="1AFFCB20"/>
    <w:rsid w:val="1FF80E04"/>
    <w:rsid w:val="2193DE65"/>
    <w:rsid w:val="29DD0A28"/>
    <w:rsid w:val="3414FD89"/>
    <w:rsid w:val="3BF8AA14"/>
    <w:rsid w:val="3DB5FBBE"/>
    <w:rsid w:val="3EE5622E"/>
    <w:rsid w:val="43D7EB78"/>
    <w:rsid w:val="4D1EAFCB"/>
    <w:rsid w:val="4F3B24AD"/>
    <w:rsid w:val="55B2B24A"/>
    <w:rsid w:val="6064B15C"/>
    <w:rsid w:val="62C17C52"/>
    <w:rsid w:val="68586968"/>
    <w:rsid w:val="6EC7AAEC"/>
    <w:rsid w:val="706EEAEA"/>
    <w:rsid w:val="77C67FC4"/>
    <w:rsid w:val="7A523DB8"/>
    <w:rsid w:val="7C78A8C8"/>
    <w:rsid w:val="7E1C98EB"/>
    <w:rsid w:val="7FB8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FBF0"/>
  <w15:chartTrackingRefBased/>
  <w15:docId w15:val="{02256043-775D-4229-8073-6E182BC6E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5C0"/>
    <w:pPr>
      <w:spacing w:after="0" w:line="240" w:lineRule="auto"/>
    </w:pPr>
    <w:rPr>
      <w:rFonts w:ascii="Calibri" w:hAnsi="Calibri" w:cs="Calibri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64C"/>
    <w:pPr>
      <w:keepNext/>
      <w:keepLines/>
      <w:spacing w:before="240" w:after="60" w:line="276" w:lineRule="auto"/>
      <w:outlineLvl w:val="0"/>
    </w:pPr>
    <w:rPr>
      <w:rFonts w:asciiTheme="minorHAnsi" w:eastAsiaTheme="majorEastAsia" w:hAnsiTheme="minorHAnsi" w:cstheme="majorBidi"/>
      <w:b/>
      <w:sz w:val="30"/>
      <w:szCs w:val="32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662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rpsdutexte2">
    <w:name w:val="Corps du texte (2)_"/>
    <w:basedOn w:val="DefaultParagraphFont"/>
    <w:link w:val="Corpsdutexte20"/>
    <w:rsid w:val="00294FCF"/>
    <w:rPr>
      <w:rFonts w:ascii="Arial" w:eastAsia="Arial" w:hAnsi="Arial" w:cs="Arial"/>
      <w:sz w:val="20"/>
      <w:szCs w:val="20"/>
      <w:shd w:val="clear" w:color="auto" w:fill="FFFFFF"/>
      <w:lang w:val="it"/>
    </w:rPr>
  </w:style>
  <w:style w:type="paragraph" w:customStyle="1" w:styleId="Corpsdutexte20">
    <w:name w:val="Corps du texte (2)"/>
    <w:basedOn w:val="Normal"/>
    <w:link w:val="Corpsdutexte2"/>
    <w:rsid w:val="00294FCF"/>
    <w:pPr>
      <w:widowControl w:val="0"/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0"/>
      <w:szCs w:val="20"/>
      <w:lang w:val="it" w:eastAsia="en-US"/>
    </w:rPr>
  </w:style>
  <w:style w:type="character" w:customStyle="1" w:styleId="Corpsdutexte">
    <w:name w:val="Corps du texte_"/>
    <w:basedOn w:val="DefaultParagraphFont"/>
    <w:link w:val="Corpsdutexte0"/>
    <w:rsid w:val="00294FCF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Corpsdutexte0">
    <w:name w:val="Corps du texte"/>
    <w:basedOn w:val="Normal"/>
    <w:link w:val="Corpsdutexte"/>
    <w:rsid w:val="00294FCF"/>
    <w:pPr>
      <w:widowControl w:val="0"/>
      <w:shd w:val="clear" w:color="auto" w:fill="FFFFFF"/>
      <w:spacing w:before="60" w:line="504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F13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3EF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3E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3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3EF"/>
    <w:rPr>
      <w:rFonts w:ascii="Segoe UI" w:hAnsi="Segoe UI" w:cs="Segoe UI"/>
      <w:sz w:val="18"/>
      <w:szCs w:val="18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A4264C"/>
    <w:rPr>
      <w:rFonts w:eastAsiaTheme="majorEastAsia" w:cstheme="majorBidi"/>
      <w:b/>
      <w:sz w:val="30"/>
      <w:szCs w:val="32"/>
      <w:lang w:eastAsia="zh-CN"/>
    </w:rPr>
  </w:style>
  <w:style w:type="paragraph" w:customStyle="1" w:styleId="kulepunkt1">
    <w:name w:val="kulepunkt 1"/>
    <w:basedOn w:val="ListParagraph"/>
    <w:link w:val="kulepunkt1Char"/>
    <w:qFormat/>
    <w:rsid w:val="00A4264C"/>
    <w:pPr>
      <w:keepLines/>
      <w:numPr>
        <w:numId w:val="1"/>
      </w:numPr>
      <w:spacing w:after="120"/>
      <w:ind w:left="714" w:hanging="357"/>
      <w:contextualSpacing w:val="0"/>
    </w:pPr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customStyle="1" w:styleId="kulepunkt2">
    <w:name w:val="kulepunkt 2"/>
    <w:basedOn w:val="kulepunkt1"/>
    <w:qFormat/>
    <w:rsid w:val="00A4264C"/>
    <w:pPr>
      <w:numPr>
        <w:ilvl w:val="1"/>
      </w:numPr>
      <w:tabs>
        <w:tab w:val="num" w:pos="360"/>
      </w:tabs>
    </w:pPr>
  </w:style>
  <w:style w:type="character" w:customStyle="1" w:styleId="kulepunkt1Char">
    <w:name w:val="kulepunkt 1 Char"/>
    <w:basedOn w:val="DefaultParagraphFont"/>
    <w:link w:val="kulepunkt1"/>
    <w:rsid w:val="00A4264C"/>
    <w:rPr>
      <w:rFonts w:ascii="DepCentury Old Style" w:eastAsiaTheme="minorEastAsia" w:hAnsi="DepCentury Old Style" w:cs="Iskoola Pota"/>
      <w:sz w:val="32"/>
      <w:szCs w:val="32"/>
      <w:lang w:eastAsia="zh-CN"/>
    </w:rPr>
  </w:style>
  <w:style w:type="paragraph" w:styleId="ListParagraph">
    <w:name w:val="List Paragraph"/>
    <w:aliases w:val="Numbered Para 1,Dot pt,No Spacing1,List Paragraph Char Char Char,Indicator Text,List Paragraph1,Bullet 1,Bullet Points,F5 List Paragraph,Colorful List - Accent 11,List Paragraph2,Normal numbered,List Paragraph11,OBC Bullet,Bullet Style,L"/>
    <w:basedOn w:val="Normal"/>
    <w:link w:val="ListParagraphChar"/>
    <w:uiPriority w:val="34"/>
    <w:qFormat/>
    <w:rsid w:val="00A426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64C"/>
    <w:rPr>
      <w:rFonts w:ascii="Calibri" w:hAnsi="Calibri" w:cs="Calibri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A42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64C"/>
    <w:rPr>
      <w:rFonts w:ascii="Calibri" w:hAnsi="Calibri" w:cs="Calibri"/>
      <w:lang w:eastAsia="nb-NO"/>
    </w:rPr>
  </w:style>
  <w:style w:type="character" w:customStyle="1" w:styleId="SingleTxtGChar">
    <w:name w:val="_ Single Txt_G Char"/>
    <w:link w:val="SingleTxtG"/>
    <w:locked/>
    <w:rsid w:val="006A3B84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ingleTxtG">
    <w:name w:val="_ Single Txt_G"/>
    <w:basedOn w:val="Normal"/>
    <w:link w:val="SingleTxtGChar"/>
    <w:qFormat/>
    <w:rsid w:val="006A3B84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NormalWeb">
    <w:name w:val="Normal (Web)"/>
    <w:basedOn w:val="Normal"/>
    <w:uiPriority w:val="99"/>
    <w:unhideWhenUsed/>
    <w:rsid w:val="003804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amtalepunkt">
    <w:name w:val="Samtalepunkt"/>
    <w:basedOn w:val="ListParagraph"/>
    <w:qFormat/>
    <w:rsid w:val="00C43AA2"/>
    <w:pPr>
      <w:numPr>
        <w:numId w:val="5"/>
      </w:numPr>
      <w:tabs>
        <w:tab w:val="num" w:pos="360"/>
      </w:tabs>
      <w:spacing w:after="160" w:line="360" w:lineRule="auto"/>
      <w:ind w:left="357" w:hanging="357"/>
    </w:pPr>
    <w:rPr>
      <w:rFonts w:asciiTheme="minorHAnsi" w:hAnsiTheme="minorHAnsi" w:cstheme="minorBidi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6629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rong">
    <w:name w:val="Strong"/>
    <w:basedOn w:val="DefaultParagraphFont"/>
    <w:uiPriority w:val="22"/>
    <w:qFormat/>
    <w:rsid w:val="009502A3"/>
    <w:rPr>
      <w:b/>
      <w:bCs/>
    </w:rPr>
  </w:style>
  <w:style w:type="paragraph" w:customStyle="1" w:styleId="xmsolistparagraph">
    <w:name w:val="x_msolistparagraph"/>
    <w:basedOn w:val="Normal"/>
    <w:rsid w:val="00BE03E4"/>
    <w:pPr>
      <w:spacing w:line="240" w:lineRule="atLeast"/>
      <w:ind w:left="720"/>
    </w:pPr>
    <w:rPr>
      <w:rFonts w:ascii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Numbered Para 1 Char,Dot pt Char,No Spacing1 Char,List Paragraph Char Char Char Char,Indicator Text Char,List Paragraph1 Char,Bullet 1 Char,Bullet Points Char,F5 List Paragraph Char,Colorful List - Accent 11 Char,List Paragraph2 Char"/>
    <w:basedOn w:val="DefaultParagraphFont"/>
    <w:link w:val="ListParagraph"/>
    <w:uiPriority w:val="34"/>
    <w:qFormat/>
    <w:locked/>
    <w:rsid w:val="00CE5D7E"/>
    <w:rPr>
      <w:rFonts w:ascii="Calibri" w:hAnsi="Calibri" w:cs="Calibri"/>
      <w:lang w:eastAsia="nb-NO"/>
    </w:rPr>
  </w:style>
  <w:style w:type="table" w:styleId="TableGrid">
    <w:name w:val="Table Grid"/>
    <w:basedOn w:val="TableNormal"/>
    <w:uiPriority w:val="39"/>
    <w:rsid w:val="00094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0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39DE8A-2CAF-47AD-996F-DE801560E40B}"/>
</file>

<file path=customXml/itemProps2.xml><?xml version="1.0" encoding="utf-8"?>
<ds:datastoreItem xmlns:ds="http://schemas.openxmlformats.org/officeDocument/2006/customXml" ds:itemID="{21BF6B01-CB72-4CAC-A078-EEA58DB4A86D}"/>
</file>

<file path=customXml/itemProps3.xml><?xml version="1.0" encoding="utf-8"?>
<ds:datastoreItem xmlns:ds="http://schemas.openxmlformats.org/officeDocument/2006/customXml" ds:itemID="{4DD4BF2C-6584-4A96-8C9F-500D35A12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1246</Characters>
  <Application>Microsoft Office Word</Application>
  <DocSecurity>0</DocSecurity>
  <Lines>10</Lines>
  <Paragraphs>2</Paragraphs>
  <ScaleCrop>false</ScaleCrop>
  <Company>MFA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Flæte, Jan</dc:creator>
  <cp:keywords/>
  <dc:description/>
  <cp:lastModifiedBy>Larsen, Berith Anne Høyvaag</cp:lastModifiedBy>
  <cp:revision>14</cp:revision>
  <cp:lastPrinted>2022-11-10T14:31:00Z</cp:lastPrinted>
  <dcterms:created xsi:type="dcterms:W3CDTF">2022-11-10T14:17:00Z</dcterms:created>
  <dcterms:modified xsi:type="dcterms:W3CDTF">2023-05-12T12:06:00Z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