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AC" w:rsidRPr="00846404" w:rsidRDefault="00846404" w:rsidP="008A1CFF">
      <w:pPr>
        <w:tabs>
          <w:tab w:val="center" w:pos="2872"/>
          <w:tab w:val="left" w:pos="4920"/>
        </w:tabs>
        <w:bidi w:val="0"/>
        <w:rPr>
          <w:rFonts w:asciiTheme="majorBidi" w:hAnsiTheme="majorBidi" w:cstheme="majorBidi"/>
          <w:b/>
          <w:bCs/>
          <w:sz w:val="32"/>
          <w:szCs w:val="32"/>
          <w:rtl/>
          <w:lang w:val="en-GB" w:bidi="ar-SY"/>
        </w:rPr>
      </w:pPr>
      <w:r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1134282" wp14:editId="4AEB3165">
                <wp:simplePos x="0" y="0"/>
                <wp:positionH relativeFrom="margin">
                  <wp:posOffset>-809625</wp:posOffset>
                </wp:positionH>
                <wp:positionV relativeFrom="margin">
                  <wp:posOffset>-123825</wp:posOffset>
                </wp:positionV>
                <wp:extent cx="2637790" cy="1314450"/>
                <wp:effectExtent l="0" t="0" r="10160" b="0"/>
                <wp:wrapSquare wrapText="bothSides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3779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Permanent Mission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of the 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Syrian Arab Republic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Geneva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rPr>
                                <w:color w:val="4F81B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34282" id="Rectangle 5" o:spid="_x0000_s1026" style="position:absolute;margin-left:-63.75pt;margin-top:-9.75pt;width:207.7pt;height:103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" o:allowincell="f" filled="f" fillcolor="black" stroked="f" strokeweight="1.5pt">
                <v:textbox inset="0,0,0,0">
                  <w:txbxContent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Permanent Mission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of the 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Syrian Arab Republic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Geneva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rPr>
                          <w:color w:val="4F81B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46404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2693D75" wp14:editId="2A6782F4">
            <wp:simplePos x="0" y="0"/>
            <wp:positionH relativeFrom="column">
              <wp:posOffset>3743325</wp:posOffset>
            </wp:positionH>
            <wp:positionV relativeFrom="paragraph">
              <wp:posOffset>0</wp:posOffset>
            </wp:positionV>
            <wp:extent cx="2447290" cy="935355"/>
            <wp:effectExtent l="0" t="0" r="0" b="0"/>
            <wp:wrapTight wrapText="bothSides">
              <wp:wrapPolygon edited="0">
                <wp:start x="0" y="0"/>
                <wp:lineTo x="0" y="21116"/>
                <wp:lineTo x="21353" y="21116"/>
                <wp:lineTo x="21353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 </w:t>
      </w:r>
      <w:r w:rsidR="008A1CFF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inline distT="0" distB="0" distL="0" distR="0" wp14:anchorId="45566AB7">
            <wp:extent cx="1000125" cy="640080"/>
            <wp:effectExtent l="0" t="0" r="952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</w:t>
      </w:r>
    </w:p>
    <w:p w:rsidR="007D0FAC" w:rsidRDefault="007D0FAC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 w:rsidP="00D51B6E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بيان الج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ُ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مهوري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ّـــ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ة العربي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ــــّة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 xml:space="preserve"> السوري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ــّـ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ة</w:t>
      </w:r>
    </w:p>
    <w:p w:rsidR="008A1CFF" w:rsidRPr="00D51B6E" w:rsidRDefault="008A1CFF" w:rsidP="008A1CFF">
      <w:pPr>
        <w:jc w:val="center"/>
        <w:rPr>
          <w:rFonts w:ascii="Sitka Small" w:hAnsi="Sitka Small" w:cs="Sakkal Majalla"/>
          <w:b/>
          <w:bCs/>
          <w:sz w:val="24"/>
          <w:szCs w:val="24"/>
          <w:rtl/>
          <w:lang w:val="fr-CH" w:bidi="ar-SY"/>
        </w:rPr>
      </w:pPr>
      <w:r w:rsidRPr="00D51B6E">
        <w:rPr>
          <w:rFonts w:ascii="Sitka Small" w:hAnsi="Sitka Small" w:cs="Sakkal Majalla"/>
          <w:b/>
          <w:bCs/>
          <w:sz w:val="24"/>
          <w:szCs w:val="24"/>
          <w:lang w:bidi="ar-SY"/>
        </w:rPr>
        <w:t>Statement by the Syrian Arab Republic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</w:p>
    <w:p w:rsidR="001F6C36" w:rsidRPr="00715226" w:rsidRDefault="001F6C36" w:rsidP="00715226">
      <w:pPr>
        <w:jc w:val="center"/>
        <w:rPr>
          <w:rFonts w:ascii="Sitka Small" w:hAnsi="Sitka Small" w:cs="Sakkal Majalla"/>
          <w:b/>
          <w:bCs/>
          <w:sz w:val="32"/>
          <w:szCs w:val="32"/>
          <w:lang w:val="en-GB"/>
        </w:rPr>
      </w:pPr>
      <w:r w:rsidRPr="001F6C36">
        <w:rPr>
          <w:rFonts w:ascii="Sitka Small" w:hAnsi="Sitka Small" w:cs="Sakkal Majalla"/>
          <w:b/>
          <w:bCs/>
          <w:sz w:val="32"/>
          <w:szCs w:val="32"/>
          <w:rtl/>
        </w:rPr>
        <w:t xml:space="preserve">الجولة الرابعة من آلية الاستعراض الدوري الشامل – الدورة </w:t>
      </w:r>
      <w:r w:rsidR="00715226">
        <w:rPr>
          <w:rFonts w:ascii="Sitka Small" w:hAnsi="Sitka Small" w:cs="Sakkal Majalla"/>
          <w:b/>
          <w:bCs/>
          <w:sz w:val="32"/>
          <w:szCs w:val="32"/>
          <w:lang w:val="en-GB"/>
        </w:rPr>
        <w:t>43</w:t>
      </w:r>
    </w:p>
    <w:p w:rsidR="001F6C36" w:rsidRPr="00715226" w:rsidRDefault="00715226" w:rsidP="00715226">
      <w:pPr>
        <w:pStyle w:val="ListParagraph"/>
        <w:numPr>
          <w:ilvl w:val="0"/>
          <w:numId w:val="4"/>
        </w:num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 xml:space="preserve">12 أيار </w:t>
      </w:r>
      <w:r w:rsidR="001F6C36" w:rsidRPr="00715226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  2023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</w:rPr>
      </w:pPr>
    </w:p>
    <w:p w:rsidR="008A1CFF" w:rsidRPr="006A423B" w:rsidRDefault="008A1CFF" w:rsidP="00715226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جلسة مناقشة التقرير الوطني </w:t>
      </w:r>
      <w:r w:rsidR="00715226">
        <w:rPr>
          <w:rFonts w:ascii="Sitka Small" w:hAnsi="Sitka Small" w:cs="Sakkal Majalla" w:hint="cs"/>
          <w:b/>
          <w:bCs/>
          <w:sz w:val="32"/>
          <w:szCs w:val="32"/>
          <w:rtl/>
        </w:rPr>
        <w:t>ل</w:t>
      </w:r>
      <w:r w:rsidR="006A4E0C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جمهورية </w:t>
      </w:r>
      <w:r w:rsidR="00715226">
        <w:rPr>
          <w:rFonts w:ascii="Sitka Small" w:hAnsi="Sitka Small" w:cs="Sakkal Majalla" w:hint="cs"/>
          <w:b/>
          <w:bCs/>
          <w:sz w:val="32"/>
          <w:szCs w:val="32"/>
          <w:rtl/>
        </w:rPr>
        <w:t>بوتسوانا</w:t>
      </w:r>
    </w:p>
    <w:p w:rsidR="00D51B6E" w:rsidRPr="00B27F69" w:rsidRDefault="008A1CFF" w:rsidP="006A4E0C">
      <w:pPr>
        <w:bidi w:val="0"/>
        <w:jc w:val="center"/>
        <w:rPr>
          <w:rFonts w:ascii="Sitka Small" w:hAnsi="Sitka Small" w:cs="Sakkal Majalla"/>
          <w:b/>
          <w:bCs/>
        </w:rPr>
      </w:pPr>
      <w:r w:rsidRPr="00D51B6E">
        <w:rPr>
          <w:rFonts w:ascii="Sitka Small" w:hAnsi="Sitka Small" w:cs="Sakkal Majalla"/>
          <w:b/>
          <w:bCs/>
        </w:rPr>
        <w:t>Review</w:t>
      </w:r>
      <w:r w:rsidRPr="00D51B6E">
        <w:rPr>
          <w:rFonts w:ascii="Sitka Small" w:hAnsi="Sitka Small" w:cs="Sakkal Majalla"/>
          <w:b/>
          <w:bCs/>
          <w:lang w:val="en-GB"/>
        </w:rPr>
        <w:t xml:space="preserve"> of </w:t>
      </w:r>
      <w:r w:rsidR="006A4E0C">
        <w:rPr>
          <w:rFonts w:ascii="Sitka Small" w:hAnsi="Sitka Small" w:cs="Sakkal Majalla"/>
          <w:b/>
          <w:bCs/>
          <w:lang w:val="en-GB"/>
        </w:rPr>
        <w:t xml:space="preserve">the Republic of </w:t>
      </w:r>
      <w:r w:rsidR="00715226" w:rsidRPr="00B27F69">
        <w:rPr>
          <w:rFonts w:ascii="Sitka Small" w:hAnsi="Sitka Small" w:cs="Sakkal Majalla"/>
          <w:b/>
          <w:bCs/>
        </w:rPr>
        <w:t>Botswana</w:t>
      </w:r>
    </w:p>
    <w:p w:rsidR="008A1CFF" w:rsidRPr="00D51B6E" w:rsidRDefault="00646EBB" w:rsidP="00646EBB">
      <w:pPr>
        <w:jc w:val="center"/>
        <w:rPr>
          <w:rFonts w:ascii="Sitka Small" w:hAnsi="Sitka Small" w:cs="Sakkal Majalla"/>
          <w:b/>
          <w:bCs/>
          <w:sz w:val="26"/>
          <w:szCs w:val="26"/>
          <w:lang w:bidi="ar-SY"/>
        </w:rPr>
      </w:pPr>
      <w:r w:rsidRPr="00D51B6E">
        <w:rPr>
          <w:rFonts w:ascii="Sitka Small" w:hAnsi="Sitka Small" w:cs="Sakkal Majalla"/>
          <w:b/>
          <w:bCs/>
          <w:sz w:val="26"/>
          <w:szCs w:val="26"/>
        </w:rPr>
        <w:t xml:space="preserve"> </w:t>
      </w:r>
    </w:p>
    <w:p w:rsidR="007D0FAC" w:rsidRDefault="00000077">
      <w:pPr>
        <w:spacing w:after="0" w:line="360" w:lineRule="auto"/>
        <w:jc w:val="both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</w:p>
    <w:p w:rsidR="007504F7" w:rsidRPr="006A4E0C" w:rsidRDefault="00646EBB" w:rsidP="00876AB8">
      <w:pPr>
        <w:spacing w:after="0" w:line="360" w:lineRule="auto"/>
        <w:rPr>
          <w:rFonts w:ascii="Sakkal Majalla" w:hAnsi="Sakkal Majalla" w:cs="Sakkal Majalla"/>
          <w:sz w:val="34"/>
          <w:szCs w:val="34"/>
          <w:rtl/>
          <w:lang w:bidi="ar-SY"/>
        </w:rPr>
      </w:pPr>
      <w:r w:rsidRPr="006A4E0C">
        <w:rPr>
          <w:rFonts w:ascii="Sakkal Majalla" w:hAnsi="Sakkal Majalla" w:cs="Sakkal Majalla"/>
          <w:sz w:val="34"/>
          <w:szCs w:val="34"/>
          <w:rtl/>
          <w:lang w:bidi="ar-SY"/>
        </w:rPr>
        <w:lastRenderedPageBreak/>
        <w:t>شــــــــــــكراً</w:t>
      </w:r>
      <w:r w:rsidR="007504F7" w:rsidRPr="006A4E0C">
        <w:rPr>
          <w:rFonts w:ascii="Sakkal Majalla" w:hAnsi="Sakkal Majalla" w:cs="Sakkal Majalla"/>
          <w:sz w:val="34"/>
          <w:szCs w:val="34"/>
          <w:rtl/>
          <w:lang w:bidi="ar-SY"/>
        </w:rPr>
        <w:t xml:space="preserve"> </w:t>
      </w:r>
      <w:r w:rsidR="00040DC5" w:rsidRPr="006A4E0C">
        <w:rPr>
          <w:rFonts w:ascii="Sakkal Majalla" w:hAnsi="Sakkal Majalla" w:cs="Sakkal Majalla"/>
          <w:sz w:val="34"/>
          <w:szCs w:val="34"/>
          <w:rtl/>
          <w:lang w:bidi="ar-SY"/>
        </w:rPr>
        <w:t>السيد</w:t>
      </w:r>
      <w:r w:rsidR="003B6B5B" w:rsidRPr="006A4E0C">
        <w:rPr>
          <w:rFonts w:ascii="Sakkal Majalla" w:hAnsi="Sakkal Majalla" w:cs="Sakkal Majalla"/>
          <w:sz w:val="34"/>
          <w:szCs w:val="34"/>
          <w:rtl/>
          <w:lang w:bidi="ar-SY"/>
        </w:rPr>
        <w:t xml:space="preserve"> </w:t>
      </w:r>
      <w:r w:rsidR="00040DC5" w:rsidRPr="006A4E0C">
        <w:rPr>
          <w:rFonts w:ascii="Sakkal Majalla" w:hAnsi="Sakkal Majalla" w:cs="Sakkal Majalla"/>
          <w:sz w:val="34"/>
          <w:szCs w:val="34"/>
          <w:rtl/>
          <w:lang w:bidi="ar-SY"/>
        </w:rPr>
        <w:t>الرئيس</w:t>
      </w:r>
      <w:r w:rsidRPr="006A4E0C">
        <w:rPr>
          <w:rFonts w:ascii="Sakkal Majalla" w:hAnsi="Sakkal Majalla" w:cs="Sakkal Majalla"/>
          <w:sz w:val="34"/>
          <w:szCs w:val="34"/>
          <w:rtl/>
          <w:lang w:bidi="ar-SY"/>
        </w:rPr>
        <w:t>،</w:t>
      </w:r>
    </w:p>
    <w:p w:rsidR="005E105F" w:rsidRPr="006A4E0C" w:rsidRDefault="006A423B" w:rsidP="007B7B2C">
      <w:pPr>
        <w:spacing w:after="0" w:line="360" w:lineRule="auto"/>
        <w:jc w:val="lowKashida"/>
        <w:rPr>
          <w:rFonts w:ascii="Sakkal Majalla" w:hAnsi="Sakkal Majalla" w:cs="Sakkal Majalla"/>
          <w:sz w:val="34"/>
          <w:szCs w:val="34"/>
          <w:rtl/>
          <w:lang w:val="fr-CH" w:bidi="ar-SY"/>
        </w:rPr>
      </w:pPr>
      <w:r w:rsidRPr="006A4E0C">
        <w:rPr>
          <w:rFonts w:ascii="Sakkal Majalla" w:hAnsi="Sakkal Majalla" w:cs="Sakkal Majalla"/>
          <w:sz w:val="34"/>
          <w:szCs w:val="34"/>
          <w:rtl/>
          <w:lang w:val="fr-CH" w:bidi="ar-SY"/>
        </w:rPr>
        <w:t xml:space="preserve">نرحب بوفد </w:t>
      </w:r>
      <w:r w:rsidR="00715226" w:rsidRPr="006A4E0C">
        <w:rPr>
          <w:rFonts w:ascii="Sakkal Majalla" w:hAnsi="Sakkal Majalla" w:cs="Sakkal Majalla"/>
          <w:sz w:val="34"/>
          <w:szCs w:val="34"/>
          <w:rtl/>
          <w:lang w:val="fr-CH" w:bidi="ar-SY"/>
        </w:rPr>
        <w:t>بوتسوانا</w:t>
      </w:r>
      <w:r w:rsidR="006A4E0C">
        <w:rPr>
          <w:rFonts w:ascii="Sakkal Majalla" w:hAnsi="Sakkal Majalla" w:cs="Sakkal Majalla" w:hint="cs"/>
          <w:sz w:val="34"/>
          <w:szCs w:val="34"/>
          <w:rtl/>
          <w:lang w:val="fr-CH" w:bidi="ar-SY"/>
        </w:rPr>
        <w:t xml:space="preserve">، </w:t>
      </w:r>
      <w:r w:rsidR="00D642A5" w:rsidRPr="006A4E0C">
        <w:rPr>
          <w:rFonts w:ascii="Sakkal Majalla" w:hAnsi="Sakkal Majalla" w:cs="Sakkal Majalla"/>
          <w:sz w:val="34"/>
          <w:szCs w:val="34"/>
          <w:rtl/>
          <w:lang w:val="fr-CH" w:bidi="ar-SY"/>
        </w:rPr>
        <w:t xml:space="preserve">ونشكره على </w:t>
      </w:r>
      <w:r w:rsidR="00715226" w:rsidRPr="006A4E0C">
        <w:rPr>
          <w:rFonts w:ascii="Sakkal Majalla" w:hAnsi="Sakkal Majalla" w:cs="Sakkal Majalla"/>
          <w:sz w:val="34"/>
          <w:szCs w:val="34"/>
          <w:rtl/>
          <w:lang w:val="fr-CH" w:bidi="ar-SY"/>
        </w:rPr>
        <w:t xml:space="preserve">التحديث </w:t>
      </w:r>
      <w:r w:rsidR="006A4E0C">
        <w:rPr>
          <w:rFonts w:ascii="Sakkal Majalla" w:hAnsi="Sakkal Majalla" w:cs="Sakkal Majalla" w:hint="cs"/>
          <w:sz w:val="34"/>
          <w:szCs w:val="34"/>
          <w:rtl/>
          <w:lang w:val="fr-CH" w:bidi="ar-SY"/>
        </w:rPr>
        <w:t xml:space="preserve">بشأن </w:t>
      </w:r>
      <w:r w:rsidR="001E19A0" w:rsidRPr="006A4E0C">
        <w:rPr>
          <w:rFonts w:ascii="Sakkal Majalla" w:hAnsi="Sakkal Majalla" w:cs="Sakkal Majalla"/>
          <w:sz w:val="34"/>
          <w:szCs w:val="34"/>
          <w:rtl/>
          <w:lang w:val="fr-CH" w:bidi="ar-SY"/>
        </w:rPr>
        <w:t xml:space="preserve">تنفيذ توصيات الجولة السابقة، بما في ذلك البرامج الرامية إلى </w:t>
      </w:r>
      <w:r w:rsidR="00C04B8D" w:rsidRPr="006A4E0C">
        <w:rPr>
          <w:rFonts w:ascii="Sakkal Majalla" w:hAnsi="Sakkal Majalla" w:cs="Sakkal Majalla"/>
          <w:sz w:val="34"/>
          <w:szCs w:val="34"/>
          <w:rtl/>
          <w:lang w:val="fr-CH" w:bidi="ar-SY"/>
        </w:rPr>
        <w:t xml:space="preserve">القضاء على الفقر </w:t>
      </w:r>
      <w:r w:rsidR="001E19A0" w:rsidRPr="006A4E0C">
        <w:rPr>
          <w:rFonts w:ascii="Sakkal Majalla" w:hAnsi="Sakkal Majalla" w:cs="Sakkal Majalla"/>
          <w:sz w:val="34"/>
          <w:szCs w:val="34"/>
          <w:rtl/>
          <w:lang w:val="fr-CH" w:bidi="ar-SY"/>
        </w:rPr>
        <w:t>و</w:t>
      </w:r>
      <w:r w:rsidR="006A4E0C">
        <w:rPr>
          <w:rFonts w:ascii="Sakkal Majalla" w:hAnsi="Sakkal Majalla" w:cs="Sakkal Majalla" w:hint="cs"/>
          <w:sz w:val="34"/>
          <w:szCs w:val="34"/>
          <w:rtl/>
          <w:lang w:val="fr-CH" w:bidi="ar-SY"/>
        </w:rPr>
        <w:t>تلك الموجهة ل</w:t>
      </w:r>
      <w:r w:rsidR="001E19A0" w:rsidRPr="006A4E0C">
        <w:rPr>
          <w:rFonts w:ascii="Sakkal Majalla" w:hAnsi="Sakkal Majalla" w:cs="Sakkal Majalla"/>
          <w:sz w:val="34"/>
          <w:szCs w:val="34"/>
          <w:rtl/>
          <w:lang w:val="fr-CH" w:bidi="ar-SY"/>
        </w:rPr>
        <w:t xml:space="preserve">حماية الأطفال من </w:t>
      </w:r>
      <w:r w:rsidR="00C04B8D" w:rsidRPr="006A4E0C">
        <w:rPr>
          <w:rFonts w:ascii="Sakkal Majalla" w:hAnsi="Sakkal Majalla" w:cs="Sakkal Majalla"/>
          <w:sz w:val="34"/>
          <w:szCs w:val="34"/>
          <w:rtl/>
          <w:lang w:val="fr-CH" w:bidi="ar-SY"/>
        </w:rPr>
        <w:t>الإهمال وسوء المعاملة و</w:t>
      </w:r>
      <w:r w:rsidR="001E19A0" w:rsidRPr="006A4E0C">
        <w:rPr>
          <w:rFonts w:ascii="Sakkal Majalla" w:hAnsi="Sakkal Majalla" w:cs="Sakkal Majalla"/>
          <w:sz w:val="34"/>
          <w:szCs w:val="34"/>
          <w:rtl/>
          <w:lang w:val="fr-CH" w:bidi="ar-SY"/>
        </w:rPr>
        <w:t>ال</w:t>
      </w:r>
      <w:r w:rsidR="00C04B8D" w:rsidRPr="006A4E0C">
        <w:rPr>
          <w:rFonts w:ascii="Sakkal Majalla" w:hAnsi="Sakkal Majalla" w:cs="Sakkal Majalla"/>
          <w:sz w:val="34"/>
          <w:szCs w:val="34"/>
          <w:rtl/>
          <w:lang w:val="fr-CH" w:bidi="ar-SY"/>
        </w:rPr>
        <w:t>استغلال</w:t>
      </w:r>
      <w:r w:rsidR="00040DC5" w:rsidRPr="006A4E0C">
        <w:rPr>
          <w:rFonts w:ascii="Sakkal Majalla" w:hAnsi="Sakkal Majalla" w:cs="Sakkal Majalla"/>
          <w:sz w:val="34"/>
          <w:szCs w:val="34"/>
          <w:rtl/>
          <w:lang w:val="fr-CH" w:bidi="ar-SY"/>
        </w:rPr>
        <w:t xml:space="preserve">. </w:t>
      </w:r>
      <w:r w:rsidR="001E19A0" w:rsidRPr="006A4E0C">
        <w:rPr>
          <w:rFonts w:ascii="Sakkal Majalla" w:hAnsi="Sakkal Majalla" w:cs="Sakkal Majalla"/>
          <w:sz w:val="34"/>
          <w:szCs w:val="34"/>
          <w:rtl/>
          <w:lang w:val="fr-CH" w:bidi="ar-SY"/>
        </w:rPr>
        <w:t>و</w:t>
      </w:r>
      <w:r w:rsidR="00040DC5" w:rsidRPr="006A4E0C">
        <w:rPr>
          <w:rFonts w:ascii="Sakkal Majalla" w:hAnsi="Sakkal Majalla" w:cs="Sakkal Majalla"/>
          <w:sz w:val="34"/>
          <w:szCs w:val="34"/>
          <w:rtl/>
          <w:lang w:val="fr-CH" w:bidi="ar-SY"/>
        </w:rPr>
        <w:t xml:space="preserve">في حين أن </w:t>
      </w:r>
      <w:r w:rsidR="00C04B8D" w:rsidRPr="006A4E0C">
        <w:rPr>
          <w:rFonts w:ascii="Sakkal Majalla" w:hAnsi="Sakkal Majalla" w:cs="Sakkal Majalla"/>
          <w:sz w:val="34"/>
          <w:szCs w:val="34"/>
          <w:rtl/>
          <w:lang w:val="fr-CH" w:bidi="ar-SY"/>
        </w:rPr>
        <w:t xml:space="preserve">نظام إدارة </w:t>
      </w:r>
      <w:r w:rsidR="00040DC5" w:rsidRPr="006A4E0C">
        <w:rPr>
          <w:rFonts w:ascii="Sakkal Majalla" w:hAnsi="Sakkal Majalla" w:cs="Sakkal Majalla"/>
          <w:sz w:val="34"/>
          <w:szCs w:val="34"/>
          <w:rtl/>
          <w:lang w:val="fr-CH" w:bidi="ar-SY"/>
        </w:rPr>
        <w:t>الحالة</w:t>
      </w:r>
      <w:r w:rsidR="00C04B8D" w:rsidRPr="006A4E0C">
        <w:rPr>
          <w:rFonts w:ascii="Sakkal Majalla" w:hAnsi="Sakkal Majalla" w:cs="Sakkal Majalla"/>
          <w:sz w:val="34"/>
          <w:szCs w:val="34"/>
          <w:rtl/>
          <w:lang w:val="fr-CH" w:bidi="ar-SY"/>
        </w:rPr>
        <w:t xml:space="preserve"> </w:t>
      </w:r>
      <w:r w:rsidR="001E19A0" w:rsidRPr="006A4E0C">
        <w:rPr>
          <w:rFonts w:ascii="Sakkal Majalla" w:hAnsi="Sakkal Majalla" w:cs="Sakkal Majalla"/>
          <w:sz w:val="34"/>
          <w:szCs w:val="34"/>
          <w:rtl/>
          <w:lang w:val="fr-CH" w:bidi="ar-SY"/>
        </w:rPr>
        <w:t xml:space="preserve">الذي تطبقه الحكومة </w:t>
      </w:r>
      <w:r w:rsidR="00040DC5" w:rsidRPr="006A4E0C">
        <w:rPr>
          <w:rFonts w:ascii="Sakkal Majalla" w:hAnsi="Sakkal Majalla" w:cs="Sakkal Majalla"/>
          <w:sz w:val="34"/>
          <w:szCs w:val="34"/>
          <w:rtl/>
          <w:lang w:val="fr-CH" w:bidi="ar-SY"/>
        </w:rPr>
        <w:t xml:space="preserve">يلعب دوراً إيجابياً في التعامل مع هذه الحالات، </w:t>
      </w:r>
      <w:r w:rsidR="001E19A0" w:rsidRPr="006A4E0C">
        <w:rPr>
          <w:rFonts w:ascii="Sakkal Majalla" w:hAnsi="Sakkal Majalla" w:cs="Sakkal Majalla"/>
          <w:sz w:val="34"/>
          <w:szCs w:val="34"/>
          <w:rtl/>
          <w:lang w:val="fr-CH" w:bidi="ar-SY"/>
        </w:rPr>
        <w:t>إلا أن معدلات الأطفال الذين هم بحاجة</w:t>
      </w:r>
      <w:r w:rsidR="006A4E0C">
        <w:rPr>
          <w:rFonts w:ascii="Sakkal Majalla" w:hAnsi="Sakkal Majalla" w:cs="Sakkal Majalla" w:hint="cs"/>
          <w:sz w:val="34"/>
          <w:szCs w:val="34"/>
          <w:rtl/>
          <w:lang w:val="fr-CH" w:bidi="ar-SY"/>
        </w:rPr>
        <w:t>ٍ</w:t>
      </w:r>
      <w:r w:rsidR="001E19A0" w:rsidRPr="006A4E0C">
        <w:rPr>
          <w:rFonts w:ascii="Sakkal Majalla" w:hAnsi="Sakkal Majalla" w:cs="Sakkal Majalla"/>
          <w:sz w:val="34"/>
          <w:szCs w:val="34"/>
          <w:rtl/>
          <w:lang w:val="fr-CH" w:bidi="ar-SY"/>
        </w:rPr>
        <w:t xml:space="preserve"> إلى تدخلات</w:t>
      </w:r>
      <w:r w:rsidR="006A4E0C">
        <w:rPr>
          <w:rFonts w:ascii="Sakkal Majalla" w:hAnsi="Sakkal Majalla" w:cs="Sakkal Majalla" w:hint="cs"/>
          <w:sz w:val="34"/>
          <w:szCs w:val="34"/>
          <w:rtl/>
          <w:lang w:val="fr-CH" w:bidi="ar-SY"/>
        </w:rPr>
        <w:t>ٍ</w:t>
      </w:r>
      <w:r w:rsidR="001E19A0" w:rsidRPr="006A4E0C">
        <w:rPr>
          <w:rFonts w:ascii="Sakkal Majalla" w:hAnsi="Sakkal Majalla" w:cs="Sakkal Majalla"/>
          <w:sz w:val="34"/>
          <w:szCs w:val="34"/>
          <w:rtl/>
          <w:lang w:val="fr-CH" w:bidi="ar-SY"/>
        </w:rPr>
        <w:t xml:space="preserve"> طارئة</w:t>
      </w:r>
      <w:r w:rsidR="006A4E0C">
        <w:rPr>
          <w:rFonts w:ascii="Sakkal Majalla" w:hAnsi="Sakkal Majalla" w:cs="Sakkal Majalla" w:hint="cs"/>
          <w:sz w:val="34"/>
          <w:szCs w:val="34"/>
          <w:rtl/>
          <w:lang w:val="fr-CH" w:bidi="ar-SY"/>
        </w:rPr>
        <w:t>ٍ</w:t>
      </w:r>
      <w:r w:rsidR="00CB0F80">
        <w:rPr>
          <w:rFonts w:ascii="Sakkal Majalla" w:hAnsi="Sakkal Majalla" w:cs="Sakkal Majalla" w:hint="cs"/>
          <w:sz w:val="34"/>
          <w:szCs w:val="34"/>
          <w:rtl/>
          <w:lang w:val="fr-CH" w:bidi="ar-SY"/>
        </w:rPr>
        <w:t>،</w:t>
      </w:r>
      <w:r w:rsidR="001E19A0" w:rsidRPr="006A4E0C">
        <w:rPr>
          <w:rFonts w:ascii="Sakkal Majalla" w:hAnsi="Sakkal Majalla" w:cs="Sakkal Majalla"/>
          <w:sz w:val="34"/>
          <w:szCs w:val="34"/>
          <w:rtl/>
          <w:lang w:val="fr-CH" w:bidi="ar-SY"/>
        </w:rPr>
        <w:t xml:space="preserve"> </w:t>
      </w:r>
      <w:r w:rsidR="007B7B2C" w:rsidRPr="006A4E0C">
        <w:rPr>
          <w:rFonts w:ascii="Sakkal Majalla" w:hAnsi="Sakkal Majalla" w:cs="Sakkal Majalla"/>
          <w:sz w:val="34"/>
          <w:szCs w:val="34"/>
          <w:rtl/>
          <w:lang w:val="fr-CH" w:bidi="ar-SY"/>
        </w:rPr>
        <w:t>لأسباب</w:t>
      </w:r>
      <w:r w:rsidR="007B7B2C">
        <w:rPr>
          <w:rFonts w:ascii="Sakkal Majalla" w:hAnsi="Sakkal Majalla" w:cs="Sakkal Majalla" w:hint="cs"/>
          <w:sz w:val="34"/>
          <w:szCs w:val="34"/>
          <w:rtl/>
          <w:lang w:val="fr-CH" w:bidi="ar-SY"/>
        </w:rPr>
        <w:t>ٍ</w:t>
      </w:r>
      <w:r w:rsidR="007B7B2C" w:rsidRPr="006A4E0C">
        <w:rPr>
          <w:rFonts w:ascii="Sakkal Majalla" w:hAnsi="Sakkal Majalla" w:cs="Sakkal Majalla"/>
          <w:sz w:val="34"/>
          <w:szCs w:val="34"/>
          <w:rtl/>
          <w:lang w:val="fr-CH" w:bidi="ar-SY"/>
        </w:rPr>
        <w:t xml:space="preserve"> مختلفة</w:t>
      </w:r>
      <w:r w:rsidR="007B7B2C">
        <w:rPr>
          <w:rFonts w:ascii="Sakkal Majalla" w:hAnsi="Sakkal Majalla" w:cs="Sakkal Majalla" w:hint="cs"/>
          <w:sz w:val="34"/>
          <w:szCs w:val="34"/>
          <w:rtl/>
          <w:lang w:val="fr-CH" w:bidi="ar-SY"/>
        </w:rPr>
        <w:t>ٍ</w:t>
      </w:r>
      <w:r w:rsidR="00CB0F80">
        <w:rPr>
          <w:rFonts w:ascii="Sakkal Majalla" w:hAnsi="Sakkal Majalla" w:cs="Sakkal Majalla" w:hint="cs"/>
          <w:sz w:val="34"/>
          <w:szCs w:val="34"/>
          <w:rtl/>
          <w:lang w:val="fr-CH" w:bidi="ar-SY"/>
        </w:rPr>
        <w:t xml:space="preserve">، </w:t>
      </w:r>
      <w:r w:rsidR="00040DC5" w:rsidRPr="006A4E0C">
        <w:rPr>
          <w:rFonts w:ascii="Sakkal Majalla" w:hAnsi="Sakkal Majalla" w:cs="Sakkal Majalla"/>
          <w:sz w:val="34"/>
          <w:szCs w:val="34"/>
          <w:rtl/>
          <w:lang w:val="fr-CH" w:bidi="ar-SY"/>
        </w:rPr>
        <w:t>لتوفير الرعاية والحماية</w:t>
      </w:r>
      <w:r w:rsidR="007B7B2C">
        <w:rPr>
          <w:rFonts w:ascii="Sakkal Majalla" w:hAnsi="Sakkal Majalla" w:cs="Sakkal Majalla" w:hint="cs"/>
          <w:sz w:val="34"/>
          <w:szCs w:val="34"/>
          <w:rtl/>
          <w:lang w:val="fr-CH" w:bidi="ar-SY"/>
        </w:rPr>
        <w:t xml:space="preserve"> لا يزال مستمر في الارتفاع بصورة تدعو إلى القلق، </w:t>
      </w:r>
      <w:r w:rsidR="00040DC5" w:rsidRPr="006A4E0C">
        <w:rPr>
          <w:rFonts w:ascii="Sakkal Majalla" w:hAnsi="Sakkal Majalla" w:cs="Sakkal Majalla"/>
          <w:sz w:val="34"/>
          <w:szCs w:val="34"/>
          <w:rtl/>
          <w:lang w:val="fr-CH" w:bidi="ar-SY"/>
        </w:rPr>
        <w:t xml:space="preserve">وعليه نوصي: </w:t>
      </w:r>
    </w:p>
    <w:p w:rsidR="005E105F" w:rsidRPr="006A4E0C" w:rsidRDefault="00040DC5" w:rsidP="003B6B5B">
      <w:pPr>
        <w:pStyle w:val="ListParagraph"/>
        <w:numPr>
          <w:ilvl w:val="0"/>
          <w:numId w:val="5"/>
        </w:numPr>
        <w:spacing w:after="0" w:line="360" w:lineRule="auto"/>
        <w:jc w:val="lowKashida"/>
        <w:rPr>
          <w:rFonts w:ascii="Sakkal Majalla" w:hAnsi="Sakkal Majalla" w:cs="Sakkal Majalla"/>
          <w:sz w:val="34"/>
          <w:szCs w:val="34"/>
          <w:rtl/>
          <w:lang w:val="fr-CH" w:bidi="ar-SY"/>
        </w:rPr>
      </w:pPr>
      <w:r w:rsidRPr="006A4E0C">
        <w:rPr>
          <w:rFonts w:ascii="Sakkal Majalla" w:hAnsi="Sakkal Majalla" w:cs="Sakkal Majalla"/>
          <w:sz w:val="34"/>
          <w:szCs w:val="34"/>
          <w:rtl/>
          <w:lang w:val="fr-CH" w:bidi="ar-SY"/>
        </w:rPr>
        <w:t xml:space="preserve">اتخاذ الإجراءات اللازمـــــــــة لمعالجة </w:t>
      </w:r>
      <w:r w:rsidR="005E105F" w:rsidRPr="006A4E0C">
        <w:rPr>
          <w:rFonts w:ascii="Sakkal Majalla" w:hAnsi="Sakkal Majalla" w:cs="Sakkal Majalla"/>
          <w:sz w:val="34"/>
          <w:szCs w:val="34"/>
          <w:rtl/>
          <w:lang w:val="fr-CH" w:bidi="ar-SY"/>
        </w:rPr>
        <w:t>ال</w:t>
      </w:r>
      <w:r w:rsidRPr="006A4E0C">
        <w:rPr>
          <w:rFonts w:ascii="Sakkal Majalla" w:hAnsi="Sakkal Majalla" w:cs="Sakkal Majalla"/>
          <w:sz w:val="34"/>
          <w:szCs w:val="34"/>
          <w:rtl/>
          <w:lang w:val="fr-CH" w:bidi="ar-SY"/>
        </w:rPr>
        <w:t xml:space="preserve">ارتفاع </w:t>
      </w:r>
      <w:r w:rsidR="005E105F" w:rsidRPr="006A4E0C">
        <w:rPr>
          <w:rFonts w:ascii="Sakkal Majalla" w:hAnsi="Sakkal Majalla" w:cs="Sakkal Majalla"/>
          <w:sz w:val="34"/>
          <w:szCs w:val="34"/>
          <w:rtl/>
          <w:lang w:val="fr-CH" w:bidi="ar-SY"/>
        </w:rPr>
        <w:t xml:space="preserve">المستمر في </w:t>
      </w:r>
      <w:r w:rsidRPr="009B3F22">
        <w:rPr>
          <w:rFonts w:ascii="Sakkal Majalla" w:hAnsi="Sakkal Majalla" w:cs="Sakkal Majalla"/>
          <w:b/>
          <w:bCs/>
          <w:sz w:val="34"/>
          <w:szCs w:val="34"/>
          <w:rtl/>
          <w:lang w:val="fr-CH" w:bidi="ar-SY"/>
        </w:rPr>
        <w:t xml:space="preserve">معدلات </w:t>
      </w:r>
      <w:r w:rsidR="005E105F" w:rsidRPr="009B3F22">
        <w:rPr>
          <w:rFonts w:ascii="Sakkal Majalla" w:hAnsi="Sakkal Majalla" w:cs="Sakkal Majalla"/>
          <w:b/>
          <w:bCs/>
          <w:sz w:val="34"/>
          <w:szCs w:val="34"/>
          <w:rtl/>
          <w:lang w:val="fr-CH" w:bidi="ar-SY"/>
        </w:rPr>
        <w:t>ال</w:t>
      </w:r>
      <w:r w:rsidRPr="009B3F22">
        <w:rPr>
          <w:rFonts w:ascii="Sakkal Majalla" w:hAnsi="Sakkal Majalla" w:cs="Sakkal Majalla"/>
          <w:b/>
          <w:bCs/>
          <w:sz w:val="34"/>
          <w:szCs w:val="34"/>
          <w:rtl/>
          <w:lang w:val="fr-CH" w:bidi="ar-SY"/>
        </w:rPr>
        <w:t xml:space="preserve">استغلال </w:t>
      </w:r>
      <w:r w:rsidR="005E105F" w:rsidRPr="009B3F22">
        <w:rPr>
          <w:rFonts w:ascii="Sakkal Majalla" w:hAnsi="Sakkal Majalla" w:cs="Sakkal Majalla"/>
          <w:b/>
          <w:bCs/>
          <w:sz w:val="34"/>
          <w:szCs w:val="34"/>
          <w:rtl/>
          <w:lang w:val="fr-CH" w:bidi="ar-SY"/>
        </w:rPr>
        <w:t>و</w:t>
      </w:r>
      <w:r w:rsidR="003B6B5B" w:rsidRPr="009B3F22">
        <w:rPr>
          <w:rFonts w:ascii="Sakkal Majalla" w:hAnsi="Sakkal Majalla" w:cs="Sakkal Majalla"/>
          <w:b/>
          <w:bCs/>
          <w:sz w:val="34"/>
          <w:szCs w:val="34"/>
          <w:rtl/>
          <w:lang w:val="fr-CH" w:bidi="ar-SY"/>
        </w:rPr>
        <w:t>الاعتداء الجنسي عل</w:t>
      </w:r>
      <w:r w:rsidR="005E105F" w:rsidRPr="009B3F22">
        <w:rPr>
          <w:rFonts w:ascii="Sakkal Majalla" w:hAnsi="Sakkal Majalla" w:cs="Sakkal Majalla"/>
          <w:b/>
          <w:bCs/>
          <w:sz w:val="34"/>
          <w:szCs w:val="34"/>
          <w:rtl/>
          <w:lang w:val="fr-CH" w:bidi="ar-SY"/>
        </w:rPr>
        <w:t>ى الأطفال،</w:t>
      </w:r>
      <w:r w:rsidR="005E105F" w:rsidRPr="006A4E0C">
        <w:rPr>
          <w:rFonts w:ascii="Sakkal Majalla" w:hAnsi="Sakkal Majalla" w:cs="Sakkal Majalla"/>
          <w:sz w:val="34"/>
          <w:szCs w:val="34"/>
          <w:rtl/>
          <w:lang w:val="fr-CH" w:bidi="ar-SY"/>
        </w:rPr>
        <w:t xml:space="preserve"> بما في ذلك من خلال تعزيز سبل تجريم وعقاب مرتكبي هذه الأعمال. </w:t>
      </w:r>
    </w:p>
    <w:p w:rsidR="00D642A5" w:rsidRPr="009B3F22" w:rsidRDefault="006B2D23" w:rsidP="009B3F22">
      <w:pPr>
        <w:pStyle w:val="ListParagraph"/>
        <w:numPr>
          <w:ilvl w:val="0"/>
          <w:numId w:val="5"/>
        </w:numPr>
        <w:spacing w:after="0" w:line="360" w:lineRule="auto"/>
        <w:jc w:val="lowKashida"/>
        <w:rPr>
          <w:rFonts w:ascii="Sakkal Majalla" w:hAnsi="Sakkal Majalla" w:cs="Sakkal Majalla"/>
          <w:b/>
          <w:bCs/>
          <w:sz w:val="34"/>
          <w:szCs w:val="34"/>
          <w:lang w:val="fr-CH" w:bidi="ar-SY"/>
        </w:rPr>
      </w:pPr>
      <w:r w:rsidRPr="006A4E0C">
        <w:rPr>
          <w:rFonts w:ascii="Sakkal Majalla" w:hAnsi="Sakkal Majalla" w:cs="Sakkal Majalla"/>
          <w:sz w:val="34"/>
          <w:szCs w:val="34"/>
          <w:rtl/>
          <w:lang w:val="fr-CH" w:bidi="ar-SY"/>
        </w:rPr>
        <w:t>تكثيف</w:t>
      </w:r>
      <w:r w:rsidR="00D642A5" w:rsidRPr="006A4E0C">
        <w:rPr>
          <w:rFonts w:ascii="Sakkal Majalla" w:hAnsi="Sakkal Majalla" w:cs="Sakkal Majalla"/>
          <w:sz w:val="34"/>
          <w:szCs w:val="34"/>
          <w:rtl/>
          <w:lang w:val="fr-CH" w:bidi="ar-SY"/>
        </w:rPr>
        <w:t xml:space="preserve"> الجهود الرامية إلى القضاء على </w:t>
      </w:r>
      <w:r w:rsidR="00D642A5" w:rsidRPr="009B3F22">
        <w:rPr>
          <w:rFonts w:ascii="Sakkal Majalla" w:hAnsi="Sakkal Majalla" w:cs="Sakkal Majalla"/>
          <w:b/>
          <w:bCs/>
          <w:sz w:val="34"/>
          <w:szCs w:val="34"/>
          <w:rtl/>
          <w:lang w:val="fr-CH" w:bidi="ar-SY"/>
        </w:rPr>
        <w:t xml:space="preserve">العمل القسري وجميع أشكال عمل الأطفال لا سيما في قطاع الزراعة. </w:t>
      </w:r>
      <w:bookmarkStart w:id="0" w:name="_GoBack"/>
      <w:bookmarkEnd w:id="0"/>
    </w:p>
    <w:p w:rsidR="006A4E0C" w:rsidRDefault="006A4E0C" w:rsidP="006A4E0C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40"/>
          <w:szCs w:val="40"/>
          <w:lang w:bidi="ar-SY"/>
        </w:rPr>
      </w:pPr>
    </w:p>
    <w:p w:rsidR="006A4E0C" w:rsidRPr="006A4E0C" w:rsidRDefault="006A4E0C" w:rsidP="006A4E0C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40"/>
          <w:szCs w:val="40"/>
          <w:lang w:bidi="ar-SY"/>
        </w:rPr>
      </w:pPr>
      <w:r w:rsidRPr="006A4E0C">
        <w:rPr>
          <w:rFonts w:ascii="Arabic Typesetting" w:hAnsi="Arabic Typesetting" w:cs="Arabic Typesetting"/>
          <w:sz w:val="40"/>
          <w:szCs w:val="40"/>
          <w:lang w:bidi="ar-SY"/>
        </w:rPr>
        <w:t>Thank you, Mr. President</w:t>
      </w:r>
      <w:r w:rsidRPr="006A4E0C">
        <w:rPr>
          <w:rFonts w:ascii="Arabic Typesetting" w:hAnsi="Arabic Typesetting" w:cs="Arabic Typesetting"/>
          <w:sz w:val="40"/>
          <w:szCs w:val="40"/>
          <w:rtl/>
          <w:lang w:bidi="ar-SY"/>
        </w:rPr>
        <w:t>.</w:t>
      </w:r>
    </w:p>
    <w:p w:rsidR="006A4E0C" w:rsidRPr="00CB0F80" w:rsidRDefault="006A4E0C" w:rsidP="00CB0F80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40"/>
          <w:szCs w:val="40"/>
          <w:lang w:bidi="ar-SY"/>
        </w:rPr>
      </w:pPr>
      <w:r w:rsidRPr="006A4E0C">
        <w:rPr>
          <w:rFonts w:ascii="Arabic Typesetting" w:hAnsi="Arabic Typesetting" w:cs="Arabic Typesetting"/>
          <w:sz w:val="40"/>
          <w:szCs w:val="40"/>
          <w:lang w:bidi="ar-SY"/>
        </w:rPr>
        <w:t xml:space="preserve">We welcome the delegation of Botswana, and thank </w:t>
      </w:r>
      <w:r>
        <w:rPr>
          <w:rFonts w:ascii="Arabic Typesetting" w:hAnsi="Arabic Typesetting" w:cs="Arabic Typesetting"/>
          <w:sz w:val="40"/>
          <w:szCs w:val="40"/>
          <w:lang w:bidi="ar-SY"/>
        </w:rPr>
        <w:t xml:space="preserve">them </w:t>
      </w:r>
      <w:r w:rsidRPr="006A4E0C">
        <w:rPr>
          <w:rFonts w:ascii="Arabic Typesetting" w:hAnsi="Arabic Typesetting" w:cs="Arabic Typesetting"/>
          <w:sz w:val="40"/>
          <w:szCs w:val="40"/>
          <w:lang w:bidi="ar-SY"/>
        </w:rPr>
        <w:t xml:space="preserve">for the update on the implementation of the recommendations of the previous </w:t>
      </w:r>
      <w:r>
        <w:rPr>
          <w:rFonts w:ascii="Arabic Typesetting" w:hAnsi="Arabic Typesetting" w:cs="Arabic Typesetting"/>
          <w:sz w:val="40"/>
          <w:szCs w:val="40"/>
          <w:lang w:bidi="ar-SY"/>
        </w:rPr>
        <w:t>cycle</w:t>
      </w:r>
      <w:r w:rsidRPr="006A4E0C">
        <w:rPr>
          <w:rFonts w:ascii="Arabic Typesetting" w:hAnsi="Arabic Typesetting" w:cs="Arabic Typesetting"/>
          <w:sz w:val="40"/>
          <w:szCs w:val="40"/>
          <w:lang w:bidi="ar-SY"/>
        </w:rPr>
        <w:t xml:space="preserve">, including programs aimed at eradicating poverty and those directed at protecting children from neglect, abuse and exploitation. </w:t>
      </w:r>
      <w:r w:rsidR="00CB0F80">
        <w:rPr>
          <w:rFonts w:ascii="Arabic Typesetting" w:hAnsi="Arabic Typesetting" w:cs="Arabic Typesetting"/>
          <w:sz w:val="40"/>
          <w:szCs w:val="40"/>
          <w:lang w:bidi="ar-SY"/>
        </w:rPr>
        <w:t xml:space="preserve">The </w:t>
      </w:r>
      <w:r w:rsidRPr="006A4E0C">
        <w:rPr>
          <w:rFonts w:ascii="Arabic Typesetting" w:hAnsi="Arabic Typesetting" w:cs="Arabic Typesetting"/>
          <w:sz w:val="40"/>
          <w:szCs w:val="40"/>
          <w:lang w:bidi="ar-SY"/>
        </w:rPr>
        <w:t xml:space="preserve">case management system applied by the government plays a positive role in </w:t>
      </w:r>
      <w:r w:rsidR="00CB0F80">
        <w:rPr>
          <w:rFonts w:ascii="Arabic Typesetting" w:hAnsi="Arabic Typesetting" w:cs="Arabic Typesetting"/>
          <w:sz w:val="40"/>
          <w:szCs w:val="40"/>
          <w:lang w:bidi="ar-SY"/>
        </w:rPr>
        <w:t>addressing such cases;</w:t>
      </w:r>
      <w:r w:rsidRPr="006A4E0C">
        <w:rPr>
          <w:rFonts w:ascii="Arabic Typesetting" w:hAnsi="Arabic Typesetting" w:cs="Arabic Typesetting"/>
          <w:sz w:val="40"/>
          <w:szCs w:val="40"/>
          <w:lang w:bidi="ar-SY"/>
        </w:rPr>
        <w:t xml:space="preserve"> </w:t>
      </w:r>
      <w:r w:rsidR="00CB0F80" w:rsidRPr="00CB0F80">
        <w:rPr>
          <w:rFonts w:ascii="Arabic Typesetting" w:hAnsi="Arabic Typesetting" w:cs="Arabic Typesetting"/>
          <w:sz w:val="40"/>
          <w:szCs w:val="40"/>
          <w:lang w:bidi="ar-SY"/>
        </w:rPr>
        <w:t xml:space="preserve">however, the rates of children who need emergency </w:t>
      </w:r>
      <w:r w:rsidR="00CB0F80" w:rsidRPr="00CB0F80">
        <w:rPr>
          <w:rFonts w:ascii="Arabic Typesetting" w:hAnsi="Arabic Typesetting" w:cs="Arabic Typesetting"/>
          <w:sz w:val="40"/>
          <w:szCs w:val="40"/>
          <w:lang w:bidi="ar-SY"/>
        </w:rPr>
        <w:lastRenderedPageBreak/>
        <w:t>interventions to provide care and protection</w:t>
      </w:r>
      <w:r w:rsidR="00CB0F80" w:rsidRPr="00CB0F80">
        <w:rPr>
          <w:rFonts w:ascii="Arabic Typesetting" w:hAnsi="Arabic Typesetting" w:cs="Arabic Typesetting"/>
          <w:sz w:val="40"/>
          <w:szCs w:val="40"/>
          <w:lang w:bidi="ar-SY"/>
        </w:rPr>
        <w:t xml:space="preserve">, for various reasons, </w:t>
      </w:r>
      <w:r w:rsidR="00CB0F80" w:rsidRPr="00CB0F80">
        <w:rPr>
          <w:rFonts w:ascii="Arabic Typesetting" w:hAnsi="Arabic Typesetting" w:cs="Arabic Typesetting"/>
          <w:sz w:val="40"/>
          <w:szCs w:val="40"/>
          <w:lang w:bidi="ar-SY"/>
        </w:rPr>
        <w:t>continues to rise in an alarming way, therefore we recommend:</w:t>
      </w:r>
    </w:p>
    <w:p w:rsidR="006A4E0C" w:rsidRPr="006A4E0C" w:rsidRDefault="009B3F22" w:rsidP="00CB0F80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40"/>
          <w:szCs w:val="40"/>
          <w:lang w:bidi="ar-SY"/>
        </w:rPr>
      </w:pPr>
      <w:r>
        <w:rPr>
          <w:rFonts w:ascii="Arabic Typesetting" w:hAnsi="Arabic Typesetting" w:cs="Arabic Typesetting"/>
          <w:sz w:val="40"/>
          <w:szCs w:val="40"/>
          <w:lang w:bidi="ar-SY"/>
        </w:rPr>
        <w:t xml:space="preserve">1. </w:t>
      </w:r>
      <w:r w:rsidR="006A4E0C" w:rsidRPr="006A4E0C">
        <w:rPr>
          <w:rFonts w:ascii="Arabic Typesetting" w:hAnsi="Arabic Typesetting" w:cs="Arabic Typesetting"/>
          <w:sz w:val="40"/>
          <w:szCs w:val="40"/>
          <w:lang w:bidi="ar-SY"/>
        </w:rPr>
        <w:t xml:space="preserve">Take necessary measures to address the </w:t>
      </w:r>
      <w:r w:rsidR="006A4E0C" w:rsidRPr="009B3F22">
        <w:rPr>
          <w:rFonts w:ascii="Arabic Typesetting" w:hAnsi="Arabic Typesetting" w:cs="Arabic Typesetting"/>
          <w:b/>
          <w:bCs/>
          <w:sz w:val="40"/>
          <w:szCs w:val="40"/>
          <w:lang w:bidi="ar-SY"/>
        </w:rPr>
        <w:t>continuous rise in rates of sexual exploitation and abuse of children,</w:t>
      </w:r>
      <w:r w:rsidR="006A4E0C" w:rsidRPr="006A4E0C">
        <w:rPr>
          <w:rFonts w:ascii="Arabic Typesetting" w:hAnsi="Arabic Typesetting" w:cs="Arabic Typesetting"/>
          <w:sz w:val="40"/>
          <w:szCs w:val="40"/>
          <w:lang w:bidi="ar-SY"/>
        </w:rPr>
        <w:t xml:space="preserve"> including by strengthening means of criminalizing and punishing perpetrators of such acts</w:t>
      </w:r>
      <w:r w:rsidR="006A4E0C" w:rsidRPr="006A4E0C">
        <w:rPr>
          <w:rFonts w:ascii="Arabic Typesetting" w:hAnsi="Arabic Typesetting" w:cs="Arabic Typesetting"/>
          <w:sz w:val="40"/>
          <w:szCs w:val="40"/>
          <w:rtl/>
          <w:lang w:bidi="ar-SY"/>
        </w:rPr>
        <w:t>.</w:t>
      </w:r>
    </w:p>
    <w:p w:rsidR="006A4E0C" w:rsidRPr="006A4E0C" w:rsidRDefault="009B3F22" w:rsidP="009B3F22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40"/>
          <w:szCs w:val="40"/>
          <w:lang w:bidi="ar-SY"/>
        </w:rPr>
      </w:pPr>
      <w:r>
        <w:rPr>
          <w:rFonts w:ascii="Arabic Typesetting" w:hAnsi="Arabic Typesetting" w:cs="Arabic Typesetting"/>
          <w:sz w:val="40"/>
          <w:szCs w:val="40"/>
          <w:lang w:bidi="ar-SY"/>
        </w:rPr>
        <w:t>2. Intensify</w:t>
      </w:r>
      <w:r w:rsidR="006A4E0C" w:rsidRPr="006A4E0C">
        <w:rPr>
          <w:rFonts w:ascii="Arabic Typesetting" w:hAnsi="Arabic Typesetting" w:cs="Arabic Typesetting"/>
          <w:sz w:val="40"/>
          <w:szCs w:val="40"/>
          <w:lang w:bidi="ar-SY"/>
        </w:rPr>
        <w:t xml:space="preserve"> efforts to eliminate </w:t>
      </w:r>
      <w:r w:rsidR="006A4E0C" w:rsidRPr="009B3F22">
        <w:rPr>
          <w:rFonts w:ascii="Arabic Typesetting" w:hAnsi="Arabic Typesetting" w:cs="Arabic Typesetting"/>
          <w:b/>
          <w:bCs/>
          <w:sz w:val="40"/>
          <w:szCs w:val="40"/>
          <w:lang w:bidi="ar-SY"/>
        </w:rPr>
        <w:t>forced lab</w:t>
      </w:r>
      <w:r w:rsidRPr="009B3F22">
        <w:rPr>
          <w:rFonts w:ascii="Arabic Typesetting" w:hAnsi="Arabic Typesetting" w:cs="Arabic Typesetting"/>
          <w:b/>
          <w:bCs/>
          <w:sz w:val="40"/>
          <w:szCs w:val="40"/>
          <w:lang w:bidi="ar-SY"/>
        </w:rPr>
        <w:t>or and all forms of child labor</w:t>
      </w:r>
      <w:r w:rsidR="006A4E0C" w:rsidRPr="009B3F22">
        <w:rPr>
          <w:rFonts w:ascii="Arabic Typesetting" w:hAnsi="Arabic Typesetting" w:cs="Arabic Typesetting"/>
          <w:b/>
          <w:bCs/>
          <w:sz w:val="40"/>
          <w:szCs w:val="40"/>
          <w:lang w:bidi="ar-SY"/>
        </w:rPr>
        <w:t xml:space="preserve"> </w:t>
      </w:r>
      <w:r w:rsidRPr="009B3F22">
        <w:rPr>
          <w:rFonts w:ascii="Arabic Typesetting" w:hAnsi="Arabic Typesetting" w:cs="Arabic Typesetting"/>
          <w:b/>
          <w:bCs/>
          <w:sz w:val="40"/>
          <w:szCs w:val="40"/>
          <w:lang w:bidi="ar-SY"/>
        </w:rPr>
        <w:t xml:space="preserve">particularly </w:t>
      </w:r>
      <w:r w:rsidR="006A4E0C" w:rsidRPr="009B3F22">
        <w:rPr>
          <w:rFonts w:ascii="Arabic Typesetting" w:hAnsi="Arabic Typesetting" w:cs="Arabic Typesetting"/>
          <w:b/>
          <w:bCs/>
          <w:sz w:val="40"/>
          <w:szCs w:val="40"/>
          <w:lang w:bidi="ar-SY"/>
        </w:rPr>
        <w:t>in the agricultural sector.</w:t>
      </w:r>
    </w:p>
    <w:p w:rsidR="00012186" w:rsidRPr="006A4E0C" w:rsidRDefault="00012186" w:rsidP="00012186">
      <w:pPr>
        <w:spacing w:after="0" w:line="360" w:lineRule="auto"/>
        <w:jc w:val="lowKashida"/>
        <w:rPr>
          <w:rFonts w:ascii="Sakkal Majalla" w:hAnsi="Sakkal Majalla" w:cs="Sakkal Majalla"/>
          <w:sz w:val="34"/>
          <w:szCs w:val="34"/>
          <w:rtl/>
          <w:lang w:val="fr-CH" w:bidi="ar-SY"/>
        </w:rPr>
      </w:pPr>
    </w:p>
    <w:sectPr w:rsidR="00012186" w:rsidRPr="006A4E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542" w:rsidRDefault="00B10542">
      <w:pPr>
        <w:spacing w:line="240" w:lineRule="auto"/>
      </w:pPr>
      <w:r>
        <w:separator/>
      </w:r>
    </w:p>
  </w:endnote>
  <w:endnote w:type="continuationSeparator" w:id="0">
    <w:p w:rsidR="00B10542" w:rsidRDefault="00B105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542" w:rsidRDefault="00B10542">
      <w:pPr>
        <w:spacing w:after="0"/>
      </w:pPr>
      <w:r>
        <w:separator/>
      </w:r>
    </w:p>
  </w:footnote>
  <w:footnote w:type="continuationSeparator" w:id="0">
    <w:p w:rsidR="00B10542" w:rsidRDefault="00B105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03DB"/>
    <w:multiLevelType w:val="hybridMultilevel"/>
    <w:tmpl w:val="9064E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E32FC8"/>
    <w:multiLevelType w:val="hybridMultilevel"/>
    <w:tmpl w:val="C882DF1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E23B3"/>
    <w:multiLevelType w:val="hybridMultilevel"/>
    <w:tmpl w:val="45EE1A48"/>
    <w:lvl w:ilvl="0" w:tplc="7D325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53C66"/>
    <w:multiLevelType w:val="multilevel"/>
    <w:tmpl w:val="64153C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990263"/>
    <w:multiLevelType w:val="hybridMultilevel"/>
    <w:tmpl w:val="FD6E12A6"/>
    <w:lvl w:ilvl="0" w:tplc="EC5625E2">
      <w:start w:val="1"/>
      <w:numFmt w:val="decimal"/>
      <w:lvlText w:val="%1."/>
      <w:lvlJc w:val="left"/>
      <w:pPr>
        <w:ind w:left="360" w:hanging="360"/>
      </w:pPr>
      <w:rPr>
        <w:rFonts w:ascii="Arabic Typesetting" w:hAnsi="Arabic Typesetting" w:cs="Arabic Typesetting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DD"/>
    <w:rsid w:val="00000077"/>
    <w:rsid w:val="00012186"/>
    <w:rsid w:val="00024B4F"/>
    <w:rsid w:val="000267A2"/>
    <w:rsid w:val="00040DC5"/>
    <w:rsid w:val="000608DD"/>
    <w:rsid w:val="00067A4B"/>
    <w:rsid w:val="000A64B0"/>
    <w:rsid w:val="000B1FBE"/>
    <w:rsid w:val="000B43DA"/>
    <w:rsid w:val="000C1A1D"/>
    <w:rsid w:val="000C4EE7"/>
    <w:rsid w:val="000C7266"/>
    <w:rsid w:val="000E0846"/>
    <w:rsid w:val="000E7346"/>
    <w:rsid w:val="00111041"/>
    <w:rsid w:val="001566FE"/>
    <w:rsid w:val="00165994"/>
    <w:rsid w:val="00175510"/>
    <w:rsid w:val="00182A26"/>
    <w:rsid w:val="00183DD2"/>
    <w:rsid w:val="001A41AA"/>
    <w:rsid w:val="001B302D"/>
    <w:rsid w:val="001D6EF4"/>
    <w:rsid w:val="001E0310"/>
    <w:rsid w:val="001E19A0"/>
    <w:rsid w:val="001F6C36"/>
    <w:rsid w:val="002001E6"/>
    <w:rsid w:val="00210185"/>
    <w:rsid w:val="00211E93"/>
    <w:rsid w:val="00216517"/>
    <w:rsid w:val="0022004A"/>
    <w:rsid w:val="00224DE5"/>
    <w:rsid w:val="00230EE6"/>
    <w:rsid w:val="002400A3"/>
    <w:rsid w:val="002570DB"/>
    <w:rsid w:val="002866B9"/>
    <w:rsid w:val="00294FEF"/>
    <w:rsid w:val="002E02ED"/>
    <w:rsid w:val="003030B2"/>
    <w:rsid w:val="00305F64"/>
    <w:rsid w:val="003227EE"/>
    <w:rsid w:val="00322968"/>
    <w:rsid w:val="00323478"/>
    <w:rsid w:val="00324D0C"/>
    <w:rsid w:val="00332BFB"/>
    <w:rsid w:val="00346F56"/>
    <w:rsid w:val="00352CB9"/>
    <w:rsid w:val="00362DFC"/>
    <w:rsid w:val="00366C31"/>
    <w:rsid w:val="003A400E"/>
    <w:rsid w:val="003B6B5B"/>
    <w:rsid w:val="003D5DCC"/>
    <w:rsid w:val="003E723F"/>
    <w:rsid w:val="003F0933"/>
    <w:rsid w:val="003F5D0E"/>
    <w:rsid w:val="003F6A99"/>
    <w:rsid w:val="004335C1"/>
    <w:rsid w:val="00441939"/>
    <w:rsid w:val="00444F43"/>
    <w:rsid w:val="00447C35"/>
    <w:rsid w:val="00462863"/>
    <w:rsid w:val="00486C48"/>
    <w:rsid w:val="004F31F1"/>
    <w:rsid w:val="00515937"/>
    <w:rsid w:val="0054103C"/>
    <w:rsid w:val="00591FEC"/>
    <w:rsid w:val="005D68B9"/>
    <w:rsid w:val="005E105F"/>
    <w:rsid w:val="005F1782"/>
    <w:rsid w:val="00642CD0"/>
    <w:rsid w:val="00646EBB"/>
    <w:rsid w:val="00647F57"/>
    <w:rsid w:val="00650222"/>
    <w:rsid w:val="00674C8F"/>
    <w:rsid w:val="00681FF1"/>
    <w:rsid w:val="00685175"/>
    <w:rsid w:val="006909CD"/>
    <w:rsid w:val="00695841"/>
    <w:rsid w:val="006A04C8"/>
    <w:rsid w:val="006A423B"/>
    <w:rsid w:val="006A4E0C"/>
    <w:rsid w:val="006B1ACF"/>
    <w:rsid w:val="006B2D23"/>
    <w:rsid w:val="006B3EC9"/>
    <w:rsid w:val="006B54BC"/>
    <w:rsid w:val="006B75E0"/>
    <w:rsid w:val="006F3B11"/>
    <w:rsid w:val="0070225A"/>
    <w:rsid w:val="00715226"/>
    <w:rsid w:val="0074612A"/>
    <w:rsid w:val="007466E6"/>
    <w:rsid w:val="007504F7"/>
    <w:rsid w:val="0075739C"/>
    <w:rsid w:val="00757B85"/>
    <w:rsid w:val="00763FA2"/>
    <w:rsid w:val="00786250"/>
    <w:rsid w:val="00786A63"/>
    <w:rsid w:val="007878F3"/>
    <w:rsid w:val="00793C40"/>
    <w:rsid w:val="007B3AE7"/>
    <w:rsid w:val="007B7B2C"/>
    <w:rsid w:val="007C1EB5"/>
    <w:rsid w:val="007D0FAC"/>
    <w:rsid w:val="007D2EA6"/>
    <w:rsid w:val="007F2959"/>
    <w:rsid w:val="00804114"/>
    <w:rsid w:val="00846404"/>
    <w:rsid w:val="00871D5C"/>
    <w:rsid w:val="00876AB8"/>
    <w:rsid w:val="00881B52"/>
    <w:rsid w:val="008A1CFF"/>
    <w:rsid w:val="008B3627"/>
    <w:rsid w:val="008C45D5"/>
    <w:rsid w:val="008E071D"/>
    <w:rsid w:val="008E561B"/>
    <w:rsid w:val="00967B99"/>
    <w:rsid w:val="009A1000"/>
    <w:rsid w:val="009A16B8"/>
    <w:rsid w:val="009B3F22"/>
    <w:rsid w:val="009B7EBF"/>
    <w:rsid w:val="009D579C"/>
    <w:rsid w:val="009F5C5F"/>
    <w:rsid w:val="00A2527F"/>
    <w:rsid w:val="00A465C1"/>
    <w:rsid w:val="00A7353B"/>
    <w:rsid w:val="00A93E09"/>
    <w:rsid w:val="00A97719"/>
    <w:rsid w:val="00AA7132"/>
    <w:rsid w:val="00AE113A"/>
    <w:rsid w:val="00AF0FD2"/>
    <w:rsid w:val="00B10542"/>
    <w:rsid w:val="00B179C6"/>
    <w:rsid w:val="00B27F69"/>
    <w:rsid w:val="00B35A6B"/>
    <w:rsid w:val="00B366CC"/>
    <w:rsid w:val="00B4749F"/>
    <w:rsid w:val="00B52F54"/>
    <w:rsid w:val="00B801A7"/>
    <w:rsid w:val="00BC067C"/>
    <w:rsid w:val="00BC6D9F"/>
    <w:rsid w:val="00BD1669"/>
    <w:rsid w:val="00BE4740"/>
    <w:rsid w:val="00BE48A0"/>
    <w:rsid w:val="00BF33B3"/>
    <w:rsid w:val="00BF4508"/>
    <w:rsid w:val="00BF7DF0"/>
    <w:rsid w:val="00C01423"/>
    <w:rsid w:val="00C04B8D"/>
    <w:rsid w:val="00C0548A"/>
    <w:rsid w:val="00C52FBA"/>
    <w:rsid w:val="00C534BC"/>
    <w:rsid w:val="00C56E53"/>
    <w:rsid w:val="00C6636A"/>
    <w:rsid w:val="00C66598"/>
    <w:rsid w:val="00C93107"/>
    <w:rsid w:val="00C97525"/>
    <w:rsid w:val="00CA5A7B"/>
    <w:rsid w:val="00CB0F80"/>
    <w:rsid w:val="00CB78BD"/>
    <w:rsid w:val="00CC60E9"/>
    <w:rsid w:val="00D14143"/>
    <w:rsid w:val="00D14A0A"/>
    <w:rsid w:val="00D32AC1"/>
    <w:rsid w:val="00D43E66"/>
    <w:rsid w:val="00D4658F"/>
    <w:rsid w:val="00D51B6E"/>
    <w:rsid w:val="00D56301"/>
    <w:rsid w:val="00D616CA"/>
    <w:rsid w:val="00D642A5"/>
    <w:rsid w:val="00D6644D"/>
    <w:rsid w:val="00D74B47"/>
    <w:rsid w:val="00D908E7"/>
    <w:rsid w:val="00D97ACD"/>
    <w:rsid w:val="00DA6E3B"/>
    <w:rsid w:val="00DF1791"/>
    <w:rsid w:val="00DF5092"/>
    <w:rsid w:val="00DF69A8"/>
    <w:rsid w:val="00E167F1"/>
    <w:rsid w:val="00E4051F"/>
    <w:rsid w:val="00E5588F"/>
    <w:rsid w:val="00E7612B"/>
    <w:rsid w:val="00E85B53"/>
    <w:rsid w:val="00EB3F08"/>
    <w:rsid w:val="00EB74B8"/>
    <w:rsid w:val="00ED022E"/>
    <w:rsid w:val="00EE0E25"/>
    <w:rsid w:val="00F04684"/>
    <w:rsid w:val="00F1671E"/>
    <w:rsid w:val="00F315FB"/>
    <w:rsid w:val="00F43E3D"/>
    <w:rsid w:val="00F469C6"/>
    <w:rsid w:val="00F469E6"/>
    <w:rsid w:val="00F55C8F"/>
    <w:rsid w:val="00FE1C8D"/>
    <w:rsid w:val="00FF0AB7"/>
    <w:rsid w:val="0D6F4B53"/>
    <w:rsid w:val="57884618"/>
    <w:rsid w:val="67516A09"/>
    <w:rsid w:val="759D27C4"/>
    <w:rsid w:val="78A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7599C-F814-42FC-9874-22E412F8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ndnoteReference">
    <w:name w:val="endnote reference"/>
    <w:unhideWhenUsed/>
    <w:qFormat/>
    <w:rPr>
      <w:rFonts w:eastAsia="MS Mincho"/>
      <w:sz w:val="18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64D7F9-E317-4C00-AEE3-C5569CC56C8E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D2876760-4FF8-4660-82E6-7EC8992C3DD9}"/>
</file>

<file path=customXml/itemProps4.xml><?xml version="1.0" encoding="utf-8"?>
<ds:datastoreItem xmlns:ds="http://schemas.openxmlformats.org/officeDocument/2006/customXml" ds:itemID="{12FC52C6-B94F-49EB-AC3C-25AE469FBA6E}"/>
</file>

<file path=customXml/itemProps5.xml><?xml version="1.0" encoding="utf-8"?>
<ds:datastoreItem xmlns:ds="http://schemas.openxmlformats.org/officeDocument/2006/customXml" ds:itemID="{DC8B2223-4E41-4CEB-87A4-F9708C80A9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AL-Laith</dc:creator>
  <cp:lastModifiedBy>DR.Ahmed Saker 2O14</cp:lastModifiedBy>
  <cp:revision>4</cp:revision>
  <cp:lastPrinted>2022-11-08T15:09:00Z</cp:lastPrinted>
  <dcterms:created xsi:type="dcterms:W3CDTF">2023-05-02T12:15:00Z</dcterms:created>
  <dcterms:modified xsi:type="dcterms:W3CDTF">2023-05-02T12:39:00Z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BBD111665543401899D1273DD7C94FAC</vt:lpwstr>
  </property>
  <property fmtid="{D5CDD505-2E9C-101B-9397-08002B2CF9AE}" pid="4" name="ContentTypeId">
    <vt:lpwstr>0x01010037C5AC3008AAB14799B0F32C039A8199</vt:lpwstr>
  </property>
</Properties>
</file>