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D5D1ED0" wp14:editId="0873F885">
            <wp:simplePos x="0" y="0"/>
            <wp:positionH relativeFrom="page">
              <wp:posOffset>3429000</wp:posOffset>
            </wp:positionH>
            <wp:positionV relativeFrom="paragraph">
              <wp:posOffset>36725</wp:posOffset>
            </wp:positionV>
            <wp:extent cx="733425" cy="752475"/>
            <wp:effectExtent l="0" t="0" r="9525" b="9525"/>
            <wp:wrapSquare wrapText="bothSides"/>
            <wp:docPr id="3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692439" w:rsidRPr="00EE4931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</w:p>
    <w:p w:rsidR="007C058B" w:rsidRPr="00EE4931" w:rsidRDefault="007C058B" w:rsidP="00EE4931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  <w:r w:rsidRPr="00EE4931">
        <w:rPr>
          <w:rFonts w:ascii="Calibri" w:eastAsia="Calibri" w:hAnsi="Calibri" w:cs="Calibri"/>
          <w:b/>
          <w:bCs/>
          <w:lang w:val="fr-CH" w:eastAsia="en-US" w:bidi="ar-MA"/>
        </w:rPr>
        <w:t>4</w:t>
      </w:r>
      <w:r w:rsidR="0098204E" w:rsidRPr="00EE4931">
        <w:rPr>
          <w:rFonts w:ascii="Calibri" w:eastAsia="Calibri" w:hAnsi="Calibri" w:cs="Calibri"/>
          <w:b/>
          <w:bCs/>
          <w:lang w:val="fr-CH" w:eastAsia="en-US" w:bidi="ar-MA"/>
        </w:rPr>
        <w:t>3</w:t>
      </w:r>
      <w:r w:rsidR="00FA6726" w:rsidRPr="00EE4931">
        <w:rPr>
          <w:rFonts w:ascii="Calibri" w:eastAsia="Calibri" w:hAnsi="Calibri" w:cs="Calibri"/>
          <w:b/>
          <w:bCs/>
          <w:vertAlign w:val="superscript"/>
          <w:lang w:val="fr-CH" w:eastAsia="en-US" w:bidi="ar-MA"/>
        </w:rPr>
        <w:t>ème</w:t>
      </w:r>
      <w:r w:rsidR="00FA6726" w:rsidRPr="00EE4931">
        <w:rPr>
          <w:rFonts w:ascii="Calibri" w:eastAsia="Calibri" w:hAnsi="Calibri" w:cs="Calibri"/>
          <w:b/>
          <w:bCs/>
          <w:lang w:val="fr-CH" w:eastAsia="en-US" w:bidi="ar-MA"/>
        </w:rPr>
        <w:t xml:space="preserve"> Session du </w:t>
      </w:r>
      <w:r w:rsidRPr="00EE4931">
        <w:rPr>
          <w:rFonts w:ascii="Calibri" w:eastAsia="Calibri" w:hAnsi="Calibri" w:cs="Calibri"/>
          <w:b/>
          <w:bCs/>
          <w:lang w:val="fr-CH" w:eastAsia="en-US" w:bidi="ar-MA"/>
        </w:rPr>
        <w:t>Groupe de Travail sur</w:t>
      </w:r>
      <w:r w:rsidR="00EE4931">
        <w:rPr>
          <w:rFonts w:ascii="Calibri" w:eastAsia="Calibri" w:hAnsi="Calibri" w:cs="Calibri"/>
          <w:b/>
          <w:bCs/>
          <w:lang w:val="fr-CH" w:eastAsia="en-US" w:bidi="ar-MA"/>
        </w:rPr>
        <w:t xml:space="preserve"> </w:t>
      </w:r>
      <w:r w:rsidRPr="00EE4931">
        <w:rPr>
          <w:rFonts w:ascii="Calibri" w:eastAsia="Calibri" w:hAnsi="Calibri" w:cs="Calibri"/>
          <w:b/>
          <w:bCs/>
          <w:lang w:val="fr-CH" w:eastAsia="en-US" w:bidi="ar-MA"/>
        </w:rPr>
        <w:t>Examen Périodique Universel</w:t>
      </w:r>
    </w:p>
    <w:p w:rsidR="00FA6726" w:rsidRPr="00EE4931" w:rsidRDefault="00FA6726" w:rsidP="00EE4931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  <w:r w:rsidRPr="00EE4931">
        <w:rPr>
          <w:rFonts w:ascii="Calibri" w:eastAsia="Calibri" w:hAnsi="Calibri" w:cs="Calibri"/>
          <w:b/>
          <w:bCs/>
          <w:lang w:val="fr-CH" w:eastAsia="en-US" w:bidi="ar-MA"/>
        </w:rPr>
        <w:t xml:space="preserve">Déclaration du Royaume du Maroc </w:t>
      </w:r>
    </w:p>
    <w:p w:rsidR="00692439" w:rsidRPr="00EE4931" w:rsidRDefault="00FA6726" w:rsidP="00EE4931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  <w:r w:rsidRPr="00EE4931">
        <w:rPr>
          <w:rFonts w:ascii="Calibri" w:eastAsia="Calibri" w:hAnsi="Calibri" w:cs="Calibri"/>
          <w:b/>
          <w:bCs/>
          <w:lang w:val="fr-CH" w:eastAsia="en-US" w:bidi="ar-MA"/>
        </w:rPr>
        <w:t>E</w:t>
      </w:r>
      <w:r w:rsidR="00EE4931">
        <w:rPr>
          <w:rFonts w:ascii="Calibri" w:eastAsia="Calibri" w:hAnsi="Calibri" w:cs="Calibri"/>
          <w:b/>
          <w:bCs/>
          <w:lang w:val="fr-CH" w:eastAsia="en-US" w:bidi="ar-MA"/>
        </w:rPr>
        <w:t xml:space="preserve">xamen </w:t>
      </w:r>
      <w:r w:rsidR="0098204E" w:rsidRPr="00EE4931">
        <w:rPr>
          <w:rFonts w:ascii="Calibri" w:eastAsia="Calibri" w:hAnsi="Calibri" w:cs="Calibri"/>
          <w:b/>
          <w:bCs/>
          <w:lang w:val="fr-CH" w:eastAsia="en-US" w:bidi="ar-MA"/>
        </w:rPr>
        <w:t>d’Israël</w:t>
      </w:r>
    </w:p>
    <w:p w:rsidR="00D11678" w:rsidRPr="00EE4931" w:rsidRDefault="00D11678" w:rsidP="0098204E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lang w:val="fr-CH" w:eastAsia="en-US" w:bidi="ar-MA"/>
        </w:rPr>
      </w:pPr>
      <w:r w:rsidRPr="00EE4931">
        <w:rPr>
          <w:rFonts w:ascii="Calibri" w:eastAsia="Calibri" w:hAnsi="Calibri" w:cs="Calibri"/>
          <w:lang w:val="fr-CH" w:eastAsia="en-US" w:bidi="ar-MA"/>
        </w:rPr>
        <w:t>Genève, le</w:t>
      </w:r>
      <w:r w:rsidR="0098204E" w:rsidRPr="00EE4931">
        <w:rPr>
          <w:rFonts w:ascii="Calibri" w:eastAsia="Calibri" w:hAnsi="Calibri" w:cs="Calibri"/>
          <w:lang w:val="fr-CH" w:eastAsia="en-US" w:bidi="ar-MA"/>
        </w:rPr>
        <w:t xml:space="preserve"> mardi</w:t>
      </w:r>
      <w:r w:rsidRPr="00EE4931">
        <w:rPr>
          <w:rFonts w:ascii="Calibri" w:eastAsia="Calibri" w:hAnsi="Calibri" w:cs="Calibri"/>
          <w:lang w:val="fr-CH" w:eastAsia="en-US" w:bidi="ar-MA"/>
        </w:rPr>
        <w:t xml:space="preserve"> </w:t>
      </w:r>
      <w:r w:rsidR="0098204E" w:rsidRPr="00EE4931">
        <w:rPr>
          <w:rFonts w:ascii="Calibri" w:eastAsia="Calibri" w:hAnsi="Calibri" w:cs="Calibri"/>
          <w:lang w:val="fr-CH" w:eastAsia="en-US" w:bidi="ar-MA"/>
        </w:rPr>
        <w:t>09 2023</w:t>
      </w:r>
    </w:p>
    <w:p w:rsidR="00311804" w:rsidRPr="00EE4931" w:rsidRDefault="00311804">
      <w:pPr>
        <w:pStyle w:val="Pardfaut"/>
        <w:spacing w:before="0"/>
        <w:jc w:val="center"/>
        <w:rPr>
          <w:rFonts w:ascii="Calibri" w:eastAsia="Calibri" w:hAnsi="Calibri" w:cs="Calibri"/>
          <w:b/>
          <w:bCs/>
        </w:rPr>
      </w:pPr>
    </w:p>
    <w:p w:rsidR="00311804" w:rsidRPr="00EE4931" w:rsidRDefault="00616701" w:rsidP="00D02446">
      <w:pPr>
        <w:pStyle w:val="BodyA"/>
        <w:spacing w:before="120" w:after="120" w:line="240" w:lineRule="auto"/>
        <w:jc w:val="right"/>
        <w:rPr>
          <w:rFonts w:eastAsia="Palatino"/>
          <w:b/>
          <w:bCs/>
          <w:sz w:val="24"/>
          <w:szCs w:val="24"/>
          <w:lang w:val="fr-CH"/>
        </w:rPr>
      </w:pPr>
      <w:r w:rsidRPr="00EE4931">
        <w:rPr>
          <w:rFonts w:eastAsia="Palatino"/>
          <w:b/>
          <w:bCs/>
          <w:color w:val="FFC000"/>
          <w:sz w:val="24"/>
          <w:szCs w:val="24"/>
          <w:lang w:val="fr-CH"/>
        </w:rPr>
        <w:t>1’</w:t>
      </w:r>
      <w:r w:rsidR="00D02446" w:rsidRPr="00EE4931">
        <w:rPr>
          <w:rFonts w:eastAsia="Palatino"/>
          <w:b/>
          <w:bCs/>
          <w:color w:val="FFC000"/>
          <w:sz w:val="24"/>
          <w:szCs w:val="24"/>
          <w:lang w:val="fr-CH"/>
        </w:rPr>
        <w:t>2</w:t>
      </w:r>
      <w:r w:rsidR="00D12EA3" w:rsidRPr="00EE4931">
        <w:rPr>
          <w:rFonts w:eastAsia="Palatino"/>
          <w:b/>
          <w:bCs/>
          <w:color w:val="FFC000"/>
          <w:sz w:val="24"/>
          <w:szCs w:val="24"/>
          <w:lang w:val="fr-CH"/>
        </w:rPr>
        <w:t>0’’</w:t>
      </w:r>
    </w:p>
    <w:p w:rsidR="00311804" w:rsidRPr="00EE4931" w:rsidRDefault="007C058B" w:rsidP="00EE4931">
      <w:pPr>
        <w:pStyle w:val="BodyA"/>
        <w:spacing w:before="240" w:after="240" w:line="240" w:lineRule="auto"/>
        <w:jc w:val="both"/>
        <w:rPr>
          <w:rFonts w:eastAsia="Palatino"/>
          <w:b/>
          <w:bCs/>
          <w:sz w:val="24"/>
          <w:szCs w:val="24"/>
          <w:lang w:val="fr-CH"/>
        </w:rPr>
      </w:pPr>
      <w:bookmarkStart w:id="0" w:name="_GoBack"/>
      <w:bookmarkEnd w:id="0"/>
      <w:r w:rsidRPr="00EE4931">
        <w:rPr>
          <w:b/>
          <w:bCs/>
          <w:sz w:val="24"/>
          <w:szCs w:val="24"/>
          <w:lang w:val="fr-CH"/>
        </w:rPr>
        <w:t>Monsieur le Président</w:t>
      </w:r>
      <w:r w:rsidR="006100A2" w:rsidRPr="00EE4931">
        <w:rPr>
          <w:b/>
          <w:bCs/>
          <w:sz w:val="24"/>
          <w:szCs w:val="24"/>
          <w:lang w:val="fr-CH"/>
        </w:rPr>
        <w:t>,</w:t>
      </w:r>
    </w:p>
    <w:p w:rsidR="004F4FEA" w:rsidRPr="00EE4931" w:rsidRDefault="00CA6F5F" w:rsidP="004F4FEA">
      <w:pPr>
        <w:pStyle w:val="BodyA"/>
        <w:spacing w:before="240" w:after="240" w:line="240" w:lineRule="auto"/>
        <w:ind w:firstLine="531"/>
        <w:jc w:val="both"/>
        <w:rPr>
          <w:rStyle w:val="Aucun"/>
          <w:color w:val="auto"/>
          <w:sz w:val="24"/>
          <w:szCs w:val="24"/>
        </w:rPr>
      </w:pPr>
      <w:r w:rsidRPr="00EE4931">
        <w:rPr>
          <w:rStyle w:val="Aucune"/>
          <w:color w:val="auto"/>
          <w:sz w:val="24"/>
          <w:szCs w:val="24"/>
        </w:rPr>
        <w:t xml:space="preserve">Ma délégation </w:t>
      </w:r>
      <w:r w:rsidR="00BC63B5" w:rsidRPr="00EE4931">
        <w:rPr>
          <w:rStyle w:val="Aucun"/>
          <w:color w:val="auto"/>
          <w:sz w:val="24"/>
          <w:szCs w:val="24"/>
        </w:rPr>
        <w:t>souhaite</w:t>
      </w:r>
      <w:r w:rsidR="004F4FEA" w:rsidRPr="00EE4931">
        <w:rPr>
          <w:rStyle w:val="Aucun"/>
          <w:color w:val="auto"/>
          <w:sz w:val="24"/>
          <w:szCs w:val="24"/>
        </w:rPr>
        <w:t>rait tout d’abord</w:t>
      </w:r>
      <w:r w:rsidR="00BC63B5" w:rsidRPr="00EE4931">
        <w:rPr>
          <w:rStyle w:val="Aucun"/>
          <w:color w:val="auto"/>
          <w:sz w:val="24"/>
          <w:szCs w:val="24"/>
        </w:rPr>
        <w:t xml:space="preserve"> remercier </w:t>
      </w:r>
      <w:r w:rsidR="00DE3E03" w:rsidRPr="00EE4931">
        <w:rPr>
          <w:rStyle w:val="Aucun"/>
          <w:color w:val="auto"/>
          <w:sz w:val="24"/>
          <w:szCs w:val="24"/>
        </w:rPr>
        <w:t>Israël</w:t>
      </w:r>
      <w:r w:rsidR="00BC63B5" w:rsidRPr="00EE4931">
        <w:rPr>
          <w:rStyle w:val="Aucun"/>
          <w:color w:val="auto"/>
          <w:sz w:val="24"/>
          <w:szCs w:val="24"/>
        </w:rPr>
        <w:t xml:space="preserve"> pour la présentation de son rapport national</w:t>
      </w:r>
      <w:r w:rsidR="001D395F" w:rsidRPr="00EE4931">
        <w:rPr>
          <w:rStyle w:val="Aucun"/>
          <w:color w:val="auto"/>
          <w:sz w:val="24"/>
          <w:szCs w:val="24"/>
        </w:rPr>
        <w:t>.</w:t>
      </w:r>
    </w:p>
    <w:p w:rsidR="00037A83" w:rsidRPr="00EE4931" w:rsidRDefault="004F4FEA" w:rsidP="004F4FEA">
      <w:pPr>
        <w:pStyle w:val="BodyA"/>
        <w:spacing w:before="240" w:after="240" w:line="240" w:lineRule="auto"/>
        <w:ind w:firstLine="531"/>
        <w:jc w:val="both"/>
        <w:rPr>
          <w:sz w:val="24"/>
          <w:szCs w:val="24"/>
          <w:lang w:val="fr-CH"/>
        </w:rPr>
      </w:pPr>
      <w:r w:rsidRPr="00EE4931">
        <w:rPr>
          <w:rStyle w:val="Aucun"/>
          <w:color w:val="auto"/>
          <w:sz w:val="24"/>
          <w:szCs w:val="24"/>
        </w:rPr>
        <w:t>Ma délégation salue</w:t>
      </w:r>
      <w:r w:rsidR="009F3D27" w:rsidRPr="00EE4931">
        <w:rPr>
          <w:sz w:val="24"/>
          <w:szCs w:val="24"/>
          <w:lang w:val="fr-CH"/>
        </w:rPr>
        <w:t xml:space="preserve"> la</w:t>
      </w:r>
      <w:r w:rsidR="003857BA" w:rsidRPr="00EE4931">
        <w:rPr>
          <w:sz w:val="24"/>
          <w:szCs w:val="24"/>
          <w:lang w:val="fr-CH"/>
        </w:rPr>
        <w:t xml:space="preserve"> mise en place d’une plateforme de</w:t>
      </w:r>
      <w:r w:rsidR="009F3D27" w:rsidRPr="00EE4931">
        <w:rPr>
          <w:sz w:val="24"/>
          <w:szCs w:val="24"/>
          <w:lang w:val="fr-CH"/>
        </w:rPr>
        <w:t xml:space="preserve"> concertation rassemblant les autorités</w:t>
      </w:r>
      <w:r w:rsidR="005C6971" w:rsidRPr="00EE4931">
        <w:rPr>
          <w:sz w:val="24"/>
          <w:szCs w:val="24"/>
          <w:lang w:val="fr-CH"/>
        </w:rPr>
        <w:t xml:space="preserve"> </w:t>
      </w:r>
      <w:r w:rsidR="009F3D27" w:rsidRPr="00EE4931">
        <w:rPr>
          <w:sz w:val="24"/>
          <w:szCs w:val="24"/>
          <w:lang w:val="fr-CH"/>
        </w:rPr>
        <w:t>compétentes ainsi que les représentants de la société civile et du milieu universitaire, afin d’examiner toutes les communications et le suivi des rapports relatifs aux Droits de l’Homme.</w:t>
      </w:r>
    </w:p>
    <w:p w:rsidR="003857BA" w:rsidRPr="00EE4931" w:rsidRDefault="003857BA" w:rsidP="00EF680F">
      <w:pPr>
        <w:pStyle w:val="BodyA"/>
        <w:spacing w:before="240" w:after="240" w:line="240" w:lineRule="auto"/>
        <w:ind w:firstLine="531"/>
        <w:jc w:val="both"/>
        <w:rPr>
          <w:sz w:val="24"/>
          <w:szCs w:val="24"/>
          <w:lang w:val="fr-CH"/>
        </w:rPr>
      </w:pPr>
      <w:r w:rsidRPr="00EE4931">
        <w:rPr>
          <w:sz w:val="24"/>
          <w:szCs w:val="24"/>
          <w:lang w:val="fr-CH"/>
        </w:rPr>
        <w:t xml:space="preserve">Ma délégation </w:t>
      </w:r>
      <w:r w:rsidR="00EF680F" w:rsidRPr="00EE4931">
        <w:rPr>
          <w:sz w:val="24"/>
          <w:szCs w:val="24"/>
          <w:lang w:val="fr-CH"/>
        </w:rPr>
        <w:t>prend note d</w:t>
      </w:r>
      <w:r w:rsidRPr="00EE4931">
        <w:rPr>
          <w:sz w:val="24"/>
          <w:szCs w:val="24"/>
          <w:lang w:val="fr-CH"/>
        </w:rPr>
        <w:t xml:space="preserve">es efforts </w:t>
      </w:r>
      <w:r w:rsidR="00423A83" w:rsidRPr="00EE4931">
        <w:rPr>
          <w:sz w:val="24"/>
          <w:szCs w:val="24"/>
          <w:lang w:val="fr-CH"/>
        </w:rPr>
        <w:t>visant à</w:t>
      </w:r>
      <w:r w:rsidRPr="00EE4931">
        <w:rPr>
          <w:sz w:val="24"/>
          <w:szCs w:val="24"/>
          <w:lang w:val="fr-CH"/>
        </w:rPr>
        <w:t xml:space="preserve"> éliminer la discrimination </w:t>
      </w:r>
      <w:r w:rsidR="00E173E6" w:rsidRPr="00EE4931">
        <w:rPr>
          <w:sz w:val="24"/>
          <w:szCs w:val="24"/>
          <w:lang w:val="fr-CH"/>
        </w:rPr>
        <w:t>et à</w:t>
      </w:r>
      <w:r w:rsidR="00423A83" w:rsidRPr="00EE4931">
        <w:rPr>
          <w:sz w:val="24"/>
          <w:szCs w:val="24"/>
          <w:lang w:val="fr-CH"/>
        </w:rPr>
        <w:t xml:space="preserve"> renforcer</w:t>
      </w:r>
      <w:r w:rsidRPr="00EE4931">
        <w:rPr>
          <w:sz w:val="24"/>
          <w:szCs w:val="24"/>
          <w:lang w:val="fr-CH"/>
        </w:rPr>
        <w:t xml:space="preserve"> les valeurs d'égalité et de diversité sur le marché du travail israélien.</w:t>
      </w:r>
    </w:p>
    <w:p w:rsidR="007C1545" w:rsidRPr="00EE4931" w:rsidRDefault="007C1545" w:rsidP="004F4FEA">
      <w:pPr>
        <w:pStyle w:val="BodyA"/>
        <w:spacing w:before="240" w:after="240" w:line="240" w:lineRule="auto"/>
        <w:ind w:firstLine="531"/>
        <w:jc w:val="both"/>
        <w:rPr>
          <w:rStyle w:val="Aucune"/>
          <w:color w:val="auto"/>
          <w:sz w:val="24"/>
          <w:szCs w:val="24"/>
        </w:rPr>
      </w:pPr>
      <w:r w:rsidRPr="00EE4931">
        <w:rPr>
          <w:sz w:val="24"/>
          <w:szCs w:val="24"/>
          <w:lang w:val="fr-CH"/>
        </w:rPr>
        <w:t xml:space="preserve">Conscient </w:t>
      </w:r>
      <w:r w:rsidR="004F4FEA" w:rsidRPr="00EE4931">
        <w:rPr>
          <w:sz w:val="24"/>
          <w:szCs w:val="24"/>
          <w:lang w:val="fr-CH"/>
        </w:rPr>
        <w:t>des</w:t>
      </w:r>
      <w:r w:rsidRPr="00EE4931">
        <w:rPr>
          <w:sz w:val="24"/>
          <w:szCs w:val="24"/>
          <w:lang w:val="fr-CH"/>
        </w:rPr>
        <w:t xml:space="preserve"> efforts qui ont déjà été consentis</w:t>
      </w:r>
      <w:r w:rsidR="00037A83" w:rsidRPr="00EE4931">
        <w:rPr>
          <w:sz w:val="24"/>
          <w:szCs w:val="24"/>
          <w:lang w:val="fr-CH"/>
        </w:rPr>
        <w:t xml:space="preserve">, le Maroc souhaiterait faire </w:t>
      </w:r>
      <w:r w:rsidR="005C6971" w:rsidRPr="00EE4931">
        <w:rPr>
          <w:sz w:val="24"/>
          <w:szCs w:val="24"/>
          <w:lang w:val="fr-CH"/>
        </w:rPr>
        <w:t>3</w:t>
      </w:r>
      <w:r w:rsidRPr="00EE4931">
        <w:rPr>
          <w:sz w:val="24"/>
          <w:szCs w:val="24"/>
          <w:lang w:val="fr-CH"/>
        </w:rPr>
        <w:t xml:space="preserve"> </w:t>
      </w:r>
      <w:r w:rsidR="008D1434" w:rsidRPr="00EE4931">
        <w:rPr>
          <w:sz w:val="24"/>
          <w:szCs w:val="24"/>
          <w:lang w:val="fr-CH"/>
        </w:rPr>
        <w:t>recommandation</w:t>
      </w:r>
      <w:r w:rsidR="002116E6" w:rsidRPr="00EE4931">
        <w:rPr>
          <w:sz w:val="24"/>
          <w:szCs w:val="24"/>
          <w:lang w:val="fr-CH"/>
        </w:rPr>
        <w:t>s</w:t>
      </w:r>
      <w:r w:rsidR="004F4FEA" w:rsidRPr="00EE4931">
        <w:rPr>
          <w:sz w:val="24"/>
          <w:szCs w:val="24"/>
          <w:lang w:val="fr-CH"/>
        </w:rPr>
        <w:t xml:space="preserve"> à Israël</w:t>
      </w:r>
      <w:r w:rsidR="008D1434" w:rsidRPr="00EE4931">
        <w:rPr>
          <w:rStyle w:val="Aucune"/>
          <w:color w:val="auto"/>
          <w:sz w:val="24"/>
          <w:szCs w:val="24"/>
        </w:rPr>
        <w:t>, soit</w:t>
      </w:r>
      <w:r w:rsidRPr="00EE4931">
        <w:rPr>
          <w:rStyle w:val="Aucune"/>
          <w:color w:val="auto"/>
          <w:sz w:val="24"/>
          <w:szCs w:val="24"/>
        </w:rPr>
        <w:t> :</w:t>
      </w:r>
    </w:p>
    <w:p w:rsidR="00216299" w:rsidRPr="00EE4931" w:rsidRDefault="00216299" w:rsidP="00216299">
      <w:pPr>
        <w:pStyle w:val="CorpsA"/>
        <w:numPr>
          <w:ilvl w:val="0"/>
          <w:numId w:val="4"/>
        </w:numPr>
        <w:spacing w:before="120" w:after="120"/>
        <w:jc w:val="both"/>
        <w:rPr>
          <w:rStyle w:val="Aucune"/>
          <w:b/>
          <w:bCs/>
          <w:color w:val="auto"/>
          <w:sz w:val="24"/>
          <w:szCs w:val="2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4931">
        <w:rPr>
          <w:rStyle w:val="Aucune"/>
          <w:b/>
          <w:bCs/>
          <w:color w:val="auto"/>
          <w:sz w:val="24"/>
          <w:szCs w:val="2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Renforcer les organismes nationaux chargés de veiller à l’application des politiques anti discriminatoire et les doter de moyens nécessaires à cet effet.</w:t>
      </w:r>
    </w:p>
    <w:p w:rsidR="00216299" w:rsidRPr="00EE4931" w:rsidRDefault="00216299" w:rsidP="00216299">
      <w:pPr>
        <w:pStyle w:val="CorpsA"/>
        <w:numPr>
          <w:ilvl w:val="0"/>
          <w:numId w:val="4"/>
        </w:numPr>
        <w:spacing w:before="120" w:after="120"/>
        <w:jc w:val="both"/>
        <w:rPr>
          <w:rStyle w:val="Aucune"/>
          <w:b/>
          <w:bCs/>
          <w:color w:val="auto"/>
          <w:sz w:val="24"/>
          <w:szCs w:val="2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4931">
        <w:rPr>
          <w:rStyle w:val="Aucune"/>
          <w:b/>
          <w:bCs/>
          <w:color w:val="auto"/>
          <w:sz w:val="24"/>
          <w:szCs w:val="2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Envisager l'adoption d'un plan d’action national de lutte contre le racisme.</w:t>
      </w:r>
    </w:p>
    <w:p w:rsidR="00216299" w:rsidRPr="00EE4931" w:rsidRDefault="00216299" w:rsidP="00216299">
      <w:pPr>
        <w:pStyle w:val="CorpsA"/>
        <w:numPr>
          <w:ilvl w:val="0"/>
          <w:numId w:val="4"/>
        </w:numPr>
        <w:spacing w:before="120" w:after="120" w:line="240" w:lineRule="auto"/>
        <w:jc w:val="both"/>
        <w:rPr>
          <w:rStyle w:val="Aucune"/>
          <w:b/>
          <w:bCs/>
          <w:color w:val="auto"/>
          <w:sz w:val="24"/>
          <w:szCs w:val="2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4931">
        <w:rPr>
          <w:rStyle w:val="Aucune"/>
          <w:b/>
          <w:bCs/>
          <w:color w:val="auto"/>
          <w:sz w:val="24"/>
          <w:szCs w:val="2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Intensifier les efforts pour le respect des droits des travailleurs et accroître la participation des minorités au marché du travail.</w:t>
      </w:r>
    </w:p>
    <w:p w:rsidR="00AB3596" w:rsidRPr="00EE4931" w:rsidRDefault="00AB3596" w:rsidP="00216299">
      <w:pPr>
        <w:pStyle w:val="CorpsA"/>
        <w:spacing w:before="120" w:after="120" w:line="240" w:lineRule="auto"/>
        <w:ind w:firstLine="720"/>
        <w:jc w:val="both"/>
        <w:rPr>
          <w:rStyle w:val="Aucune"/>
          <w:sz w:val="24"/>
          <w:szCs w:val="24"/>
        </w:rPr>
      </w:pPr>
      <w:r w:rsidRPr="00EE4931">
        <w:rPr>
          <w:rStyle w:val="Aucune"/>
          <w:sz w:val="24"/>
          <w:szCs w:val="24"/>
        </w:rPr>
        <w:t xml:space="preserve">Le Maroc </w:t>
      </w:r>
      <w:r w:rsidR="009833E8" w:rsidRPr="00EE4931">
        <w:rPr>
          <w:rStyle w:val="Aucune"/>
          <w:sz w:val="24"/>
          <w:szCs w:val="24"/>
        </w:rPr>
        <w:t xml:space="preserve">souhaite plein succès à </w:t>
      </w:r>
      <w:r w:rsidR="005C6971" w:rsidRPr="00EE4931">
        <w:rPr>
          <w:rStyle w:val="Aucune"/>
          <w:sz w:val="24"/>
          <w:szCs w:val="24"/>
        </w:rPr>
        <w:t>Israël</w:t>
      </w:r>
      <w:r w:rsidR="009817E1" w:rsidRPr="00EE4931">
        <w:rPr>
          <w:rStyle w:val="Aucune"/>
          <w:sz w:val="24"/>
          <w:szCs w:val="24"/>
        </w:rPr>
        <w:t xml:space="preserve"> dans le parachèvement de son Examen Périodique Universel.</w:t>
      </w:r>
    </w:p>
    <w:p w:rsidR="007C058B" w:rsidRPr="00EE4931" w:rsidRDefault="007C058B" w:rsidP="00AB3596">
      <w:pPr>
        <w:pStyle w:val="CorpsA"/>
        <w:spacing w:before="120" w:after="120" w:line="240" w:lineRule="auto"/>
        <w:ind w:firstLine="531"/>
        <w:jc w:val="both"/>
        <w:rPr>
          <w:rStyle w:val="Aucune"/>
          <w:sz w:val="24"/>
          <w:szCs w:val="24"/>
        </w:rPr>
      </w:pPr>
    </w:p>
    <w:p w:rsidR="00DE3E03" w:rsidRPr="00EE4931" w:rsidRDefault="00CA6F5F" w:rsidP="005C6971">
      <w:pPr>
        <w:pStyle w:val="CorpsA"/>
        <w:spacing w:before="120" w:after="120" w:line="240" w:lineRule="auto"/>
        <w:jc w:val="both"/>
        <w:rPr>
          <w:rFonts w:eastAsia="Times New Roman"/>
          <w:sz w:val="24"/>
          <w:szCs w:val="24"/>
          <w:lang w:val="fr-CH" w:eastAsia="fr-CH"/>
        </w:rPr>
      </w:pPr>
      <w:r w:rsidRPr="00EE4931">
        <w:rPr>
          <w:rStyle w:val="Aucune"/>
          <w:b/>
          <w:bCs/>
          <w:sz w:val="24"/>
          <w:szCs w:val="24"/>
        </w:rPr>
        <w:t xml:space="preserve">Je vous remercie </w:t>
      </w:r>
      <w:r w:rsidR="007C058B" w:rsidRPr="00EE4931">
        <w:rPr>
          <w:rStyle w:val="Aucune"/>
          <w:b/>
          <w:bCs/>
          <w:sz w:val="24"/>
          <w:szCs w:val="24"/>
        </w:rPr>
        <w:t>Monsieur le Président</w:t>
      </w:r>
    </w:p>
    <w:p w:rsidR="00DE3E03" w:rsidRPr="00DE3E03" w:rsidRDefault="00DE3E03" w:rsidP="00DE3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0" w:lineRule="atLeast"/>
        <w:ind w:left="709" w:hanging="360"/>
        <w:jc w:val="both"/>
        <w:rPr>
          <w:rFonts w:ascii="Helvetica Neue" w:eastAsia="Times New Roman" w:hAnsi="Helvetica Neue"/>
          <w:color w:val="000000"/>
          <w:sz w:val="18"/>
          <w:szCs w:val="18"/>
          <w:bdr w:val="none" w:sz="0" w:space="0" w:color="auto"/>
          <w:lang w:val="fr-CH" w:eastAsia="fr-CH"/>
        </w:rPr>
      </w:pPr>
    </w:p>
    <w:p w:rsidR="00DE3E03" w:rsidRPr="00DE3E03" w:rsidRDefault="00DE3E03" w:rsidP="001063B1">
      <w:pPr>
        <w:pStyle w:val="CorpsA"/>
        <w:spacing w:before="120" w:after="120" w:line="240" w:lineRule="auto"/>
        <w:jc w:val="both"/>
        <w:rPr>
          <w:b/>
          <w:bCs/>
          <w:sz w:val="26"/>
          <w:szCs w:val="26"/>
          <w:lang w:val="fr-CH"/>
        </w:rPr>
      </w:pPr>
    </w:p>
    <w:sectPr w:rsidR="00DE3E03" w:rsidRPr="00DE3E03" w:rsidSect="00297EF2">
      <w:footerReference w:type="default" r:id="rId8"/>
      <w:pgSz w:w="12240" w:h="15840"/>
      <w:pgMar w:top="567" w:right="1041" w:bottom="1247" w:left="1247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BB" w:rsidRDefault="009B02BB">
      <w:r>
        <w:separator/>
      </w:r>
    </w:p>
  </w:endnote>
  <w:endnote w:type="continuationSeparator" w:id="0">
    <w:p w:rsidR="009B02BB" w:rsidRDefault="009B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04" w:rsidRDefault="006100A2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5C6971"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BB" w:rsidRDefault="009B02BB">
      <w:r>
        <w:separator/>
      </w:r>
    </w:p>
  </w:footnote>
  <w:footnote w:type="continuationSeparator" w:id="0">
    <w:p w:rsidR="009B02BB" w:rsidRDefault="009B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0D0"/>
    <w:multiLevelType w:val="hybridMultilevel"/>
    <w:tmpl w:val="62885D02"/>
    <w:lvl w:ilvl="0" w:tplc="04A0D2AA">
      <w:start w:val="1"/>
      <w:numFmt w:val="decimal"/>
      <w:lvlText w:val="%1."/>
      <w:lvlJc w:val="left"/>
      <w:pPr>
        <w:ind w:left="891" w:hanging="360"/>
      </w:pPr>
      <w:rPr>
        <w:rFonts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611" w:hanging="360"/>
      </w:pPr>
    </w:lvl>
    <w:lvl w:ilvl="2" w:tplc="100C001B" w:tentative="1">
      <w:start w:val="1"/>
      <w:numFmt w:val="lowerRoman"/>
      <w:lvlText w:val="%3."/>
      <w:lvlJc w:val="right"/>
      <w:pPr>
        <w:ind w:left="2331" w:hanging="180"/>
      </w:pPr>
    </w:lvl>
    <w:lvl w:ilvl="3" w:tplc="100C000F" w:tentative="1">
      <w:start w:val="1"/>
      <w:numFmt w:val="decimal"/>
      <w:lvlText w:val="%4."/>
      <w:lvlJc w:val="left"/>
      <w:pPr>
        <w:ind w:left="3051" w:hanging="360"/>
      </w:pPr>
    </w:lvl>
    <w:lvl w:ilvl="4" w:tplc="100C0019" w:tentative="1">
      <w:start w:val="1"/>
      <w:numFmt w:val="lowerLetter"/>
      <w:lvlText w:val="%5."/>
      <w:lvlJc w:val="left"/>
      <w:pPr>
        <w:ind w:left="3771" w:hanging="360"/>
      </w:pPr>
    </w:lvl>
    <w:lvl w:ilvl="5" w:tplc="100C001B" w:tentative="1">
      <w:start w:val="1"/>
      <w:numFmt w:val="lowerRoman"/>
      <w:lvlText w:val="%6."/>
      <w:lvlJc w:val="right"/>
      <w:pPr>
        <w:ind w:left="4491" w:hanging="180"/>
      </w:pPr>
    </w:lvl>
    <w:lvl w:ilvl="6" w:tplc="100C000F" w:tentative="1">
      <w:start w:val="1"/>
      <w:numFmt w:val="decimal"/>
      <w:lvlText w:val="%7."/>
      <w:lvlJc w:val="left"/>
      <w:pPr>
        <w:ind w:left="5211" w:hanging="360"/>
      </w:pPr>
    </w:lvl>
    <w:lvl w:ilvl="7" w:tplc="100C0019" w:tentative="1">
      <w:start w:val="1"/>
      <w:numFmt w:val="lowerLetter"/>
      <w:lvlText w:val="%8."/>
      <w:lvlJc w:val="left"/>
      <w:pPr>
        <w:ind w:left="5931" w:hanging="360"/>
      </w:pPr>
    </w:lvl>
    <w:lvl w:ilvl="8" w:tplc="100C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 w15:restartNumberingAfterBreak="0">
    <w:nsid w:val="2E412D5D"/>
    <w:multiLevelType w:val="hybridMultilevel"/>
    <w:tmpl w:val="2154EFE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06695"/>
    <w:multiLevelType w:val="hybridMultilevel"/>
    <w:tmpl w:val="DB4A3E26"/>
    <w:lvl w:ilvl="0" w:tplc="C6FE7F64">
      <w:start w:val="1"/>
      <w:numFmt w:val="decimal"/>
      <w:lvlText w:val="%1."/>
      <w:lvlJc w:val="left"/>
      <w:pPr>
        <w:ind w:left="891" w:hanging="360"/>
      </w:pPr>
      <w:rPr>
        <w:rFonts w:ascii="Calibri" w:eastAsia="Calibri" w:hAnsi="Calibri" w:cs="Calibri"/>
        <w:color w:val="auto"/>
      </w:rPr>
    </w:lvl>
    <w:lvl w:ilvl="1" w:tplc="10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60A3250F"/>
    <w:multiLevelType w:val="hybridMultilevel"/>
    <w:tmpl w:val="C796704E"/>
    <w:lvl w:ilvl="0" w:tplc="3C3048A2">
      <w:numFmt w:val="bullet"/>
      <w:lvlText w:val="-"/>
      <w:lvlJc w:val="left"/>
      <w:pPr>
        <w:ind w:left="891" w:hanging="360"/>
      </w:pPr>
      <w:rPr>
        <w:rFonts w:ascii="Calibri" w:eastAsia="Calibri" w:hAnsi="Calibri" w:cs="Calibri" w:hint="default"/>
        <w:i w:val="0"/>
        <w:color w:val="000000"/>
      </w:rPr>
    </w:lvl>
    <w:lvl w:ilvl="1" w:tplc="10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fr-CH" w:vendorID="64" w:dllVersion="131078" w:nlCheck="1" w:checkStyle="0"/>
  <w:activeWritingStyle w:appName="MSWord" w:lang="fr-FR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04"/>
    <w:rsid w:val="00037A83"/>
    <w:rsid w:val="00086545"/>
    <w:rsid w:val="000B2B2F"/>
    <w:rsid w:val="000F3E90"/>
    <w:rsid w:val="001035F9"/>
    <w:rsid w:val="001063B1"/>
    <w:rsid w:val="0011096E"/>
    <w:rsid w:val="001355F4"/>
    <w:rsid w:val="00142185"/>
    <w:rsid w:val="001D358E"/>
    <w:rsid w:val="001D395F"/>
    <w:rsid w:val="002116E6"/>
    <w:rsid w:val="00216299"/>
    <w:rsid w:val="0023018E"/>
    <w:rsid w:val="00297EF2"/>
    <w:rsid w:val="002C0798"/>
    <w:rsid w:val="002C34C7"/>
    <w:rsid w:val="00311804"/>
    <w:rsid w:val="00345F3F"/>
    <w:rsid w:val="00352824"/>
    <w:rsid w:val="003857BA"/>
    <w:rsid w:val="00390A54"/>
    <w:rsid w:val="00423A83"/>
    <w:rsid w:val="00497760"/>
    <w:rsid w:val="004F4FEA"/>
    <w:rsid w:val="005679BA"/>
    <w:rsid w:val="005833FF"/>
    <w:rsid w:val="005C2305"/>
    <w:rsid w:val="005C6971"/>
    <w:rsid w:val="006100A2"/>
    <w:rsid w:val="00616701"/>
    <w:rsid w:val="00627308"/>
    <w:rsid w:val="00671F62"/>
    <w:rsid w:val="00692439"/>
    <w:rsid w:val="007464D9"/>
    <w:rsid w:val="00760BDB"/>
    <w:rsid w:val="00780E9F"/>
    <w:rsid w:val="007C058B"/>
    <w:rsid w:val="007C1545"/>
    <w:rsid w:val="007D420C"/>
    <w:rsid w:val="007E565D"/>
    <w:rsid w:val="0080031C"/>
    <w:rsid w:val="00821A8D"/>
    <w:rsid w:val="008642FD"/>
    <w:rsid w:val="00894EF0"/>
    <w:rsid w:val="0089634A"/>
    <w:rsid w:val="008A1965"/>
    <w:rsid w:val="008D1434"/>
    <w:rsid w:val="008F6708"/>
    <w:rsid w:val="009136CB"/>
    <w:rsid w:val="00936478"/>
    <w:rsid w:val="009438E9"/>
    <w:rsid w:val="00977897"/>
    <w:rsid w:val="009817E1"/>
    <w:rsid w:val="0098204E"/>
    <w:rsid w:val="009833E8"/>
    <w:rsid w:val="009B02BB"/>
    <w:rsid w:val="009E3684"/>
    <w:rsid w:val="009E7875"/>
    <w:rsid w:val="009F3D27"/>
    <w:rsid w:val="00A313F5"/>
    <w:rsid w:val="00A83A2C"/>
    <w:rsid w:val="00AA3A5F"/>
    <w:rsid w:val="00AB3596"/>
    <w:rsid w:val="00AD1209"/>
    <w:rsid w:val="00B003F3"/>
    <w:rsid w:val="00B72E92"/>
    <w:rsid w:val="00B90AC3"/>
    <w:rsid w:val="00BC63B5"/>
    <w:rsid w:val="00BE5EC0"/>
    <w:rsid w:val="00C2459B"/>
    <w:rsid w:val="00C93E05"/>
    <w:rsid w:val="00CA6F5F"/>
    <w:rsid w:val="00CB0161"/>
    <w:rsid w:val="00D02446"/>
    <w:rsid w:val="00D11678"/>
    <w:rsid w:val="00D12EA3"/>
    <w:rsid w:val="00D4536F"/>
    <w:rsid w:val="00D91EC8"/>
    <w:rsid w:val="00DE3E03"/>
    <w:rsid w:val="00DE463C"/>
    <w:rsid w:val="00E173E6"/>
    <w:rsid w:val="00E17A5D"/>
    <w:rsid w:val="00E96E95"/>
    <w:rsid w:val="00EE4931"/>
    <w:rsid w:val="00EF680F"/>
    <w:rsid w:val="00EF7E6D"/>
    <w:rsid w:val="00F00216"/>
    <w:rsid w:val="00F071FC"/>
    <w:rsid w:val="00F11C1E"/>
    <w:rsid w:val="00F34937"/>
    <w:rsid w:val="00F90444"/>
    <w:rsid w:val="00FA6726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4359"/>
  <w15:docId w15:val="{01A5180C-8371-4256-9539-90EE5733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ascii="Trebuchet MS" w:hAnsi="Trebuchet MS"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-align-justify">
    <w:name w:val="text-align-justify"/>
    <w:basedOn w:val="Normal"/>
    <w:rsid w:val="00692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SingleTxtG">
    <w:name w:val="_ Single Txt_G"/>
    <w:basedOn w:val="Normal"/>
    <w:qFormat/>
    <w:rsid w:val="009364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Aucune">
    <w:name w:val="Aucune"/>
    <w:rsid w:val="00CA6F5F"/>
  </w:style>
  <w:style w:type="paragraph" w:customStyle="1" w:styleId="CorpsA">
    <w:name w:val="Corps A"/>
    <w:rsid w:val="00CA6F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7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726"/>
    <w:rPr>
      <w:rFonts w:ascii="Segoe UI" w:hAnsi="Segoe UI" w:cs="Segoe UI"/>
      <w:sz w:val="18"/>
      <w:szCs w:val="18"/>
      <w:lang w:val="en-US" w:eastAsia="en-US"/>
    </w:rPr>
  </w:style>
  <w:style w:type="paragraph" w:customStyle="1" w:styleId="corps">
    <w:name w:val="corps"/>
    <w:basedOn w:val="Normal"/>
    <w:rsid w:val="00DE3E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8A404-98AD-455C-A4E3-B00BB3CD0F1B}"/>
</file>

<file path=customXml/itemProps2.xml><?xml version="1.0" encoding="utf-8"?>
<ds:datastoreItem xmlns:ds="http://schemas.openxmlformats.org/officeDocument/2006/customXml" ds:itemID="{DC845C11-9BC0-40AE-A6B5-F55CA81ECB3D}"/>
</file>

<file path=customXml/itemProps3.xml><?xml version="1.0" encoding="utf-8"?>
<ds:datastoreItem xmlns:ds="http://schemas.openxmlformats.org/officeDocument/2006/customXml" ds:itemID="{D2423C7F-D936-4F2E-8BBF-C351DBE44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JAAKIK</dc:creator>
  <cp:lastModifiedBy>Ali JAAKIK</cp:lastModifiedBy>
  <cp:revision>2</cp:revision>
  <cp:lastPrinted>2023-05-08T13:35:00Z</cp:lastPrinted>
  <dcterms:created xsi:type="dcterms:W3CDTF">2023-05-09T07:42:00Z</dcterms:created>
  <dcterms:modified xsi:type="dcterms:W3CDTF">2023-05-09T07:42:00Z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