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903"/>
        <w:tblW w:w="10882" w:type="dxa"/>
        <w:tblLook w:val="01E0" w:firstRow="1" w:lastRow="1" w:firstColumn="1" w:lastColumn="1" w:noHBand="0" w:noVBand="0"/>
      </w:tblPr>
      <w:tblGrid>
        <w:gridCol w:w="3528"/>
        <w:gridCol w:w="4212"/>
        <w:gridCol w:w="3142"/>
      </w:tblGrid>
      <w:tr w:rsidR="00A51CB3" w:rsidRPr="00F91E1D" w:rsidTr="00BF303C">
        <w:trPr>
          <w:trHeight w:val="1980"/>
        </w:trPr>
        <w:tc>
          <w:tcPr>
            <w:tcW w:w="3528" w:type="dxa"/>
            <w:vAlign w:val="bottom"/>
          </w:tcPr>
          <w:p w:rsidR="00A51CB3" w:rsidRPr="00F91E1D" w:rsidRDefault="00A51CB3" w:rsidP="00BF303C">
            <w:pPr>
              <w:pStyle w:val="Heading4"/>
              <w:widowControl w:val="0"/>
              <w:jc w:val="left"/>
              <w:rPr>
                <w:rFonts w:ascii="Century Gothic" w:hAnsi="Century Gothic" w:cs="Times New Roman"/>
                <w:sz w:val="16"/>
                <w:szCs w:val="16"/>
              </w:rPr>
            </w:pPr>
            <w:proofErr w:type="spellStart"/>
            <w:r w:rsidRPr="00F91E1D">
              <w:rPr>
                <w:rFonts w:ascii="Century Gothic" w:hAnsi="Century Gothic" w:cs="Times New Roman"/>
                <w:sz w:val="16"/>
                <w:szCs w:val="16"/>
              </w:rPr>
              <w:t>Jamhuuriyadda</w:t>
            </w:r>
            <w:proofErr w:type="spellEnd"/>
            <w:r w:rsidRPr="00F91E1D">
              <w:rPr>
                <w:rFonts w:ascii="Century Gothic" w:hAnsi="Century Gothic" w:cs="Times New Roman"/>
                <w:sz w:val="16"/>
                <w:szCs w:val="16"/>
              </w:rPr>
              <w:t xml:space="preserve"> </w:t>
            </w:r>
            <w:proofErr w:type="spellStart"/>
            <w:r w:rsidRPr="00F91E1D">
              <w:rPr>
                <w:rFonts w:ascii="Century Gothic" w:hAnsi="Century Gothic" w:cs="Times New Roman"/>
                <w:sz w:val="16"/>
                <w:szCs w:val="16"/>
              </w:rPr>
              <w:t>Federaalka</w:t>
            </w:r>
            <w:proofErr w:type="spellEnd"/>
            <w:r w:rsidRPr="00F91E1D">
              <w:rPr>
                <w:rFonts w:ascii="Century Gothic" w:hAnsi="Century Gothic" w:cs="Times New Roman"/>
                <w:sz w:val="16"/>
                <w:szCs w:val="16"/>
              </w:rPr>
              <w:t xml:space="preserve"> </w:t>
            </w:r>
            <w:proofErr w:type="spellStart"/>
            <w:r w:rsidRPr="00F91E1D">
              <w:rPr>
                <w:rFonts w:ascii="Century Gothic" w:hAnsi="Century Gothic" w:cs="Times New Roman"/>
                <w:sz w:val="16"/>
                <w:szCs w:val="16"/>
              </w:rPr>
              <w:t>Soomaaliya</w:t>
            </w:r>
            <w:proofErr w:type="spellEnd"/>
          </w:p>
          <w:p w:rsidR="00A51CB3" w:rsidRPr="00F91E1D" w:rsidRDefault="00A51CB3" w:rsidP="00BF303C">
            <w:pPr>
              <w:pStyle w:val="BodyText"/>
              <w:widowControl w:val="0"/>
              <w:rPr>
                <w:rFonts w:ascii="Century Gothic" w:hAnsi="Century Gothic"/>
                <w:b w:val="0"/>
                <w:bCs w:val="0"/>
                <w:sz w:val="16"/>
                <w:szCs w:val="16"/>
                <w:lang w:val="es-ES"/>
              </w:rPr>
            </w:pPr>
            <w:proofErr w:type="spellStart"/>
            <w:r w:rsidRPr="00F91E1D">
              <w:rPr>
                <w:rFonts w:ascii="Century Gothic" w:hAnsi="Century Gothic"/>
                <w:b w:val="0"/>
                <w:bCs w:val="0"/>
                <w:sz w:val="16"/>
                <w:szCs w:val="16"/>
                <w:lang w:val="es-ES"/>
              </w:rPr>
              <w:t>Ergada</w:t>
            </w:r>
            <w:proofErr w:type="spellEnd"/>
            <w:r w:rsidRPr="00F91E1D">
              <w:rPr>
                <w:rFonts w:ascii="Century Gothic" w:hAnsi="Century Gothic"/>
                <w:b w:val="0"/>
                <w:bCs w:val="0"/>
                <w:sz w:val="16"/>
                <w:szCs w:val="16"/>
                <w:lang w:val="es-ES"/>
              </w:rPr>
              <w:t xml:space="preserve"> </w:t>
            </w:r>
            <w:proofErr w:type="spellStart"/>
            <w:r w:rsidRPr="00F91E1D">
              <w:rPr>
                <w:rFonts w:ascii="Century Gothic" w:hAnsi="Century Gothic"/>
                <w:b w:val="0"/>
                <w:bCs w:val="0"/>
                <w:sz w:val="16"/>
                <w:szCs w:val="16"/>
                <w:lang w:val="es-ES"/>
              </w:rPr>
              <w:t>Joogtada</w:t>
            </w:r>
            <w:proofErr w:type="spellEnd"/>
            <w:r w:rsidRPr="00F91E1D">
              <w:rPr>
                <w:rFonts w:ascii="Century Gothic" w:hAnsi="Century Gothic"/>
                <w:b w:val="0"/>
                <w:bCs w:val="0"/>
                <w:sz w:val="16"/>
                <w:szCs w:val="16"/>
                <w:lang w:val="es-ES"/>
              </w:rPr>
              <w:t xml:space="preserve"> </w:t>
            </w:r>
            <w:proofErr w:type="spellStart"/>
            <w:r w:rsidRPr="00F91E1D">
              <w:rPr>
                <w:rFonts w:ascii="Century Gothic" w:hAnsi="Century Gothic"/>
                <w:b w:val="0"/>
                <w:bCs w:val="0"/>
                <w:sz w:val="16"/>
                <w:szCs w:val="16"/>
                <w:lang w:val="es-ES"/>
              </w:rPr>
              <w:t>Soomaliyeed</w:t>
            </w:r>
            <w:proofErr w:type="spellEnd"/>
            <w:r w:rsidRPr="00F91E1D">
              <w:rPr>
                <w:rFonts w:ascii="Century Gothic" w:hAnsi="Century Gothic"/>
                <w:b w:val="0"/>
                <w:bCs w:val="0"/>
                <w:sz w:val="16"/>
                <w:szCs w:val="16"/>
                <w:lang w:val="es-ES"/>
              </w:rPr>
              <w:t xml:space="preserve"> </w:t>
            </w:r>
            <w:proofErr w:type="spellStart"/>
            <w:r w:rsidRPr="00F91E1D">
              <w:rPr>
                <w:rFonts w:ascii="Century Gothic" w:hAnsi="Century Gothic"/>
                <w:b w:val="0"/>
                <w:bCs w:val="0"/>
                <w:sz w:val="16"/>
                <w:szCs w:val="16"/>
                <w:lang w:val="es-ES"/>
              </w:rPr>
              <w:t>ee</w:t>
            </w:r>
            <w:proofErr w:type="spellEnd"/>
            <w:r w:rsidRPr="00F91E1D">
              <w:rPr>
                <w:rFonts w:ascii="Century Gothic" w:hAnsi="Century Gothic"/>
                <w:b w:val="0"/>
                <w:bCs w:val="0"/>
                <w:sz w:val="16"/>
                <w:szCs w:val="16"/>
                <w:lang w:val="es-ES"/>
              </w:rPr>
              <w:t xml:space="preserve"> </w:t>
            </w:r>
            <w:proofErr w:type="spellStart"/>
            <w:r w:rsidRPr="00F91E1D">
              <w:rPr>
                <w:rFonts w:ascii="Century Gothic" w:hAnsi="Century Gothic"/>
                <w:b w:val="0"/>
                <w:bCs w:val="0"/>
                <w:sz w:val="16"/>
                <w:szCs w:val="16"/>
                <w:lang w:val="es-ES"/>
              </w:rPr>
              <w:t>Qaramada</w:t>
            </w:r>
            <w:proofErr w:type="spellEnd"/>
            <w:r w:rsidRPr="00F91E1D">
              <w:rPr>
                <w:rFonts w:ascii="Century Gothic" w:hAnsi="Century Gothic"/>
                <w:b w:val="0"/>
                <w:bCs w:val="0"/>
                <w:sz w:val="16"/>
                <w:szCs w:val="16"/>
                <w:lang w:val="es-ES"/>
              </w:rPr>
              <w:t xml:space="preserve"> </w:t>
            </w:r>
            <w:proofErr w:type="spellStart"/>
            <w:r w:rsidRPr="00F91E1D">
              <w:rPr>
                <w:rFonts w:ascii="Century Gothic" w:hAnsi="Century Gothic"/>
                <w:b w:val="0"/>
                <w:bCs w:val="0"/>
                <w:sz w:val="16"/>
                <w:szCs w:val="16"/>
                <w:lang w:val="es-ES"/>
              </w:rPr>
              <w:t>Midoobey</w:t>
            </w:r>
            <w:proofErr w:type="spellEnd"/>
            <w:r w:rsidRPr="00F91E1D">
              <w:rPr>
                <w:rFonts w:ascii="Century Gothic" w:hAnsi="Century Gothic"/>
                <w:b w:val="0"/>
                <w:bCs w:val="0"/>
                <w:sz w:val="16"/>
                <w:szCs w:val="16"/>
                <w:lang w:val="es-ES"/>
              </w:rPr>
              <w:t xml:space="preserve"> </w:t>
            </w:r>
            <w:proofErr w:type="spellStart"/>
            <w:r w:rsidRPr="00F91E1D">
              <w:rPr>
                <w:rFonts w:ascii="Century Gothic" w:hAnsi="Century Gothic"/>
                <w:b w:val="0"/>
                <w:bCs w:val="0"/>
                <w:sz w:val="16"/>
                <w:szCs w:val="16"/>
                <w:lang w:val="es-ES"/>
              </w:rPr>
              <w:t>ee</w:t>
            </w:r>
            <w:proofErr w:type="spellEnd"/>
            <w:r w:rsidRPr="00F91E1D">
              <w:rPr>
                <w:rFonts w:ascii="Century Gothic" w:hAnsi="Century Gothic"/>
                <w:b w:val="0"/>
                <w:bCs w:val="0"/>
                <w:sz w:val="16"/>
                <w:szCs w:val="16"/>
                <w:lang w:val="es-ES"/>
              </w:rPr>
              <w:t xml:space="preserve"> Geneva</w:t>
            </w:r>
          </w:p>
          <w:p w:rsidR="00A51CB3" w:rsidRPr="00F91E1D" w:rsidRDefault="00A51CB3" w:rsidP="00BF303C">
            <w:pPr>
              <w:pStyle w:val="Heading6"/>
              <w:widowControl w:val="0"/>
              <w:rPr>
                <w:rFonts w:ascii="Century Gothic" w:hAnsi="Century Gothic" w:cs="Times New Roman"/>
              </w:rPr>
            </w:pPr>
          </w:p>
        </w:tc>
        <w:tc>
          <w:tcPr>
            <w:tcW w:w="4212" w:type="dxa"/>
          </w:tcPr>
          <w:p w:rsidR="00A51CB3" w:rsidRPr="00F91E1D" w:rsidRDefault="00A51CB3" w:rsidP="00BF303C">
            <w:pPr>
              <w:rPr>
                <w:rFonts w:ascii="Century Gothic" w:hAnsi="Century Gothic"/>
              </w:rPr>
            </w:pPr>
            <w:r w:rsidRPr="00F91E1D">
              <w:rPr>
                <w:rFonts w:ascii="Century Gothic" w:hAnsi="Century Gothic"/>
                <w:noProof/>
              </w:rPr>
              <w:drawing>
                <wp:anchor distT="0" distB="0" distL="114300" distR="114300" simplePos="0" relativeHeight="251659264" behindDoc="1" locked="0" layoutInCell="1" allowOverlap="1" wp14:anchorId="3262CA6C" wp14:editId="12FC65FB">
                  <wp:simplePos x="0" y="0"/>
                  <wp:positionH relativeFrom="column">
                    <wp:posOffset>606048</wp:posOffset>
                  </wp:positionH>
                  <wp:positionV relativeFrom="paragraph">
                    <wp:posOffset>291053</wp:posOffset>
                  </wp:positionV>
                  <wp:extent cx="1104900" cy="991235"/>
                  <wp:effectExtent l="0" t="0" r="0" b="0"/>
                  <wp:wrapTight wrapText="bothSides">
                    <wp:wrapPolygon edited="0">
                      <wp:start x="0" y="0"/>
                      <wp:lineTo x="0" y="21309"/>
                      <wp:lineTo x="21352" y="21309"/>
                      <wp:lineTo x="21352" y="0"/>
                      <wp:lineTo x="0" y="0"/>
                    </wp:wrapPolygon>
                  </wp:wrapTight>
                  <wp:docPr id="2" name="Picture 1" descr="C:\Users\Qunsilayadda\Desktop\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nsilayadda\Desktop\s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991235"/>
                          </a:xfrm>
                          <a:prstGeom prst="rect">
                            <a:avLst/>
                          </a:prstGeom>
                          <a:noFill/>
                          <a:ln w="9525">
                            <a:noFill/>
                            <a:miter lim="800000"/>
                            <a:headEnd/>
                            <a:tailEnd/>
                          </a:ln>
                        </pic:spPr>
                      </pic:pic>
                    </a:graphicData>
                  </a:graphic>
                </wp:anchor>
              </w:drawing>
            </w:r>
            <w:r w:rsidRPr="00F91E1D">
              <w:rPr>
                <w:rFonts w:ascii="Century Gothic" w:hAnsi="Century Gothic"/>
              </w:rPr>
              <w:t xml:space="preserve">                 </w:t>
            </w:r>
          </w:p>
        </w:tc>
        <w:tc>
          <w:tcPr>
            <w:tcW w:w="3142" w:type="dxa"/>
            <w:vAlign w:val="bottom"/>
          </w:tcPr>
          <w:p w:rsidR="00A51CB3" w:rsidRPr="00F91E1D" w:rsidRDefault="00A51CB3" w:rsidP="00BF303C">
            <w:pPr>
              <w:pStyle w:val="Heading1"/>
              <w:widowControl w:val="0"/>
              <w:jc w:val="right"/>
              <w:rPr>
                <w:rFonts w:ascii="Century Gothic" w:hAnsi="Century Gothic" w:cs="Times New Roman"/>
                <w:b w:val="0"/>
                <w:sz w:val="18"/>
                <w:szCs w:val="18"/>
              </w:rPr>
            </w:pPr>
            <w:r w:rsidRPr="00F91E1D">
              <w:rPr>
                <w:rFonts w:ascii="Century Gothic" w:hAnsi="Century Gothic" w:cs="Times New Roman"/>
                <w:b w:val="0"/>
                <w:sz w:val="18"/>
                <w:szCs w:val="18"/>
                <w:rtl/>
              </w:rPr>
              <w:t xml:space="preserve">       جمهورية </w:t>
            </w:r>
            <w:proofErr w:type="spellStart"/>
            <w:r w:rsidRPr="00F91E1D">
              <w:rPr>
                <w:rFonts w:ascii="Century Gothic" w:hAnsi="Century Gothic" w:cs="Times New Roman"/>
                <w:b w:val="0"/>
                <w:sz w:val="18"/>
                <w:szCs w:val="18"/>
                <w:rtl/>
              </w:rPr>
              <w:t>الصوما</w:t>
            </w:r>
            <w:proofErr w:type="spellEnd"/>
            <w:r w:rsidRPr="00F91E1D">
              <w:rPr>
                <w:rFonts w:ascii="Century Gothic" w:hAnsi="Century Gothic" w:cs="Times New Roman"/>
                <w:b w:val="0"/>
                <w:sz w:val="18"/>
                <w:szCs w:val="18"/>
                <w:rtl/>
              </w:rPr>
              <w:t xml:space="preserve"> </w:t>
            </w:r>
            <w:proofErr w:type="gramStart"/>
            <w:r w:rsidRPr="00F91E1D">
              <w:rPr>
                <w:rFonts w:ascii="Century Gothic" w:hAnsi="Century Gothic" w:cs="Times New Roman"/>
                <w:b w:val="0"/>
                <w:sz w:val="18"/>
                <w:szCs w:val="18"/>
                <w:rtl/>
              </w:rPr>
              <w:t>ل  الفيدرالية</w:t>
            </w:r>
            <w:proofErr w:type="gramEnd"/>
            <w:r w:rsidRPr="00F91E1D">
              <w:rPr>
                <w:rFonts w:ascii="Century Gothic" w:hAnsi="Century Gothic" w:cs="Times New Roman"/>
                <w:b w:val="0"/>
                <w:sz w:val="18"/>
                <w:szCs w:val="18"/>
                <w:rtl/>
              </w:rPr>
              <w:t xml:space="preserve"> </w:t>
            </w:r>
            <w:r w:rsidRPr="00F91E1D">
              <w:rPr>
                <w:rFonts w:ascii="Century Gothic" w:hAnsi="Century Gothic" w:cs="Times New Roman"/>
                <w:b w:val="0"/>
                <w:sz w:val="18"/>
                <w:szCs w:val="18"/>
              </w:rPr>
              <w:t xml:space="preserve">  </w:t>
            </w:r>
          </w:p>
          <w:p w:rsidR="00A51CB3" w:rsidRPr="00F91E1D" w:rsidRDefault="00A51CB3" w:rsidP="00BF303C">
            <w:pPr>
              <w:pStyle w:val="Heading1"/>
              <w:widowControl w:val="0"/>
              <w:jc w:val="right"/>
              <w:rPr>
                <w:rFonts w:ascii="Century Gothic" w:hAnsi="Century Gothic" w:cs="Times New Roman"/>
                <w:b w:val="0"/>
                <w:sz w:val="18"/>
                <w:szCs w:val="18"/>
                <w:rtl/>
              </w:rPr>
            </w:pPr>
            <w:r w:rsidRPr="00F91E1D">
              <w:rPr>
                <w:rFonts w:ascii="Century Gothic" w:hAnsi="Century Gothic" w:cs="Times New Roman"/>
                <w:bCs w:val="0"/>
                <w:sz w:val="18"/>
                <w:szCs w:val="18"/>
                <w:rtl/>
              </w:rPr>
              <w:t xml:space="preserve"> </w:t>
            </w:r>
            <w:r w:rsidRPr="00F91E1D">
              <w:rPr>
                <w:rFonts w:ascii="Century Gothic" w:hAnsi="Century Gothic" w:cs="Times New Roman"/>
                <w:b w:val="0"/>
                <w:sz w:val="18"/>
                <w:szCs w:val="18"/>
                <w:rtl/>
              </w:rPr>
              <w:t>البعثة الدائمة لجمهورية الصومال بمكتب الأمم المتحدة بجنيف وبالوكالات المتخصصة بسويسرا</w:t>
            </w:r>
          </w:p>
          <w:p w:rsidR="00A51CB3" w:rsidRPr="00F91E1D" w:rsidRDefault="00A51CB3" w:rsidP="00BF303C">
            <w:pPr>
              <w:rPr>
                <w:rFonts w:ascii="Century Gothic" w:hAnsi="Century Gothic"/>
              </w:rPr>
            </w:pPr>
          </w:p>
        </w:tc>
      </w:tr>
    </w:tbl>
    <w:p w:rsidR="00A51CB3" w:rsidRPr="00F91E1D" w:rsidRDefault="00A51CB3" w:rsidP="00A51CB3">
      <w:pPr>
        <w:widowControl w:val="0"/>
        <w:jc w:val="center"/>
        <w:rPr>
          <w:rFonts w:ascii="Century Gothic" w:eastAsiaTheme="minorHAnsi" w:hAnsi="Century Gothic"/>
          <w:b/>
          <w:bCs/>
          <w:sz w:val="28"/>
          <w:szCs w:val="28"/>
        </w:rPr>
      </w:pPr>
    </w:p>
    <w:p w:rsidR="00A51CB3" w:rsidRPr="00F91E1D" w:rsidRDefault="00A51CB3" w:rsidP="00A51CB3">
      <w:pPr>
        <w:widowControl w:val="0"/>
        <w:jc w:val="center"/>
        <w:rPr>
          <w:rFonts w:ascii="Century Gothic" w:eastAsiaTheme="minorHAnsi" w:hAnsi="Century Gothic"/>
          <w:b/>
          <w:bCs/>
          <w:sz w:val="28"/>
          <w:szCs w:val="28"/>
        </w:rPr>
      </w:pPr>
      <w:r w:rsidRPr="00F91E1D">
        <w:rPr>
          <w:rFonts w:ascii="Century Gothic" w:eastAsiaTheme="minorHAnsi" w:hAnsi="Century Gothic"/>
          <w:b/>
          <w:bCs/>
          <w:sz w:val="28"/>
          <w:szCs w:val="28"/>
        </w:rPr>
        <w:t xml:space="preserve">Permanent Mission of the </w:t>
      </w:r>
      <w:proofErr w:type="spellStart"/>
      <w:r w:rsidRPr="00F91E1D">
        <w:rPr>
          <w:rFonts w:ascii="Century Gothic" w:eastAsiaTheme="minorHAnsi" w:hAnsi="Century Gothic"/>
          <w:b/>
          <w:bCs/>
          <w:sz w:val="28"/>
          <w:szCs w:val="28"/>
        </w:rPr>
        <w:t>Federal</w:t>
      </w:r>
      <w:proofErr w:type="spellEnd"/>
      <w:r w:rsidRPr="00F91E1D">
        <w:rPr>
          <w:rFonts w:ascii="Century Gothic" w:eastAsiaTheme="minorHAnsi" w:hAnsi="Century Gothic"/>
          <w:b/>
          <w:bCs/>
          <w:sz w:val="28"/>
          <w:szCs w:val="28"/>
        </w:rPr>
        <w:t xml:space="preserve"> </w:t>
      </w:r>
      <w:proofErr w:type="spellStart"/>
      <w:r w:rsidRPr="00F91E1D">
        <w:rPr>
          <w:rFonts w:ascii="Century Gothic" w:eastAsiaTheme="minorHAnsi" w:hAnsi="Century Gothic"/>
          <w:b/>
          <w:bCs/>
          <w:sz w:val="28"/>
          <w:szCs w:val="28"/>
        </w:rPr>
        <w:t>Republic</w:t>
      </w:r>
      <w:proofErr w:type="spellEnd"/>
      <w:r w:rsidRPr="00F91E1D">
        <w:rPr>
          <w:rFonts w:ascii="Century Gothic" w:eastAsiaTheme="minorHAnsi" w:hAnsi="Century Gothic"/>
          <w:b/>
          <w:bCs/>
          <w:sz w:val="28"/>
          <w:szCs w:val="28"/>
        </w:rPr>
        <w:t xml:space="preserve"> of Somalia to the United Nations Office at Geneva and </w:t>
      </w:r>
      <w:proofErr w:type="spellStart"/>
      <w:r w:rsidRPr="00F91E1D">
        <w:rPr>
          <w:rFonts w:ascii="Century Gothic" w:eastAsiaTheme="minorHAnsi" w:hAnsi="Century Gothic"/>
          <w:b/>
          <w:bCs/>
          <w:sz w:val="28"/>
          <w:szCs w:val="28"/>
        </w:rPr>
        <w:t>other</w:t>
      </w:r>
      <w:proofErr w:type="spellEnd"/>
      <w:r w:rsidRPr="00F91E1D">
        <w:rPr>
          <w:rFonts w:ascii="Century Gothic" w:eastAsiaTheme="minorHAnsi" w:hAnsi="Century Gothic"/>
          <w:b/>
          <w:bCs/>
          <w:sz w:val="28"/>
          <w:szCs w:val="28"/>
        </w:rPr>
        <w:t xml:space="preserve"> International Organizations in </w:t>
      </w:r>
      <w:proofErr w:type="spellStart"/>
      <w:r w:rsidRPr="00F91E1D">
        <w:rPr>
          <w:rFonts w:ascii="Century Gothic" w:eastAsiaTheme="minorHAnsi" w:hAnsi="Century Gothic"/>
          <w:b/>
          <w:bCs/>
          <w:sz w:val="28"/>
          <w:szCs w:val="28"/>
        </w:rPr>
        <w:t>Switzerland</w:t>
      </w:r>
      <w:proofErr w:type="spellEnd"/>
    </w:p>
    <w:p w:rsidR="00A51CB3" w:rsidRPr="00F91E1D" w:rsidRDefault="00A51CB3" w:rsidP="00A51CB3">
      <w:pPr>
        <w:rPr>
          <w:rFonts w:ascii="Century Gothic" w:hAnsi="Century Gothic"/>
        </w:rPr>
      </w:pPr>
    </w:p>
    <w:p w:rsidR="00A51CB3" w:rsidRPr="00F91E1D" w:rsidRDefault="00A51CB3" w:rsidP="00A51CB3">
      <w:pPr>
        <w:widowControl w:val="0"/>
        <w:spacing w:line="360" w:lineRule="auto"/>
        <w:jc w:val="both"/>
        <w:rPr>
          <w:rFonts w:ascii="Century Gothic" w:hAnsi="Century Gothic" w:cs="Tahoma"/>
          <w:b/>
          <w:bCs/>
        </w:rPr>
      </w:pPr>
      <w:r w:rsidRPr="00F91E1D">
        <w:rPr>
          <w:rFonts w:ascii="Century Gothic" w:hAnsi="Century Gothic" w:cs="Tahoma"/>
        </w:rPr>
        <w:tab/>
      </w:r>
      <w:r w:rsidRPr="00F91E1D">
        <w:rPr>
          <w:rFonts w:ascii="Century Gothic" w:hAnsi="Century Gothic" w:cs="Tahoma"/>
        </w:rPr>
        <w:tab/>
      </w:r>
      <w:r w:rsidRPr="00F91E1D">
        <w:rPr>
          <w:rFonts w:ascii="Century Gothic" w:hAnsi="Century Gothic" w:cs="Tahoma"/>
        </w:rPr>
        <w:tab/>
      </w:r>
      <w:r w:rsidRPr="00F91E1D">
        <w:rPr>
          <w:rFonts w:ascii="Century Gothic" w:hAnsi="Century Gothic" w:cs="Tahoma"/>
        </w:rPr>
        <w:tab/>
      </w:r>
      <w:r w:rsidRPr="00F91E1D">
        <w:rPr>
          <w:rFonts w:ascii="Century Gothic" w:hAnsi="Century Gothic" w:cs="Tahoma"/>
        </w:rPr>
        <w:tab/>
      </w:r>
      <w:r w:rsidRPr="00F91E1D">
        <w:rPr>
          <w:rFonts w:ascii="Century Gothic" w:hAnsi="Century Gothic" w:cs="Tahoma"/>
        </w:rPr>
        <w:tab/>
      </w:r>
      <w:r w:rsidRPr="00F91E1D">
        <w:rPr>
          <w:rFonts w:ascii="Century Gothic" w:hAnsi="Century Gothic" w:cs="Tahoma"/>
        </w:rPr>
        <w:tab/>
      </w:r>
      <w:r w:rsidRPr="00F91E1D">
        <w:rPr>
          <w:rFonts w:ascii="Century Gothic" w:hAnsi="Century Gothic" w:cs="Tahoma"/>
        </w:rPr>
        <w:tab/>
      </w:r>
      <w:r w:rsidRPr="00F91E1D">
        <w:rPr>
          <w:rFonts w:ascii="Century Gothic" w:hAnsi="Century Gothic" w:cs="Tahoma"/>
        </w:rPr>
        <w:tab/>
      </w:r>
      <w:r w:rsidRPr="00F91E1D">
        <w:rPr>
          <w:rFonts w:ascii="Century Gothic" w:hAnsi="Century Gothic" w:cs="Tahoma"/>
          <w:b/>
          <w:bCs/>
        </w:rPr>
        <w:t>Check Against Delivery</w:t>
      </w:r>
    </w:p>
    <w:p w:rsidR="00A51CB3" w:rsidRPr="00F91E1D" w:rsidRDefault="00A51CB3" w:rsidP="00A51CB3">
      <w:pPr>
        <w:widowControl w:val="0"/>
        <w:spacing w:line="360" w:lineRule="auto"/>
        <w:jc w:val="center"/>
        <w:rPr>
          <w:rFonts w:ascii="Century Gothic" w:hAnsi="Century Gothic" w:cs="Tahoma"/>
          <w:b/>
        </w:rPr>
      </w:pPr>
      <w:proofErr w:type="spellStart"/>
      <w:r w:rsidRPr="00F91E1D">
        <w:rPr>
          <w:rFonts w:ascii="Century Gothic" w:hAnsi="Century Gothic" w:cs="Tahoma"/>
          <w:b/>
        </w:rPr>
        <w:t>Statement</w:t>
      </w:r>
      <w:proofErr w:type="spellEnd"/>
      <w:r w:rsidRPr="00F91E1D">
        <w:rPr>
          <w:rFonts w:ascii="Century Gothic" w:hAnsi="Century Gothic" w:cs="Tahoma"/>
          <w:b/>
        </w:rPr>
        <w:t xml:space="preserve"> by the </w:t>
      </w:r>
      <w:proofErr w:type="spellStart"/>
      <w:r w:rsidRPr="00F91E1D">
        <w:rPr>
          <w:rFonts w:ascii="Century Gothic" w:hAnsi="Century Gothic" w:cs="Tahoma"/>
          <w:b/>
        </w:rPr>
        <w:t>Delegations</w:t>
      </w:r>
      <w:proofErr w:type="spellEnd"/>
      <w:r w:rsidRPr="00F91E1D">
        <w:rPr>
          <w:rFonts w:ascii="Century Gothic" w:hAnsi="Century Gothic" w:cs="Tahoma"/>
          <w:b/>
        </w:rPr>
        <w:t xml:space="preserve"> of Somalia,</w:t>
      </w:r>
    </w:p>
    <w:p w:rsidR="00A51CB3" w:rsidRPr="00784D75" w:rsidRDefault="00A51CB3" w:rsidP="00A51CB3">
      <w:pPr>
        <w:widowControl w:val="0"/>
        <w:spacing w:line="360" w:lineRule="auto"/>
        <w:jc w:val="center"/>
        <w:rPr>
          <w:rFonts w:ascii="Century Gothic" w:hAnsi="Century Gothic" w:cs="Tahoma"/>
          <w:b/>
        </w:rPr>
      </w:pPr>
      <w:r w:rsidRPr="00784D75">
        <w:rPr>
          <w:rFonts w:ascii="Century Gothic" w:hAnsi="Century Gothic" w:cs="Tahoma"/>
          <w:b/>
        </w:rPr>
        <w:t xml:space="preserve">H.E. Ms. Ebyan Mahamed Salah, </w:t>
      </w:r>
      <w:proofErr w:type="spellStart"/>
      <w:r w:rsidRPr="00784D75">
        <w:rPr>
          <w:rFonts w:ascii="Century Gothic" w:hAnsi="Century Gothic" w:cs="Tahoma"/>
          <w:b/>
        </w:rPr>
        <w:t>Ambassador</w:t>
      </w:r>
      <w:proofErr w:type="spellEnd"/>
      <w:r w:rsidRPr="00784D75">
        <w:rPr>
          <w:rFonts w:ascii="Century Gothic" w:hAnsi="Century Gothic" w:cs="Tahoma"/>
          <w:b/>
        </w:rPr>
        <w:t xml:space="preserve"> and </w:t>
      </w:r>
      <w:r>
        <w:rPr>
          <w:rFonts w:ascii="Century Gothic" w:hAnsi="Century Gothic" w:cs="Tahoma"/>
          <w:b/>
        </w:rPr>
        <w:t>P</w:t>
      </w:r>
      <w:r w:rsidRPr="00784D75">
        <w:rPr>
          <w:rFonts w:ascii="Century Gothic" w:hAnsi="Century Gothic" w:cs="Tahoma"/>
          <w:b/>
        </w:rPr>
        <w:t>e</w:t>
      </w:r>
      <w:r>
        <w:rPr>
          <w:rFonts w:ascii="Century Gothic" w:hAnsi="Century Gothic" w:cs="Tahoma"/>
          <w:b/>
        </w:rPr>
        <w:t xml:space="preserve">rmanent </w:t>
      </w:r>
      <w:proofErr w:type="spellStart"/>
      <w:r>
        <w:rPr>
          <w:rFonts w:ascii="Century Gothic" w:hAnsi="Century Gothic" w:cs="Tahoma"/>
          <w:b/>
        </w:rPr>
        <w:t>Representative</w:t>
      </w:r>
      <w:proofErr w:type="spellEnd"/>
    </w:p>
    <w:p w:rsidR="00A51CB3" w:rsidRPr="00A51CB3" w:rsidRDefault="00A51CB3" w:rsidP="00A51CB3">
      <w:pPr>
        <w:widowControl w:val="0"/>
        <w:spacing w:line="360" w:lineRule="auto"/>
        <w:jc w:val="center"/>
        <w:rPr>
          <w:rFonts w:ascii="Century Gothic" w:hAnsi="Century Gothic" w:cs="Tahoma"/>
          <w:b/>
        </w:rPr>
      </w:pPr>
      <w:proofErr w:type="gramStart"/>
      <w:r w:rsidRPr="00A51CB3">
        <w:rPr>
          <w:rFonts w:ascii="Century Gothic" w:hAnsi="Century Gothic" w:cs="Tahoma"/>
          <w:b/>
        </w:rPr>
        <w:t>at</w:t>
      </w:r>
      <w:proofErr w:type="gramEnd"/>
      <w:r w:rsidRPr="00A51CB3">
        <w:rPr>
          <w:rFonts w:ascii="Century Gothic" w:hAnsi="Century Gothic" w:cs="Tahoma"/>
          <w:b/>
        </w:rPr>
        <w:t xml:space="preserve"> the </w:t>
      </w:r>
      <w:proofErr w:type="spellStart"/>
      <w:r w:rsidRPr="00A51CB3">
        <w:rPr>
          <w:rFonts w:ascii="Century Gothic" w:hAnsi="Century Gothic" w:cs="Tahoma"/>
          <w:b/>
        </w:rPr>
        <w:t>Review</w:t>
      </w:r>
      <w:proofErr w:type="spellEnd"/>
      <w:r w:rsidRPr="00A51CB3">
        <w:rPr>
          <w:rFonts w:ascii="Century Gothic" w:hAnsi="Century Gothic" w:cs="Tahoma"/>
          <w:b/>
        </w:rPr>
        <w:t xml:space="preserve"> of</w:t>
      </w:r>
      <w:r w:rsidRPr="00A51CB3">
        <w:rPr>
          <w:rFonts w:ascii="Century Gothic" w:hAnsi="Century Gothic" w:cs="Tahoma"/>
        </w:rPr>
        <w:t xml:space="preserve"> </w:t>
      </w:r>
      <w:r w:rsidRPr="00A51CB3">
        <w:rPr>
          <w:rFonts w:ascii="Century Gothic" w:hAnsi="Century Gothic" w:cs="Tahoma"/>
          <w:b/>
        </w:rPr>
        <w:t xml:space="preserve">Mali, </w:t>
      </w:r>
      <w:proofErr w:type="spellStart"/>
      <w:r w:rsidRPr="00A51CB3">
        <w:rPr>
          <w:rFonts w:ascii="Century Gothic" w:hAnsi="Century Gothic" w:cs="Tahoma"/>
          <w:b/>
        </w:rPr>
        <w:t>during</w:t>
      </w:r>
      <w:proofErr w:type="spellEnd"/>
      <w:r w:rsidRPr="00A51CB3">
        <w:rPr>
          <w:rFonts w:ascii="Century Gothic" w:hAnsi="Century Gothic" w:cs="Tahoma"/>
          <w:b/>
        </w:rPr>
        <w:t xml:space="preserve"> the 43</w:t>
      </w:r>
      <w:r w:rsidRPr="00A51CB3">
        <w:rPr>
          <w:rFonts w:ascii="Century Gothic" w:hAnsi="Century Gothic" w:cs="Tahoma"/>
          <w:b/>
          <w:vertAlign w:val="superscript"/>
        </w:rPr>
        <w:t>rd</w:t>
      </w:r>
      <w:r w:rsidRPr="00A51CB3">
        <w:rPr>
          <w:rFonts w:ascii="Century Gothic" w:hAnsi="Century Gothic" w:cs="Tahoma"/>
          <w:b/>
        </w:rPr>
        <w:t xml:space="preserve"> Session of the UPR </w:t>
      </w:r>
      <w:proofErr w:type="spellStart"/>
      <w:r w:rsidRPr="00A51CB3">
        <w:rPr>
          <w:rFonts w:ascii="Century Gothic" w:hAnsi="Century Gothic" w:cs="Tahoma"/>
          <w:b/>
        </w:rPr>
        <w:t>Working</w:t>
      </w:r>
      <w:proofErr w:type="spellEnd"/>
      <w:r w:rsidRPr="00A51CB3">
        <w:rPr>
          <w:rFonts w:ascii="Century Gothic" w:hAnsi="Century Gothic" w:cs="Tahoma"/>
          <w:b/>
        </w:rPr>
        <w:t xml:space="preserve"> Group on Tuesday, 02 Ma</w:t>
      </w:r>
      <w:r>
        <w:rPr>
          <w:rFonts w:ascii="Century Gothic" w:hAnsi="Century Gothic" w:cs="Tahoma"/>
          <w:b/>
        </w:rPr>
        <w:t>y</w:t>
      </w:r>
      <w:r w:rsidRPr="00A51CB3">
        <w:rPr>
          <w:rFonts w:ascii="Century Gothic" w:hAnsi="Century Gothic" w:cs="Tahoma"/>
          <w:b/>
        </w:rPr>
        <w:t xml:space="preserve">, 2023 </w:t>
      </w:r>
      <w:proofErr w:type="spellStart"/>
      <w:r w:rsidRPr="00A51CB3">
        <w:rPr>
          <w:rFonts w:ascii="Century Gothic" w:hAnsi="Century Gothic" w:cs="Tahoma"/>
          <w:b/>
        </w:rPr>
        <w:t>from</w:t>
      </w:r>
      <w:proofErr w:type="spellEnd"/>
      <w:r w:rsidRPr="00A51CB3">
        <w:rPr>
          <w:rFonts w:ascii="Century Gothic" w:hAnsi="Century Gothic" w:cs="Tahoma"/>
          <w:b/>
        </w:rPr>
        <w:t xml:space="preserve"> 02:30 PM to 06:00PM, in the Room XX of the Palais des Nations in Geneva, Speaker </w:t>
      </w:r>
      <w:proofErr w:type="spellStart"/>
      <w:r w:rsidRPr="00A51CB3">
        <w:rPr>
          <w:rFonts w:ascii="Century Gothic" w:hAnsi="Century Gothic" w:cs="Tahoma"/>
          <w:b/>
        </w:rPr>
        <w:t>Number</w:t>
      </w:r>
      <w:proofErr w:type="spellEnd"/>
      <w:r w:rsidRPr="00A51CB3">
        <w:rPr>
          <w:rFonts w:ascii="Century Gothic" w:hAnsi="Century Gothic" w:cs="Tahoma"/>
          <w:b/>
        </w:rPr>
        <w:t xml:space="preserve"> </w:t>
      </w:r>
      <w:r>
        <w:rPr>
          <w:rFonts w:ascii="Century Gothic" w:hAnsi="Century Gothic" w:cs="Tahoma"/>
          <w:b/>
        </w:rPr>
        <w:t>2</w:t>
      </w:r>
      <w:r w:rsidRPr="00A51CB3">
        <w:rPr>
          <w:rFonts w:ascii="Century Gothic" w:hAnsi="Century Gothic" w:cs="Tahoma"/>
          <w:b/>
        </w:rPr>
        <w:t>8, Time: 1 minute and 1</w:t>
      </w:r>
      <w:r>
        <w:rPr>
          <w:rFonts w:ascii="Century Gothic" w:hAnsi="Century Gothic" w:cs="Tahoma"/>
          <w:b/>
        </w:rPr>
        <w:t>0</w:t>
      </w:r>
      <w:r w:rsidRPr="00A51CB3">
        <w:rPr>
          <w:rFonts w:ascii="Century Gothic" w:hAnsi="Century Gothic" w:cs="Tahoma"/>
          <w:b/>
        </w:rPr>
        <w:t xml:space="preserve"> seconds.</w:t>
      </w:r>
      <w:r w:rsidRPr="00A51CB3">
        <w:rPr>
          <w:rFonts w:ascii="Century Gothic" w:hAnsi="Century Gothic" w:cs="Tahoma"/>
        </w:rPr>
        <w:t xml:space="preserve"> </w:t>
      </w:r>
    </w:p>
    <w:p w:rsidR="00A51CB3" w:rsidRDefault="00A51CB3" w:rsidP="00A51CB3">
      <w:pPr>
        <w:jc w:val="both"/>
        <w:rPr>
          <w:rFonts w:ascii="Century Gothic" w:hAnsi="Century Gothic" w:cs="Tahoma"/>
          <w:b/>
          <w:lang w:val="de-CH"/>
        </w:rPr>
      </w:pPr>
      <w:proofErr w:type="spellStart"/>
      <w:r w:rsidRPr="009E0BB1">
        <w:rPr>
          <w:rFonts w:ascii="Century Gothic" w:hAnsi="Century Gothic" w:cs="Tahoma"/>
          <w:b/>
          <w:lang w:val="de-CH"/>
        </w:rPr>
        <w:t>Thank</w:t>
      </w:r>
      <w:proofErr w:type="spellEnd"/>
      <w:r w:rsidRPr="009E0BB1">
        <w:rPr>
          <w:rFonts w:ascii="Century Gothic" w:hAnsi="Century Gothic" w:cs="Tahoma"/>
          <w:b/>
          <w:lang w:val="de-CH"/>
        </w:rPr>
        <w:t xml:space="preserve"> </w:t>
      </w:r>
      <w:proofErr w:type="spellStart"/>
      <w:r w:rsidRPr="009E0BB1">
        <w:rPr>
          <w:rFonts w:ascii="Century Gothic" w:hAnsi="Century Gothic" w:cs="Tahoma"/>
          <w:b/>
          <w:lang w:val="de-CH"/>
        </w:rPr>
        <w:t>you</w:t>
      </w:r>
      <w:proofErr w:type="spellEnd"/>
      <w:r w:rsidRPr="009E0BB1">
        <w:rPr>
          <w:rFonts w:ascii="Century Gothic" w:hAnsi="Century Gothic" w:cs="Tahoma"/>
          <w:b/>
          <w:lang w:val="de-CH"/>
        </w:rPr>
        <w:t xml:space="preserve"> Mr. </w:t>
      </w:r>
      <w:proofErr w:type="spellStart"/>
      <w:r w:rsidRPr="009E0BB1">
        <w:rPr>
          <w:rFonts w:ascii="Century Gothic" w:hAnsi="Century Gothic" w:cs="Tahoma"/>
          <w:b/>
          <w:lang w:val="de-CH"/>
        </w:rPr>
        <w:t>President</w:t>
      </w:r>
      <w:proofErr w:type="spellEnd"/>
      <w:r w:rsidRPr="009E0BB1">
        <w:rPr>
          <w:rFonts w:ascii="Century Gothic" w:hAnsi="Century Gothic" w:cs="Tahoma"/>
          <w:b/>
          <w:lang w:val="de-CH"/>
        </w:rPr>
        <w:t>,</w:t>
      </w:r>
    </w:p>
    <w:p w:rsidR="00C2663C" w:rsidRPr="009E0BB1" w:rsidRDefault="00C2663C" w:rsidP="00A51CB3">
      <w:pPr>
        <w:jc w:val="both"/>
        <w:rPr>
          <w:rFonts w:ascii="Century Gothic" w:hAnsi="Century Gothic" w:cs="Tahoma"/>
          <w:b/>
          <w:lang w:val="de-CH"/>
        </w:rPr>
      </w:pPr>
    </w:p>
    <w:p w:rsidR="00A51CB3" w:rsidRDefault="00A51CB3" w:rsidP="00A51CB3">
      <w:pPr>
        <w:jc w:val="both"/>
        <w:rPr>
          <w:rFonts w:ascii="Century Gothic" w:hAnsi="Century Gothic"/>
          <w:color w:val="222222"/>
          <w:lang w:val="de-CH"/>
        </w:rPr>
      </w:pPr>
    </w:p>
    <w:p w:rsidR="009B0377" w:rsidRPr="009B0377" w:rsidRDefault="009B0377" w:rsidP="009B0377">
      <w:pPr>
        <w:jc w:val="both"/>
        <w:rPr>
          <w:color w:val="222222"/>
          <w:lang w:val="de-CH"/>
        </w:rPr>
      </w:pPr>
      <w:r>
        <w:rPr>
          <w:rFonts w:ascii="Century Gothic" w:hAnsi="Century Gothic"/>
          <w:color w:val="222222"/>
          <w:lang w:val="de-CH"/>
        </w:rPr>
        <w:t xml:space="preserve">Somalia </w:t>
      </w:r>
      <w:proofErr w:type="spellStart"/>
      <w:r>
        <w:rPr>
          <w:rFonts w:ascii="Century Gothic" w:hAnsi="Century Gothic"/>
          <w:color w:val="222222"/>
          <w:lang w:val="de-CH"/>
        </w:rPr>
        <w:t>warmly</w:t>
      </w:r>
      <w:proofErr w:type="spellEnd"/>
      <w:r>
        <w:rPr>
          <w:rFonts w:ascii="Century Gothic" w:hAnsi="Century Gothic"/>
          <w:color w:val="222222"/>
          <w:lang w:val="de-CH"/>
        </w:rPr>
        <w:t xml:space="preserve"> </w:t>
      </w:r>
      <w:proofErr w:type="spellStart"/>
      <w:r>
        <w:rPr>
          <w:rFonts w:ascii="Century Gothic" w:hAnsi="Century Gothic"/>
          <w:color w:val="222222"/>
          <w:lang w:val="de-CH"/>
        </w:rPr>
        <w:t>welcomes</w:t>
      </w:r>
      <w:proofErr w:type="spellEnd"/>
      <w:r>
        <w:rPr>
          <w:rFonts w:ascii="Century Gothic" w:hAnsi="Century Gothic"/>
          <w:color w:val="222222"/>
          <w:lang w:val="de-CH"/>
        </w:rPr>
        <w:t xml:space="preserve"> </w:t>
      </w:r>
      <w:proofErr w:type="spellStart"/>
      <w:r>
        <w:rPr>
          <w:rFonts w:ascii="Century Gothic" w:hAnsi="Century Gothic"/>
          <w:color w:val="222222"/>
          <w:lang w:val="de-CH"/>
        </w:rPr>
        <w:t>the</w:t>
      </w:r>
      <w:proofErr w:type="spellEnd"/>
      <w:r>
        <w:rPr>
          <w:rFonts w:ascii="Century Gothic" w:hAnsi="Century Gothic"/>
          <w:color w:val="222222"/>
          <w:lang w:val="de-CH"/>
        </w:rPr>
        <w:t xml:space="preserve"> </w:t>
      </w:r>
      <w:proofErr w:type="spellStart"/>
      <w:r>
        <w:rPr>
          <w:rFonts w:ascii="Century Gothic" w:hAnsi="Century Gothic"/>
          <w:color w:val="222222"/>
          <w:lang w:val="de-CH"/>
        </w:rPr>
        <w:t>distinguished</w:t>
      </w:r>
      <w:proofErr w:type="spellEnd"/>
      <w:r>
        <w:rPr>
          <w:rFonts w:ascii="Century Gothic" w:hAnsi="Century Gothic"/>
          <w:color w:val="222222"/>
          <w:lang w:val="de-CH"/>
        </w:rPr>
        <w:t xml:space="preserve"> </w:t>
      </w:r>
      <w:proofErr w:type="spellStart"/>
      <w:r>
        <w:rPr>
          <w:rFonts w:ascii="Century Gothic" w:hAnsi="Century Gothic"/>
          <w:color w:val="222222"/>
          <w:lang w:val="de-CH"/>
        </w:rPr>
        <w:t>delegation</w:t>
      </w:r>
      <w:proofErr w:type="spellEnd"/>
      <w:r>
        <w:rPr>
          <w:rFonts w:ascii="Century Gothic" w:hAnsi="Century Gothic"/>
          <w:color w:val="222222"/>
          <w:lang w:val="de-CH"/>
        </w:rPr>
        <w:t xml:space="preserve"> </w:t>
      </w:r>
      <w:proofErr w:type="spellStart"/>
      <w:r>
        <w:rPr>
          <w:rFonts w:ascii="Century Gothic" w:hAnsi="Century Gothic"/>
          <w:color w:val="222222"/>
          <w:lang w:val="de-CH"/>
        </w:rPr>
        <w:t>of</w:t>
      </w:r>
      <w:proofErr w:type="spellEnd"/>
      <w:r>
        <w:rPr>
          <w:rFonts w:ascii="Century Gothic" w:hAnsi="Century Gothic"/>
          <w:color w:val="222222"/>
          <w:lang w:val="de-CH"/>
        </w:rPr>
        <w:t xml:space="preserve"> </w:t>
      </w:r>
      <w:proofErr w:type="spellStart"/>
      <w:r>
        <w:rPr>
          <w:rFonts w:ascii="Century Gothic" w:hAnsi="Century Gothic"/>
          <w:color w:val="222222"/>
          <w:lang w:val="de-CH"/>
        </w:rPr>
        <w:t>the</w:t>
      </w:r>
      <w:proofErr w:type="spellEnd"/>
      <w:r>
        <w:rPr>
          <w:rFonts w:ascii="Century Gothic" w:hAnsi="Century Gothic"/>
          <w:color w:val="222222"/>
          <w:lang w:val="de-CH"/>
        </w:rPr>
        <w:t xml:space="preserve"> </w:t>
      </w:r>
      <w:proofErr w:type="spellStart"/>
      <w:r>
        <w:rPr>
          <w:rFonts w:ascii="Century Gothic" w:hAnsi="Century Gothic"/>
          <w:color w:val="222222"/>
          <w:lang w:val="de-CH"/>
        </w:rPr>
        <w:t>Republic</w:t>
      </w:r>
      <w:proofErr w:type="spellEnd"/>
      <w:r>
        <w:rPr>
          <w:rFonts w:ascii="Century Gothic" w:hAnsi="Century Gothic"/>
          <w:color w:val="222222"/>
          <w:lang w:val="de-CH"/>
        </w:rPr>
        <w:t xml:space="preserve"> </w:t>
      </w:r>
      <w:proofErr w:type="spellStart"/>
      <w:r>
        <w:rPr>
          <w:rFonts w:ascii="Century Gothic" w:hAnsi="Century Gothic"/>
          <w:color w:val="222222"/>
          <w:lang w:val="de-CH"/>
        </w:rPr>
        <w:t>of</w:t>
      </w:r>
      <w:proofErr w:type="spellEnd"/>
      <w:r>
        <w:rPr>
          <w:rFonts w:ascii="Century Gothic" w:hAnsi="Century Gothic"/>
          <w:color w:val="222222"/>
          <w:lang w:val="de-CH"/>
        </w:rPr>
        <w:t xml:space="preserve"> Mali </w:t>
      </w:r>
      <w:proofErr w:type="spellStart"/>
      <w:r>
        <w:rPr>
          <w:rFonts w:ascii="Century Gothic" w:hAnsi="Century Gothic"/>
          <w:color w:val="222222"/>
          <w:lang w:val="de-CH"/>
        </w:rPr>
        <w:t>to</w:t>
      </w:r>
      <w:proofErr w:type="spellEnd"/>
      <w:r>
        <w:rPr>
          <w:rFonts w:ascii="Century Gothic" w:hAnsi="Century Gothic"/>
          <w:color w:val="222222"/>
          <w:lang w:val="de-CH"/>
        </w:rPr>
        <w:t xml:space="preserve"> </w:t>
      </w:r>
      <w:proofErr w:type="spellStart"/>
      <w:r>
        <w:rPr>
          <w:rFonts w:ascii="Century Gothic" w:hAnsi="Century Gothic"/>
          <w:color w:val="222222"/>
          <w:lang w:val="de-CH"/>
        </w:rPr>
        <w:t>this</w:t>
      </w:r>
      <w:proofErr w:type="spellEnd"/>
      <w:r>
        <w:rPr>
          <w:rFonts w:ascii="Century Gothic" w:hAnsi="Century Gothic"/>
          <w:color w:val="222222"/>
          <w:lang w:val="de-CH"/>
        </w:rPr>
        <w:t xml:space="preserve"> UPR </w:t>
      </w:r>
      <w:proofErr w:type="spellStart"/>
      <w:r>
        <w:rPr>
          <w:rFonts w:ascii="Century Gothic" w:hAnsi="Century Gothic"/>
          <w:color w:val="222222"/>
          <w:lang w:val="de-CH"/>
        </w:rPr>
        <w:t>session</w:t>
      </w:r>
      <w:proofErr w:type="spellEnd"/>
      <w:r>
        <w:rPr>
          <w:rFonts w:ascii="Century Gothic" w:hAnsi="Century Gothic"/>
          <w:color w:val="222222"/>
          <w:lang w:val="de-CH"/>
        </w:rPr>
        <w:t xml:space="preserve"> and </w:t>
      </w:r>
      <w:proofErr w:type="spellStart"/>
      <w:r>
        <w:rPr>
          <w:rFonts w:ascii="Century Gothic" w:hAnsi="Century Gothic"/>
          <w:color w:val="222222"/>
          <w:lang w:val="de-CH"/>
        </w:rPr>
        <w:t>thanks</w:t>
      </w:r>
      <w:proofErr w:type="spellEnd"/>
      <w:r>
        <w:rPr>
          <w:rFonts w:ascii="Century Gothic" w:hAnsi="Century Gothic"/>
          <w:color w:val="222222"/>
          <w:lang w:val="de-CH"/>
        </w:rPr>
        <w:t xml:space="preserve"> </w:t>
      </w:r>
      <w:proofErr w:type="spellStart"/>
      <w:r>
        <w:rPr>
          <w:rFonts w:ascii="Century Gothic" w:hAnsi="Century Gothic"/>
          <w:color w:val="222222"/>
          <w:lang w:val="de-CH"/>
        </w:rPr>
        <w:t>them</w:t>
      </w:r>
      <w:proofErr w:type="spellEnd"/>
      <w:r>
        <w:rPr>
          <w:rFonts w:ascii="Century Gothic" w:hAnsi="Century Gothic"/>
          <w:color w:val="222222"/>
          <w:lang w:val="de-CH"/>
        </w:rPr>
        <w:t xml:space="preserve"> </w:t>
      </w:r>
      <w:proofErr w:type="spellStart"/>
      <w:r>
        <w:rPr>
          <w:rFonts w:ascii="Century Gothic" w:hAnsi="Century Gothic"/>
          <w:color w:val="222222"/>
          <w:lang w:val="de-CH"/>
        </w:rPr>
        <w:t>for</w:t>
      </w:r>
      <w:proofErr w:type="spellEnd"/>
      <w:r>
        <w:rPr>
          <w:rFonts w:ascii="Century Gothic" w:hAnsi="Century Gothic"/>
          <w:color w:val="222222"/>
          <w:lang w:val="de-CH"/>
        </w:rPr>
        <w:t xml:space="preserve"> </w:t>
      </w:r>
      <w:proofErr w:type="spellStart"/>
      <w:r>
        <w:rPr>
          <w:rFonts w:ascii="Century Gothic" w:hAnsi="Century Gothic"/>
          <w:color w:val="222222"/>
          <w:lang w:val="de-CH"/>
        </w:rPr>
        <w:t>the</w:t>
      </w:r>
      <w:proofErr w:type="spellEnd"/>
      <w:r>
        <w:rPr>
          <w:rFonts w:ascii="Century Gothic" w:hAnsi="Century Gothic"/>
          <w:color w:val="222222"/>
          <w:lang w:val="de-CH"/>
        </w:rPr>
        <w:t xml:space="preserve"> </w:t>
      </w:r>
      <w:proofErr w:type="spellStart"/>
      <w:r>
        <w:rPr>
          <w:rFonts w:ascii="Century Gothic" w:hAnsi="Century Gothic"/>
          <w:color w:val="222222"/>
          <w:lang w:val="de-CH"/>
        </w:rPr>
        <w:t>comprehensive</w:t>
      </w:r>
      <w:proofErr w:type="spellEnd"/>
      <w:r>
        <w:rPr>
          <w:rFonts w:ascii="Century Gothic" w:hAnsi="Century Gothic"/>
          <w:color w:val="222222"/>
          <w:lang w:val="de-CH"/>
        </w:rPr>
        <w:t xml:space="preserve"> national </w:t>
      </w:r>
      <w:proofErr w:type="spellStart"/>
      <w:r>
        <w:rPr>
          <w:rFonts w:ascii="Century Gothic" w:hAnsi="Century Gothic"/>
          <w:color w:val="222222"/>
          <w:lang w:val="de-CH"/>
        </w:rPr>
        <w:t>report</w:t>
      </w:r>
      <w:proofErr w:type="spellEnd"/>
      <w:r>
        <w:rPr>
          <w:rFonts w:ascii="Century Gothic" w:hAnsi="Century Gothic"/>
          <w:color w:val="222222"/>
          <w:lang w:val="de-CH"/>
        </w:rPr>
        <w:t xml:space="preserve"> and </w:t>
      </w:r>
      <w:proofErr w:type="spellStart"/>
      <w:r>
        <w:rPr>
          <w:rFonts w:ascii="Century Gothic" w:hAnsi="Century Gothic"/>
          <w:color w:val="222222"/>
          <w:lang w:val="de-CH"/>
        </w:rPr>
        <w:t>the</w:t>
      </w:r>
      <w:proofErr w:type="spellEnd"/>
      <w:r>
        <w:rPr>
          <w:rFonts w:ascii="Century Gothic" w:hAnsi="Century Gothic"/>
          <w:color w:val="222222"/>
          <w:lang w:val="de-CH"/>
        </w:rPr>
        <w:t xml:space="preserve"> update </w:t>
      </w:r>
      <w:proofErr w:type="spellStart"/>
      <w:r>
        <w:rPr>
          <w:rFonts w:ascii="Century Gothic" w:hAnsi="Century Gothic"/>
          <w:color w:val="222222"/>
          <w:lang w:val="de-CH"/>
        </w:rPr>
        <w:t>provided</w:t>
      </w:r>
      <w:proofErr w:type="spellEnd"/>
      <w:r>
        <w:rPr>
          <w:rFonts w:ascii="Century Gothic" w:hAnsi="Century Gothic"/>
          <w:color w:val="222222"/>
          <w:lang w:val="de-CH"/>
        </w:rPr>
        <w:t xml:space="preserve"> </w:t>
      </w:r>
      <w:proofErr w:type="spellStart"/>
      <w:r>
        <w:rPr>
          <w:rFonts w:ascii="Century Gothic" w:hAnsi="Century Gothic"/>
          <w:color w:val="222222"/>
          <w:lang w:val="de-CH"/>
        </w:rPr>
        <w:t>today</w:t>
      </w:r>
      <w:proofErr w:type="spellEnd"/>
      <w:r>
        <w:rPr>
          <w:rFonts w:ascii="Century Gothic" w:hAnsi="Century Gothic"/>
          <w:color w:val="222222"/>
          <w:lang w:val="de-CH"/>
        </w:rPr>
        <w:t>.</w:t>
      </w:r>
    </w:p>
    <w:p w:rsidR="009B0377" w:rsidRPr="009B0377" w:rsidRDefault="009B0377" w:rsidP="009B0377">
      <w:pPr>
        <w:jc w:val="both"/>
        <w:rPr>
          <w:color w:val="222222"/>
          <w:lang w:val="de-CH"/>
        </w:rPr>
      </w:pPr>
      <w:r>
        <w:rPr>
          <w:rFonts w:ascii="Century Gothic" w:hAnsi="Century Gothic"/>
          <w:color w:val="222222"/>
          <w:lang w:val="de-CH"/>
        </w:rPr>
        <w:t> </w:t>
      </w:r>
    </w:p>
    <w:p w:rsidR="009B0377" w:rsidRDefault="009B0377" w:rsidP="00A509F9">
      <w:pPr>
        <w:jc w:val="both"/>
        <w:rPr>
          <w:rFonts w:ascii="Century Gothic" w:hAnsi="Century Gothic"/>
          <w:color w:val="000000"/>
          <w:lang w:val="en-US"/>
        </w:rPr>
      </w:pPr>
      <w:r>
        <w:rPr>
          <w:rFonts w:ascii="Century Gothic" w:hAnsi="Century Gothic"/>
          <w:color w:val="000000"/>
          <w:lang w:val="en-US"/>
        </w:rPr>
        <w:t>As a constructive contribution to this Universal Periodic Review, my delegation would like to share the following recommendations:</w:t>
      </w:r>
    </w:p>
    <w:p w:rsidR="00133066" w:rsidRDefault="00133066" w:rsidP="00A509F9">
      <w:pPr>
        <w:jc w:val="both"/>
        <w:rPr>
          <w:color w:val="222222"/>
        </w:rPr>
      </w:pPr>
    </w:p>
    <w:p w:rsidR="009B0377" w:rsidRDefault="009B0377" w:rsidP="009B0377">
      <w:pPr>
        <w:pStyle w:val="gmail-pardfaut"/>
        <w:spacing w:before="0" w:beforeAutospacing="0" w:after="200" w:afterAutospacing="0" w:line="253" w:lineRule="atLeast"/>
        <w:ind w:left="1060"/>
        <w:jc w:val="both"/>
        <w:rPr>
          <w:color w:val="222222"/>
        </w:rPr>
      </w:pPr>
      <w:r>
        <w:rPr>
          <w:rFonts w:ascii="Century Gothic" w:hAnsi="Century Gothic"/>
          <w:color w:val="000000"/>
          <w:lang w:val="en-US"/>
        </w:rPr>
        <w:t>1.   Redouble efforts to combat poverty and employment in particular on youth, persons with disabilities and women by allocation the necessary resources to the national institution responsible for the implementation of the national employment policy</w:t>
      </w:r>
      <w:r w:rsidR="00133066">
        <w:rPr>
          <w:rFonts w:ascii="Century Gothic" w:hAnsi="Century Gothic"/>
          <w:color w:val="000000"/>
          <w:lang w:val="en-US"/>
        </w:rPr>
        <w:t>,</w:t>
      </w:r>
      <w:r>
        <w:rPr>
          <w:rFonts w:ascii="Century Gothic" w:hAnsi="Century Gothic"/>
          <w:color w:val="000000"/>
          <w:lang w:val="en-US"/>
        </w:rPr>
        <w:t> </w:t>
      </w:r>
    </w:p>
    <w:p w:rsidR="009B0377" w:rsidRPr="009B0377" w:rsidRDefault="009B0377" w:rsidP="009B0377">
      <w:pPr>
        <w:pStyle w:val="gmail-pardfaut"/>
        <w:spacing w:before="0" w:beforeAutospacing="0" w:after="200" w:afterAutospacing="0" w:line="253" w:lineRule="atLeast"/>
        <w:ind w:left="1060"/>
        <w:jc w:val="both"/>
        <w:rPr>
          <w:color w:val="222222"/>
          <w:lang w:val="en-US"/>
        </w:rPr>
      </w:pPr>
      <w:r>
        <w:rPr>
          <w:rFonts w:ascii="Century Gothic" w:hAnsi="Century Gothic"/>
          <w:color w:val="000000"/>
          <w:lang w:val="en-US"/>
        </w:rPr>
        <w:t>2.    To continue strengthening its collaboration with the Human Rights Mechanism at regional and international level, including the Office of the High Commissioner for Human Rights as well as this august Council,</w:t>
      </w:r>
    </w:p>
    <w:p w:rsidR="009B0377" w:rsidRDefault="009B0377" w:rsidP="009B0377">
      <w:pPr>
        <w:pStyle w:val="gmail-pardfaut"/>
        <w:spacing w:before="0" w:beforeAutospacing="0" w:after="200" w:afterAutospacing="0" w:line="253" w:lineRule="atLeast"/>
        <w:ind w:left="1060"/>
        <w:jc w:val="both"/>
        <w:rPr>
          <w:color w:val="222222"/>
        </w:rPr>
      </w:pPr>
      <w:r>
        <w:rPr>
          <w:rFonts w:ascii="Century Gothic" w:hAnsi="Century Gothic"/>
          <w:color w:val="000000"/>
          <w:lang w:val="en-US"/>
        </w:rPr>
        <w:t>3.   To step up efforts aimed at achieving national reconciliation for a lasting peace, economic development and democratic institutions for the benefit of the people of Mali.</w:t>
      </w:r>
    </w:p>
    <w:p w:rsidR="00133066" w:rsidRDefault="009B0377" w:rsidP="009B0377">
      <w:pPr>
        <w:pStyle w:val="gmail-msolistparagraph"/>
        <w:spacing w:before="0" w:beforeAutospacing="0" w:after="0" w:afterAutospacing="0"/>
        <w:jc w:val="both"/>
        <w:rPr>
          <w:rFonts w:ascii="Century Gothic" w:hAnsi="Century Gothic"/>
          <w:color w:val="222222"/>
          <w:lang w:val="en-US"/>
        </w:rPr>
      </w:pPr>
      <w:r>
        <w:rPr>
          <w:rFonts w:ascii="Century Gothic" w:hAnsi="Century Gothic"/>
          <w:color w:val="222222"/>
          <w:lang w:val="en-US"/>
        </w:rPr>
        <w:t>Somalia would like to conclude by wishing to the distinguished delegation of Mali a successful outcome in this review. </w:t>
      </w:r>
    </w:p>
    <w:p w:rsidR="00133066" w:rsidRDefault="00133066" w:rsidP="009B0377">
      <w:pPr>
        <w:pStyle w:val="gmail-msolistparagraph"/>
        <w:spacing w:before="0" w:beforeAutospacing="0" w:after="0" w:afterAutospacing="0"/>
        <w:jc w:val="both"/>
        <w:rPr>
          <w:rFonts w:ascii="Century Gothic" w:hAnsi="Century Gothic"/>
          <w:color w:val="222222"/>
          <w:lang w:val="en-US"/>
        </w:rPr>
      </w:pPr>
    </w:p>
    <w:p w:rsidR="009B0377" w:rsidRDefault="009B0377" w:rsidP="009B0377">
      <w:pPr>
        <w:pStyle w:val="gmail-msolistparagraph"/>
        <w:spacing w:before="0" w:beforeAutospacing="0" w:after="0" w:afterAutospacing="0"/>
        <w:jc w:val="both"/>
        <w:rPr>
          <w:color w:val="222222"/>
        </w:rPr>
      </w:pPr>
      <w:r>
        <w:rPr>
          <w:rFonts w:ascii="Century Gothic" w:hAnsi="Century Gothic"/>
          <w:color w:val="222222"/>
          <w:lang w:val="en-US"/>
        </w:rPr>
        <w:t>I Thank you Mr. President.</w:t>
      </w:r>
    </w:p>
    <w:p w:rsidR="009B0377" w:rsidRDefault="009B0377" w:rsidP="009B0377">
      <w:pPr>
        <w:jc w:val="both"/>
        <w:rPr>
          <w:color w:val="222222"/>
        </w:rPr>
      </w:pPr>
      <w:r>
        <w:rPr>
          <w:rFonts w:ascii="Century Gothic" w:hAnsi="Century Gothic"/>
          <w:color w:val="222222"/>
          <w:lang w:val="en-US"/>
        </w:rPr>
        <w:t> </w:t>
      </w:r>
    </w:p>
    <w:p w:rsidR="009B0377" w:rsidRPr="009E0BB1" w:rsidRDefault="009B0377" w:rsidP="00A51CB3">
      <w:pPr>
        <w:jc w:val="both"/>
        <w:rPr>
          <w:rFonts w:ascii="Century Gothic" w:hAnsi="Century Gothic"/>
          <w:lang w:val="de-CH"/>
        </w:rPr>
      </w:pPr>
    </w:p>
    <w:sectPr w:rsidR="009B0377" w:rsidRPr="009E0BB1" w:rsidSect="001A6430">
      <w:footerReference w:type="default" r:id="rId7"/>
      <w:pgSz w:w="11909" w:h="16834" w:code="9"/>
      <w:pgMar w:top="288" w:right="907" w:bottom="851" w:left="907" w:header="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3B9A" w:rsidRDefault="00E03B9A">
      <w:r>
        <w:separator/>
      </w:r>
    </w:p>
  </w:endnote>
  <w:endnote w:type="continuationSeparator" w:id="0">
    <w:p w:rsidR="00E03B9A" w:rsidRDefault="00E0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430" w:rsidRPr="00354332" w:rsidRDefault="00000000" w:rsidP="001A6430">
    <w:pPr>
      <w:pStyle w:val="Footer"/>
      <w:jc w:val="center"/>
      <w:rPr>
        <w:color w:val="1F497D"/>
        <w:sz w:val="16"/>
        <w:szCs w:val="18"/>
        <w:u w:val="single"/>
        <w:lang w:val="fr-CH"/>
      </w:rPr>
    </w:pPr>
    <w:r>
      <w:rPr>
        <w:sz w:val="16"/>
        <w:szCs w:val="18"/>
        <w:lang w:val="fr-CH"/>
      </w:rPr>
      <w:t>64, rue de Monthoux 1201</w:t>
    </w:r>
    <w:r w:rsidRPr="00354332">
      <w:rPr>
        <w:sz w:val="16"/>
        <w:szCs w:val="18"/>
        <w:lang w:val="fr-CH"/>
      </w:rPr>
      <w:t xml:space="preserve"> Geneva </w:t>
    </w:r>
    <w:r w:rsidRPr="00354332">
      <w:rPr>
        <w:sz w:val="16"/>
        <w:szCs w:val="18"/>
      </w:rPr>
      <w:sym w:font="Wingdings" w:char="0029"/>
    </w:r>
    <w:r w:rsidRPr="00354332">
      <w:rPr>
        <w:sz w:val="16"/>
        <w:szCs w:val="18"/>
        <w:lang w:val="fr-CH"/>
      </w:rPr>
      <w:t xml:space="preserve"> +41(0)227315450 </w:t>
    </w:r>
    <w:r w:rsidRPr="00354332">
      <w:rPr>
        <w:sz w:val="16"/>
        <w:szCs w:val="18"/>
      </w:rPr>
      <w:sym w:font="Wingdings 2" w:char="0037"/>
    </w:r>
    <w:r w:rsidRPr="00354332">
      <w:rPr>
        <w:sz w:val="16"/>
        <w:szCs w:val="18"/>
        <w:lang w:val="fr-CH"/>
      </w:rPr>
      <w:t xml:space="preserve"> +41(0)227318412   </w:t>
    </w:r>
    <w:r>
      <w:rPr>
        <w:color w:val="1F497D"/>
        <w:sz w:val="16"/>
        <w:szCs w:val="18"/>
        <w:u w:val="single"/>
        <w:lang w:val="fr-CH"/>
      </w:rPr>
      <w:t>Genevamission@mfa.gov.so</w:t>
    </w:r>
  </w:p>
  <w:p w:rsidR="001A6430" w:rsidRPr="007A7660" w:rsidRDefault="00000000">
    <w:pPr>
      <w:pStyle w:val="Footer"/>
      <w:rPr>
        <w:sz w:val="18"/>
        <w:szCs w:val="18"/>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3B9A" w:rsidRDefault="00E03B9A">
      <w:r>
        <w:separator/>
      </w:r>
    </w:p>
  </w:footnote>
  <w:footnote w:type="continuationSeparator" w:id="0">
    <w:p w:rsidR="00E03B9A" w:rsidRDefault="00E03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B3"/>
    <w:rsid w:val="00132B05"/>
    <w:rsid w:val="00133066"/>
    <w:rsid w:val="001A14D0"/>
    <w:rsid w:val="00223859"/>
    <w:rsid w:val="00297EF1"/>
    <w:rsid w:val="0039252A"/>
    <w:rsid w:val="003C6DD3"/>
    <w:rsid w:val="004026DD"/>
    <w:rsid w:val="00443FA0"/>
    <w:rsid w:val="00924A38"/>
    <w:rsid w:val="0092768C"/>
    <w:rsid w:val="009A2E3D"/>
    <w:rsid w:val="009B0377"/>
    <w:rsid w:val="009C7655"/>
    <w:rsid w:val="009F3CE4"/>
    <w:rsid w:val="00A36186"/>
    <w:rsid w:val="00A509F9"/>
    <w:rsid w:val="00A51CB3"/>
    <w:rsid w:val="00A90DE2"/>
    <w:rsid w:val="00C2663C"/>
    <w:rsid w:val="00CC3B94"/>
    <w:rsid w:val="00D11541"/>
    <w:rsid w:val="00D372BE"/>
    <w:rsid w:val="00D52277"/>
    <w:rsid w:val="00D66963"/>
    <w:rsid w:val="00E03B9A"/>
    <w:rsid w:val="00F7119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950D5"/>
  <w15:chartTrackingRefBased/>
  <w15:docId w15:val="{8B67861C-480C-488E-B449-836B86F8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CB3"/>
    <w:pPr>
      <w:spacing w:after="0" w:line="240" w:lineRule="auto"/>
    </w:pPr>
    <w:rPr>
      <w:rFonts w:ascii="Times New Roman" w:eastAsia="Times New Roman" w:hAnsi="Times New Roman" w:cs="Times New Roman"/>
      <w:kern w:val="0"/>
      <w:sz w:val="24"/>
      <w:szCs w:val="24"/>
      <w:lang w:eastAsia="fr-CH"/>
      <w14:ligatures w14:val="none"/>
    </w:rPr>
  </w:style>
  <w:style w:type="paragraph" w:styleId="Heading1">
    <w:name w:val="heading 1"/>
    <w:basedOn w:val="Normal"/>
    <w:next w:val="Normal"/>
    <w:link w:val="Heading1Char"/>
    <w:qFormat/>
    <w:rsid w:val="00A51CB3"/>
    <w:pPr>
      <w:jc w:val="center"/>
      <w:outlineLvl w:val="0"/>
    </w:pPr>
    <w:rPr>
      <w:rFonts w:ascii="Arial" w:hAnsi="Arial" w:cs="Arial"/>
      <w:b/>
      <w:bCs/>
      <w:color w:val="000000"/>
      <w:kern w:val="28"/>
      <w:sz w:val="44"/>
      <w:szCs w:val="44"/>
      <w:lang w:val="en-US" w:eastAsia="en-US"/>
    </w:rPr>
  </w:style>
  <w:style w:type="paragraph" w:styleId="Heading4">
    <w:name w:val="heading 4"/>
    <w:basedOn w:val="Normal"/>
    <w:next w:val="Normal"/>
    <w:link w:val="Heading4Char"/>
    <w:qFormat/>
    <w:rsid w:val="00A51CB3"/>
    <w:pPr>
      <w:jc w:val="center"/>
      <w:outlineLvl w:val="3"/>
    </w:pPr>
    <w:rPr>
      <w:rFonts w:ascii="Arial" w:hAnsi="Arial" w:cs="Arial"/>
      <w:b/>
      <w:bCs/>
      <w:color w:val="000000"/>
      <w:kern w:val="28"/>
      <w:sz w:val="20"/>
      <w:szCs w:val="20"/>
      <w:lang w:val="en-US" w:eastAsia="en-US"/>
    </w:rPr>
  </w:style>
  <w:style w:type="paragraph" w:styleId="Heading6">
    <w:name w:val="heading 6"/>
    <w:basedOn w:val="Normal"/>
    <w:next w:val="Normal"/>
    <w:link w:val="Heading6Char"/>
    <w:qFormat/>
    <w:rsid w:val="00A51CB3"/>
    <w:pPr>
      <w:outlineLvl w:val="5"/>
    </w:pPr>
    <w:rPr>
      <w:rFonts w:ascii="Arial" w:hAnsi="Arial" w:cs="Arial"/>
      <w:b/>
      <w:bCs/>
      <w:color w:val="000000"/>
      <w:kern w:val="28"/>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1CB3"/>
    <w:rPr>
      <w:rFonts w:ascii="Arial" w:eastAsia="Times New Roman" w:hAnsi="Arial" w:cs="Arial"/>
      <w:b/>
      <w:bCs/>
      <w:color w:val="000000"/>
      <w:kern w:val="28"/>
      <w:sz w:val="44"/>
      <w:szCs w:val="44"/>
      <w:lang w:val="en-US"/>
      <w14:ligatures w14:val="none"/>
    </w:rPr>
  </w:style>
  <w:style w:type="character" w:customStyle="1" w:styleId="Heading4Char">
    <w:name w:val="Heading 4 Char"/>
    <w:basedOn w:val="DefaultParagraphFont"/>
    <w:link w:val="Heading4"/>
    <w:rsid w:val="00A51CB3"/>
    <w:rPr>
      <w:rFonts w:ascii="Arial" w:eastAsia="Times New Roman" w:hAnsi="Arial" w:cs="Arial"/>
      <w:b/>
      <w:bCs/>
      <w:color w:val="000000"/>
      <w:kern w:val="28"/>
      <w:sz w:val="20"/>
      <w:szCs w:val="20"/>
      <w:lang w:val="en-US"/>
      <w14:ligatures w14:val="none"/>
    </w:rPr>
  </w:style>
  <w:style w:type="character" w:customStyle="1" w:styleId="Heading6Char">
    <w:name w:val="Heading 6 Char"/>
    <w:basedOn w:val="DefaultParagraphFont"/>
    <w:link w:val="Heading6"/>
    <w:rsid w:val="00A51CB3"/>
    <w:rPr>
      <w:rFonts w:ascii="Arial" w:eastAsia="Times New Roman" w:hAnsi="Arial" w:cs="Arial"/>
      <w:b/>
      <w:bCs/>
      <w:color w:val="000000"/>
      <w:kern w:val="28"/>
      <w:sz w:val="20"/>
      <w:szCs w:val="20"/>
      <w:lang w:val="en-US"/>
      <w14:ligatures w14:val="none"/>
    </w:rPr>
  </w:style>
  <w:style w:type="paragraph" w:styleId="BodyText">
    <w:name w:val="Body Text"/>
    <w:basedOn w:val="Normal"/>
    <w:link w:val="BodyTextChar"/>
    <w:rsid w:val="00A51CB3"/>
    <w:rPr>
      <w:rFonts w:ascii="Arial Black" w:hAnsi="Arial Black"/>
      <w:b/>
      <w:bCs/>
      <w:color w:val="000000"/>
      <w:kern w:val="28"/>
      <w:sz w:val="22"/>
      <w:szCs w:val="22"/>
      <w:lang w:val="en-US" w:eastAsia="en-US"/>
    </w:rPr>
  </w:style>
  <w:style w:type="character" w:customStyle="1" w:styleId="BodyTextChar">
    <w:name w:val="Body Text Char"/>
    <w:basedOn w:val="DefaultParagraphFont"/>
    <w:link w:val="BodyText"/>
    <w:rsid w:val="00A51CB3"/>
    <w:rPr>
      <w:rFonts w:ascii="Arial Black" w:eastAsia="Times New Roman" w:hAnsi="Arial Black" w:cs="Times New Roman"/>
      <w:b/>
      <w:bCs/>
      <w:color w:val="000000"/>
      <w:kern w:val="28"/>
      <w:lang w:val="en-US"/>
      <w14:ligatures w14:val="none"/>
    </w:rPr>
  </w:style>
  <w:style w:type="paragraph" w:styleId="Footer">
    <w:name w:val="footer"/>
    <w:basedOn w:val="Normal"/>
    <w:link w:val="FooterChar"/>
    <w:rsid w:val="00A51CB3"/>
    <w:pPr>
      <w:tabs>
        <w:tab w:val="center" w:pos="4320"/>
        <w:tab w:val="right" w:pos="8640"/>
      </w:tabs>
    </w:pPr>
    <w:rPr>
      <w:lang w:val="en-US" w:eastAsia="en-US"/>
    </w:rPr>
  </w:style>
  <w:style w:type="character" w:customStyle="1" w:styleId="FooterChar">
    <w:name w:val="Footer Char"/>
    <w:basedOn w:val="DefaultParagraphFont"/>
    <w:link w:val="Footer"/>
    <w:rsid w:val="00A51CB3"/>
    <w:rPr>
      <w:rFonts w:ascii="Times New Roman" w:eastAsia="Times New Roman" w:hAnsi="Times New Roman" w:cs="Times New Roman"/>
      <w:kern w:val="0"/>
      <w:sz w:val="24"/>
      <w:szCs w:val="24"/>
      <w:lang w:val="en-US"/>
      <w14:ligatures w14:val="none"/>
    </w:rPr>
  </w:style>
  <w:style w:type="paragraph" w:customStyle="1" w:styleId="gmail-msolistparagraph">
    <w:name w:val="gmail-msolistparagraph"/>
    <w:basedOn w:val="Normal"/>
    <w:rsid w:val="00A51CB3"/>
    <w:pPr>
      <w:spacing w:before="100" w:beforeAutospacing="1" w:after="100" w:afterAutospacing="1"/>
    </w:pPr>
  </w:style>
  <w:style w:type="paragraph" w:customStyle="1" w:styleId="gmail-pardfaut">
    <w:name w:val="gmail-pardfaut"/>
    <w:basedOn w:val="Normal"/>
    <w:rsid w:val="00A51C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2113">
      <w:bodyDiv w:val="1"/>
      <w:marLeft w:val="0"/>
      <w:marRight w:val="0"/>
      <w:marTop w:val="0"/>
      <w:marBottom w:val="0"/>
      <w:divBdr>
        <w:top w:val="none" w:sz="0" w:space="0" w:color="auto"/>
        <w:left w:val="none" w:sz="0" w:space="0" w:color="auto"/>
        <w:bottom w:val="none" w:sz="0" w:space="0" w:color="auto"/>
        <w:right w:val="none" w:sz="0" w:space="0" w:color="auto"/>
      </w:divBdr>
    </w:div>
    <w:div w:id="3800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63979F-819F-499B-9390-E4AD43C34716}"/>
</file>

<file path=customXml/itemProps2.xml><?xml version="1.0" encoding="utf-8"?>
<ds:datastoreItem xmlns:ds="http://schemas.openxmlformats.org/officeDocument/2006/customXml" ds:itemID="{246F791B-E3B2-42AC-874A-18B7ED0B0117}"/>
</file>

<file path=customXml/itemProps3.xml><?xml version="1.0" encoding="utf-8"?>
<ds:datastoreItem xmlns:ds="http://schemas.openxmlformats.org/officeDocument/2006/customXml" ds:itemID="{1E65D17B-97E6-4B0A-AC53-F1563BCB47C8}"/>
</file>

<file path=docProps/app.xml><?xml version="1.0" encoding="utf-8"?>
<Properties xmlns="http://schemas.openxmlformats.org/officeDocument/2006/extended-properties" xmlns:vt="http://schemas.openxmlformats.org/officeDocument/2006/docPropsVTypes">
  <Template>Normal.dotm</Template>
  <TotalTime>5</TotalTime>
  <Pages>1</Pages>
  <Words>335</Words>
  <Characters>1560</Characters>
  <Application>Microsoft Office Word</Application>
  <DocSecurity>0</DocSecurity>
  <Lines>60</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 Abdi</dc:creator>
  <cp:keywords/>
  <dc:description/>
  <cp:lastModifiedBy>Ebyan Salah</cp:lastModifiedBy>
  <cp:revision>3</cp:revision>
  <dcterms:created xsi:type="dcterms:W3CDTF">2023-04-28T12:38:00Z</dcterms:created>
  <dcterms:modified xsi:type="dcterms:W3CDTF">2023-04-28T12:40:00Z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