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2BD8" w14:textId="77777777" w:rsidR="00244BA5" w:rsidRPr="00244BA5" w:rsidRDefault="00244BA5" w:rsidP="00244BA5">
      <w:pPr>
        <w:jc w:val="both"/>
        <w:rPr>
          <w:rFonts w:ascii="Arial Narrow" w:hAnsi="Arial Narrow"/>
          <w:b/>
          <w:bCs/>
          <w:sz w:val="38"/>
          <w:szCs w:val="38"/>
        </w:rPr>
      </w:pPr>
      <w:r w:rsidRPr="00244BA5">
        <w:rPr>
          <w:rFonts w:ascii="Arial Narrow" w:hAnsi="Arial Narrow"/>
          <w:b/>
          <w:sz w:val="38"/>
          <w:szCs w:val="38"/>
          <w:u w:val="single"/>
        </w:rPr>
        <w:t>DECLARATION DU BURUNDI A LA 43</w:t>
      </w:r>
      <w:r w:rsidRPr="00244BA5">
        <w:rPr>
          <w:rFonts w:ascii="Arial Narrow" w:hAnsi="Arial Narrow"/>
          <w:b/>
          <w:sz w:val="38"/>
          <w:szCs w:val="38"/>
          <w:u w:val="single"/>
          <w:vertAlign w:val="superscript"/>
        </w:rPr>
        <w:t>ème</w:t>
      </w:r>
      <w:r w:rsidRPr="00244BA5">
        <w:rPr>
          <w:rFonts w:ascii="Arial Narrow" w:hAnsi="Arial Narrow"/>
          <w:b/>
          <w:sz w:val="38"/>
          <w:szCs w:val="38"/>
          <w:u w:val="single"/>
        </w:rPr>
        <w:t xml:space="preserve"> SESSION DU GROUPE DE TRAVAIL SUR L’EXAMEN PERIODIQUE UNIVERSEL                                    </w:t>
      </w:r>
    </w:p>
    <w:p w14:paraId="2DA0E073" w14:textId="77777777" w:rsidR="00244BA5" w:rsidRPr="00244BA5" w:rsidRDefault="00244BA5" w:rsidP="00244BA5">
      <w:pPr>
        <w:jc w:val="both"/>
        <w:rPr>
          <w:rFonts w:ascii="Arial Narrow" w:hAnsi="Arial Narrow"/>
          <w:bCs/>
          <w:sz w:val="20"/>
          <w:szCs w:val="20"/>
        </w:rPr>
      </w:pPr>
    </w:p>
    <w:p w14:paraId="0FCF7399" w14:textId="77777777" w:rsidR="00244BA5" w:rsidRPr="00244BA5" w:rsidRDefault="00244BA5" w:rsidP="00244BA5">
      <w:pPr>
        <w:jc w:val="both"/>
        <w:rPr>
          <w:rFonts w:ascii="Arial Narrow" w:hAnsi="Arial Narrow"/>
          <w:b/>
          <w:bCs/>
          <w:sz w:val="38"/>
          <w:szCs w:val="38"/>
          <w:u w:val="single"/>
        </w:rPr>
      </w:pPr>
      <w:r w:rsidRPr="00244BA5">
        <w:rPr>
          <w:rFonts w:ascii="Arial Narrow" w:hAnsi="Arial Narrow"/>
          <w:b/>
          <w:bCs/>
          <w:sz w:val="38"/>
          <w:szCs w:val="38"/>
          <w:u w:val="single"/>
        </w:rPr>
        <w:t>Le 02 mai 2023 : 14h30-18h00</w:t>
      </w:r>
    </w:p>
    <w:p w14:paraId="24926390" w14:textId="77777777" w:rsidR="00244BA5" w:rsidRPr="00244BA5" w:rsidRDefault="00244BA5" w:rsidP="00244BA5">
      <w:pPr>
        <w:jc w:val="both"/>
        <w:rPr>
          <w:rFonts w:ascii="Arial Narrow" w:hAnsi="Arial Narrow"/>
          <w:b/>
          <w:bCs/>
          <w:sz w:val="20"/>
          <w:szCs w:val="20"/>
          <w:u w:val="single"/>
        </w:rPr>
      </w:pPr>
    </w:p>
    <w:p w14:paraId="1F0260E2" w14:textId="77777777" w:rsidR="00244BA5" w:rsidRPr="00244BA5" w:rsidRDefault="00244BA5" w:rsidP="00244BA5">
      <w:pPr>
        <w:jc w:val="both"/>
        <w:rPr>
          <w:rFonts w:ascii="Arial Narrow" w:hAnsi="Arial Narrow"/>
          <w:b/>
          <w:bCs/>
          <w:sz w:val="38"/>
          <w:szCs w:val="38"/>
          <w:u w:val="single"/>
        </w:rPr>
      </w:pPr>
      <w:r w:rsidRPr="00244BA5">
        <w:rPr>
          <w:rFonts w:ascii="Arial Narrow" w:hAnsi="Arial Narrow"/>
          <w:b/>
          <w:bCs/>
          <w:sz w:val="38"/>
          <w:szCs w:val="38"/>
          <w:u w:val="single"/>
        </w:rPr>
        <w:t>Adoption du Rapport national : Mali</w:t>
      </w:r>
    </w:p>
    <w:p w14:paraId="394B8236" w14:textId="77777777" w:rsidR="00244BA5" w:rsidRPr="00244BA5" w:rsidRDefault="00244BA5" w:rsidP="00244BA5">
      <w:pPr>
        <w:jc w:val="both"/>
        <w:rPr>
          <w:rFonts w:ascii="Arial Narrow" w:hAnsi="Arial Narrow"/>
          <w:b/>
          <w:bCs/>
          <w:sz w:val="32"/>
          <w:szCs w:val="32"/>
          <w:u w:val="single"/>
        </w:rPr>
      </w:pPr>
    </w:p>
    <w:p w14:paraId="20CF2FBB" w14:textId="77777777" w:rsidR="00244BA5" w:rsidRPr="00244BA5" w:rsidRDefault="00244BA5" w:rsidP="00244BA5">
      <w:pPr>
        <w:jc w:val="both"/>
        <w:rPr>
          <w:rFonts w:ascii="Arial Narrow" w:hAnsi="Arial Narrow"/>
          <w:b/>
          <w:bCs/>
          <w:sz w:val="38"/>
          <w:szCs w:val="38"/>
        </w:rPr>
      </w:pPr>
      <w:r w:rsidRPr="00244BA5">
        <w:rPr>
          <w:rFonts w:ascii="Arial Narrow" w:hAnsi="Arial Narrow"/>
          <w:b/>
          <w:bCs/>
          <w:sz w:val="38"/>
          <w:szCs w:val="38"/>
        </w:rPr>
        <w:t>Merci Mr le Président,</w:t>
      </w:r>
    </w:p>
    <w:p w14:paraId="4766D1CE" w14:textId="77777777" w:rsidR="00244BA5" w:rsidRPr="00244BA5" w:rsidRDefault="00244BA5" w:rsidP="00244BA5">
      <w:pPr>
        <w:jc w:val="both"/>
        <w:rPr>
          <w:rFonts w:ascii="Arial Narrow" w:hAnsi="Arial Narrow"/>
          <w:sz w:val="20"/>
          <w:szCs w:val="20"/>
        </w:rPr>
      </w:pPr>
    </w:p>
    <w:p w14:paraId="4E8BA081" w14:textId="77777777" w:rsidR="00244BA5" w:rsidRPr="00244BA5" w:rsidRDefault="00244BA5" w:rsidP="00244BA5">
      <w:pPr>
        <w:jc w:val="both"/>
        <w:rPr>
          <w:rFonts w:ascii="Arial Narrow" w:hAnsi="Arial Narrow"/>
          <w:bCs/>
          <w:sz w:val="38"/>
          <w:szCs w:val="38"/>
        </w:rPr>
      </w:pPr>
      <w:r w:rsidRPr="00244BA5">
        <w:rPr>
          <w:rFonts w:ascii="Arial Narrow" w:hAnsi="Arial Narrow"/>
          <w:bCs/>
          <w:sz w:val="38"/>
          <w:szCs w:val="38"/>
        </w:rPr>
        <w:t xml:space="preserve">Le Burundi remercie </w:t>
      </w:r>
      <w:r w:rsidRPr="00244BA5">
        <w:rPr>
          <w:rFonts w:ascii="Arial Narrow" w:hAnsi="Arial Narrow"/>
          <w:bCs/>
          <w:sz w:val="38"/>
          <w:szCs w:val="38"/>
          <w:lang w:val="fr-CH"/>
        </w:rPr>
        <w:t xml:space="preserve">la délégation malienne pour la présentation de son </w:t>
      </w:r>
      <w:r w:rsidRPr="00244BA5">
        <w:rPr>
          <w:rFonts w:ascii="Arial Narrow" w:hAnsi="Arial Narrow"/>
          <w:bCs/>
          <w:sz w:val="38"/>
          <w:szCs w:val="38"/>
        </w:rPr>
        <w:t xml:space="preserve">rapport national.  Les efforts fournis par les autorités maliennes pour la promotion et la protection des droits de l’homme sont vivement appréciés. </w:t>
      </w:r>
    </w:p>
    <w:p w14:paraId="5D995871" w14:textId="77777777" w:rsidR="00244BA5" w:rsidRPr="00244BA5" w:rsidRDefault="00244BA5" w:rsidP="00244BA5">
      <w:pPr>
        <w:jc w:val="both"/>
        <w:rPr>
          <w:rFonts w:ascii="Arial Narrow" w:hAnsi="Arial Narrow"/>
          <w:bCs/>
          <w:sz w:val="14"/>
          <w:szCs w:val="14"/>
        </w:rPr>
      </w:pPr>
    </w:p>
    <w:p w14:paraId="5EE2D040" w14:textId="77777777" w:rsidR="00244BA5" w:rsidRPr="00244BA5" w:rsidRDefault="00244BA5" w:rsidP="00244BA5">
      <w:pPr>
        <w:jc w:val="both"/>
        <w:rPr>
          <w:rFonts w:ascii="Arial Narrow" w:hAnsi="Arial Narrow"/>
          <w:bCs/>
          <w:sz w:val="38"/>
          <w:szCs w:val="38"/>
        </w:rPr>
      </w:pPr>
      <w:r w:rsidRPr="00244BA5">
        <w:rPr>
          <w:rFonts w:ascii="Arial Narrow" w:hAnsi="Arial Narrow"/>
          <w:bCs/>
          <w:sz w:val="38"/>
          <w:szCs w:val="38"/>
        </w:rPr>
        <w:t xml:space="preserve">Nous notons avec satisfaction l’adoption de la Loi relative aux droits des personnes vivant avec un handicap, les actions menées dans le domaine de la lutte contre le travail des enfants, l’autonomisation des femmes et de leur participation à la vie publique, les mesures prises liées à l’interdiction des mariages forcés, etc.  </w:t>
      </w:r>
    </w:p>
    <w:p w14:paraId="3E5C01FD" w14:textId="77777777" w:rsidR="00244BA5" w:rsidRPr="00244BA5" w:rsidRDefault="00244BA5" w:rsidP="00244BA5">
      <w:pPr>
        <w:jc w:val="both"/>
        <w:rPr>
          <w:rFonts w:ascii="Arial Narrow" w:hAnsi="Arial Narrow"/>
          <w:bCs/>
          <w:sz w:val="14"/>
          <w:szCs w:val="14"/>
        </w:rPr>
      </w:pPr>
    </w:p>
    <w:p w14:paraId="6AC51F79" w14:textId="77777777" w:rsidR="00244BA5" w:rsidRPr="00244BA5" w:rsidRDefault="00244BA5" w:rsidP="00244BA5">
      <w:pPr>
        <w:jc w:val="both"/>
        <w:rPr>
          <w:rFonts w:ascii="Arial Narrow" w:hAnsi="Arial Narrow"/>
          <w:bCs/>
          <w:sz w:val="38"/>
          <w:szCs w:val="38"/>
        </w:rPr>
      </w:pPr>
      <w:r w:rsidRPr="00244BA5">
        <w:rPr>
          <w:rFonts w:ascii="Arial Narrow" w:hAnsi="Arial Narrow"/>
          <w:bCs/>
          <w:sz w:val="38"/>
          <w:szCs w:val="38"/>
        </w:rPr>
        <w:t>Ainsi, dans le cadre des recommandations, le Burundi encourage le Gouvernement du Mali à :</w:t>
      </w:r>
    </w:p>
    <w:p w14:paraId="2755599F" w14:textId="77777777" w:rsidR="00244BA5" w:rsidRPr="00244BA5" w:rsidRDefault="00244BA5" w:rsidP="00244BA5">
      <w:pPr>
        <w:jc w:val="both"/>
        <w:rPr>
          <w:rFonts w:ascii="Arial Narrow" w:hAnsi="Arial Narrow"/>
          <w:bCs/>
        </w:rPr>
      </w:pPr>
    </w:p>
    <w:p w14:paraId="105BFB90" w14:textId="77777777" w:rsidR="00244BA5" w:rsidRPr="00244BA5" w:rsidRDefault="00244BA5" w:rsidP="00244BA5">
      <w:pPr>
        <w:numPr>
          <w:ilvl w:val="0"/>
          <w:numId w:val="1"/>
        </w:numPr>
        <w:jc w:val="both"/>
        <w:rPr>
          <w:rFonts w:ascii="Arial Narrow" w:hAnsi="Arial Narrow"/>
          <w:bCs/>
          <w:sz w:val="38"/>
          <w:szCs w:val="38"/>
        </w:rPr>
      </w:pPr>
      <w:r w:rsidRPr="00244BA5">
        <w:rPr>
          <w:rFonts w:ascii="Arial Narrow" w:hAnsi="Arial Narrow"/>
          <w:bCs/>
          <w:sz w:val="38"/>
          <w:szCs w:val="38"/>
        </w:rPr>
        <w:t>Continuer la politique visant à concrétiser le droit à l’éducation et à améliorer la qualité des enseignements ;</w:t>
      </w:r>
    </w:p>
    <w:p w14:paraId="33CE6BC6" w14:textId="77777777" w:rsidR="00244BA5" w:rsidRPr="00244BA5" w:rsidRDefault="00244BA5" w:rsidP="00244BA5">
      <w:pPr>
        <w:jc w:val="both"/>
        <w:rPr>
          <w:rFonts w:ascii="Arial Narrow" w:hAnsi="Arial Narrow"/>
          <w:bCs/>
          <w:sz w:val="10"/>
          <w:szCs w:val="10"/>
        </w:rPr>
      </w:pPr>
    </w:p>
    <w:p w14:paraId="11096812" w14:textId="77777777" w:rsidR="00244BA5" w:rsidRPr="00244BA5" w:rsidRDefault="00244BA5" w:rsidP="00244BA5">
      <w:pPr>
        <w:numPr>
          <w:ilvl w:val="0"/>
          <w:numId w:val="1"/>
        </w:numPr>
        <w:jc w:val="both"/>
        <w:rPr>
          <w:rFonts w:ascii="Arial Narrow" w:hAnsi="Arial Narrow"/>
          <w:bCs/>
          <w:sz w:val="38"/>
          <w:szCs w:val="38"/>
        </w:rPr>
      </w:pPr>
      <w:r w:rsidRPr="00244BA5">
        <w:rPr>
          <w:rFonts w:ascii="Arial Narrow" w:hAnsi="Arial Narrow"/>
          <w:bCs/>
          <w:sz w:val="38"/>
          <w:szCs w:val="38"/>
        </w:rPr>
        <w:t>Poursuivre le processus d’adoption d’une nouvelle loi relative à la lutte contre la traite des personnes ;</w:t>
      </w:r>
    </w:p>
    <w:p w14:paraId="30EA258D" w14:textId="77777777" w:rsidR="00244BA5" w:rsidRPr="00244BA5" w:rsidRDefault="00244BA5" w:rsidP="00244BA5">
      <w:pPr>
        <w:jc w:val="both"/>
        <w:rPr>
          <w:rFonts w:ascii="Arial Narrow" w:hAnsi="Arial Narrow"/>
          <w:bCs/>
          <w:sz w:val="10"/>
          <w:szCs w:val="10"/>
        </w:rPr>
      </w:pPr>
    </w:p>
    <w:p w14:paraId="21AF4FBE" w14:textId="77777777" w:rsidR="00244BA5" w:rsidRPr="00244BA5" w:rsidRDefault="00244BA5" w:rsidP="00244BA5">
      <w:pPr>
        <w:numPr>
          <w:ilvl w:val="0"/>
          <w:numId w:val="1"/>
        </w:numPr>
        <w:jc w:val="both"/>
        <w:rPr>
          <w:rFonts w:ascii="Arial Narrow" w:hAnsi="Arial Narrow"/>
          <w:bCs/>
          <w:sz w:val="38"/>
          <w:szCs w:val="38"/>
        </w:rPr>
      </w:pPr>
      <w:r w:rsidRPr="00244BA5">
        <w:rPr>
          <w:rFonts w:ascii="Arial Narrow" w:hAnsi="Arial Narrow"/>
          <w:bCs/>
          <w:sz w:val="38"/>
          <w:szCs w:val="38"/>
        </w:rPr>
        <w:t>Poursuivre les actions entreprises visant à renforcer la lutte contre toutes les formes de discrimination et de violences à l’égard de la femme.</w:t>
      </w:r>
    </w:p>
    <w:p w14:paraId="03B96C48" w14:textId="77777777" w:rsidR="0037150D" w:rsidRPr="001D4314" w:rsidRDefault="0037150D" w:rsidP="00244BA5">
      <w:pPr>
        <w:jc w:val="both"/>
        <w:rPr>
          <w:rFonts w:ascii="Arial Narrow" w:hAnsi="Arial Narrow"/>
          <w:bCs/>
          <w:sz w:val="16"/>
          <w:szCs w:val="16"/>
        </w:rPr>
      </w:pPr>
    </w:p>
    <w:p w14:paraId="674FDAC3" w14:textId="3B493D17" w:rsidR="00244BA5" w:rsidRPr="00244BA5" w:rsidRDefault="00244BA5" w:rsidP="00244BA5">
      <w:pPr>
        <w:jc w:val="both"/>
        <w:rPr>
          <w:rFonts w:ascii="Arial Narrow" w:hAnsi="Arial Narrow"/>
          <w:bCs/>
          <w:sz w:val="38"/>
          <w:szCs w:val="38"/>
        </w:rPr>
      </w:pPr>
      <w:r w:rsidRPr="00244BA5">
        <w:rPr>
          <w:rFonts w:ascii="Arial Narrow" w:hAnsi="Arial Narrow"/>
          <w:bCs/>
          <w:sz w:val="38"/>
          <w:szCs w:val="38"/>
        </w:rPr>
        <w:t>Nous souhaitons au Mali un examen couronné de succès.</w:t>
      </w:r>
    </w:p>
    <w:p w14:paraId="5C4D4EC2" w14:textId="77777777" w:rsidR="00424E79" w:rsidRPr="00AE07BA" w:rsidRDefault="00424E79" w:rsidP="00424E79">
      <w:pPr>
        <w:jc w:val="both"/>
        <w:rPr>
          <w:rFonts w:ascii="Arial Narrow" w:hAnsi="Arial Narrow"/>
          <w:bCs/>
          <w:sz w:val="12"/>
          <w:szCs w:val="12"/>
        </w:rPr>
      </w:pPr>
      <w:r>
        <w:rPr>
          <w:rFonts w:ascii="Arial Narrow" w:hAnsi="Arial Narrow"/>
          <w:bCs/>
          <w:sz w:val="38"/>
          <w:szCs w:val="38"/>
        </w:rPr>
        <w:t xml:space="preserve">             </w:t>
      </w:r>
    </w:p>
    <w:p w14:paraId="74023CEC" w14:textId="4E037F8C" w:rsidR="009402C9" w:rsidRPr="00AE07BA" w:rsidRDefault="00424E79" w:rsidP="00AE07BA">
      <w:pPr>
        <w:jc w:val="both"/>
        <w:rPr>
          <w:rFonts w:ascii="Arial Narrow" w:hAnsi="Arial Narrow"/>
          <w:b/>
          <w:sz w:val="38"/>
          <w:szCs w:val="38"/>
        </w:rPr>
      </w:pPr>
      <w:r>
        <w:rPr>
          <w:rFonts w:ascii="Arial Narrow" w:hAnsi="Arial Narrow"/>
          <w:bCs/>
          <w:sz w:val="38"/>
          <w:szCs w:val="38"/>
        </w:rPr>
        <w:t xml:space="preserve">                         </w:t>
      </w:r>
      <w:r w:rsidR="00244BA5" w:rsidRPr="00244BA5">
        <w:rPr>
          <w:rFonts w:ascii="Arial Narrow" w:hAnsi="Arial Narrow"/>
          <w:b/>
          <w:sz w:val="38"/>
          <w:szCs w:val="38"/>
        </w:rPr>
        <w:t>Je vous remercie Mr le Président !</w:t>
      </w:r>
    </w:p>
    <w:sectPr w:rsidR="009402C9" w:rsidRPr="00AE0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90E"/>
    <w:multiLevelType w:val="hybridMultilevel"/>
    <w:tmpl w:val="5C687E1E"/>
    <w:lvl w:ilvl="0" w:tplc="E4DE9470">
      <w:start w:val="1"/>
      <w:numFmt w:val="decimal"/>
      <w:lvlText w:val="%1."/>
      <w:lvlJc w:val="left"/>
      <w:pPr>
        <w:ind w:left="360" w:hanging="360"/>
      </w:pPr>
      <w:rPr>
        <w:rFonts w:hint="default"/>
        <w:b/>
        <w:bCs w:val="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2080253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F7"/>
    <w:rsid w:val="001D4314"/>
    <w:rsid w:val="00244BA5"/>
    <w:rsid w:val="00271E0E"/>
    <w:rsid w:val="0037150D"/>
    <w:rsid w:val="00424E79"/>
    <w:rsid w:val="009402C9"/>
    <w:rsid w:val="00980304"/>
    <w:rsid w:val="00AE07BA"/>
    <w:rsid w:val="00CA1C2B"/>
    <w:rsid w:val="00E725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B460"/>
  <w15:chartTrackingRefBased/>
  <w15:docId w15:val="{DDBC4F81-EF43-4FEF-8C7E-CE56F089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2B"/>
    <w:pPr>
      <w:spacing w:after="0" w:line="240" w:lineRule="auto"/>
    </w:pPr>
    <w:rPr>
      <w:rFonts w:ascii="Times New Roman" w:hAnsi="Times New Roman"/>
      <w:kern w:val="0"/>
      <w:sz w:val="24"/>
      <w:szCs w:val="24"/>
      <w:lang w:val="fr-FR" w:eastAsia="fr-FR"/>
      <w14:ligatures w14:val="none"/>
    </w:rPr>
  </w:style>
  <w:style w:type="paragraph" w:styleId="Titre1">
    <w:name w:val="heading 1"/>
    <w:basedOn w:val="Normal"/>
    <w:next w:val="Normal"/>
    <w:link w:val="Titre1Car"/>
    <w:uiPriority w:val="9"/>
    <w:qFormat/>
    <w:rsid w:val="00CA1C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A1C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A1C2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1C2B"/>
    <w:rPr>
      <w:rFonts w:asciiTheme="majorHAnsi" w:eastAsiaTheme="majorEastAsia" w:hAnsiTheme="majorHAnsi" w:cstheme="majorBidi"/>
      <w:color w:val="2F5496" w:themeColor="accent1" w:themeShade="BF"/>
      <w:sz w:val="32"/>
      <w:szCs w:val="32"/>
      <w:lang w:val="fr-FR" w:eastAsia="fr-FR"/>
    </w:rPr>
  </w:style>
  <w:style w:type="character" w:customStyle="1" w:styleId="Titre2Car">
    <w:name w:val="Titre 2 Car"/>
    <w:basedOn w:val="Policepardfaut"/>
    <w:link w:val="Titre2"/>
    <w:uiPriority w:val="9"/>
    <w:semiHidden/>
    <w:rsid w:val="00CA1C2B"/>
    <w:rPr>
      <w:rFonts w:asciiTheme="majorHAnsi" w:eastAsiaTheme="majorEastAsia" w:hAnsiTheme="majorHAnsi" w:cstheme="majorBidi"/>
      <w:color w:val="2F5496" w:themeColor="accent1" w:themeShade="BF"/>
      <w:sz w:val="26"/>
      <w:szCs w:val="26"/>
      <w:lang w:val="fr-FR" w:eastAsia="fr-FR"/>
    </w:rPr>
  </w:style>
  <w:style w:type="character" w:customStyle="1" w:styleId="Titre3Car">
    <w:name w:val="Titre 3 Car"/>
    <w:basedOn w:val="Policepardfaut"/>
    <w:link w:val="Titre3"/>
    <w:uiPriority w:val="9"/>
    <w:semiHidden/>
    <w:rsid w:val="00CA1C2B"/>
    <w:rPr>
      <w:rFonts w:asciiTheme="majorHAnsi" w:eastAsiaTheme="majorEastAsia" w:hAnsiTheme="majorHAnsi" w:cstheme="majorBidi"/>
      <w:color w:val="1F3763" w:themeColor="accent1" w:themeShade="7F"/>
      <w:sz w:val="24"/>
      <w:szCs w:val="24"/>
      <w:lang w:val="fr-FR" w:eastAsia="fr-FR"/>
    </w:rPr>
  </w:style>
  <w:style w:type="character" w:styleId="Appelnotedebasdep">
    <w:name w:val="footnote reference"/>
    <w:aliases w:val="4_G,Footnotes refss,Footnote Ref,16 Point,Superscript 6 Point,ftref,a Footnote Reference,FZ,Appel note de bas de page,Footnote Refernece,Footnote number,Texto de nota al pie,referencia nota al pie,BVI fnr,f,[0]"/>
    <w:uiPriority w:val="99"/>
    <w:unhideWhenUsed/>
    <w:qFormat/>
    <w:rsid w:val="00CA1C2B"/>
    <w:rPr>
      <w:sz w:val="18"/>
      <w:vertAlign w:val="superscript"/>
    </w:rPr>
  </w:style>
  <w:style w:type="paragraph" w:styleId="Sansinterligne">
    <w:name w:val="No Spacing"/>
    <w:uiPriority w:val="1"/>
    <w:qFormat/>
    <w:rsid w:val="00CA1C2B"/>
    <w:pPr>
      <w:spacing w:after="0"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CA1C2B"/>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8EBDA-601E-438B-AF26-4A3051A8D91E}"/>
</file>

<file path=customXml/itemProps2.xml><?xml version="1.0" encoding="utf-8"?>
<ds:datastoreItem xmlns:ds="http://schemas.openxmlformats.org/officeDocument/2006/customXml" ds:itemID="{DD865940-5845-496B-92C5-07DCB7855201}"/>
</file>

<file path=customXml/itemProps3.xml><?xml version="1.0" encoding="utf-8"?>
<ds:datastoreItem xmlns:ds="http://schemas.openxmlformats.org/officeDocument/2006/customXml" ds:itemID="{17321D5A-2E4D-46B1-B841-2CE3FEE869D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1156</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burundi 01</dc:creator>
  <cp:keywords/>
  <dc:description/>
  <cp:lastModifiedBy>mission burundi 01</cp:lastModifiedBy>
  <cp:revision>7</cp:revision>
  <dcterms:created xsi:type="dcterms:W3CDTF">2023-04-28T10:43:00Z</dcterms:created>
  <dcterms:modified xsi:type="dcterms:W3CDTF">2023-04-28T10:47:00Z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