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67EE" w14:textId="35850BC4" w:rsidR="003135B8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 w:cstheme="minorBidi"/>
          <w:color w:val="44546A" w:themeColor="text2"/>
          <w:sz w:val="25"/>
          <w:szCs w:val="25"/>
          <w:lang w:val="en-GB" w:eastAsia="en-US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4</w:t>
      </w:r>
      <w:r w:rsidR="001C711D">
        <w:rPr>
          <w:rStyle w:val="Strong"/>
          <w:rFonts w:ascii="Calibri Light" w:hAnsi="Calibri Light"/>
          <w:sz w:val="25"/>
          <w:szCs w:val="25"/>
        </w:rPr>
        <w:t>3rd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B8FF4C5" w14:textId="77777777" w:rsidR="003135B8" w:rsidRPr="008E4C0A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CAE0534" w14:textId="0107442B" w:rsidR="003135B8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</w:t>
      </w:r>
      <w:r>
        <w:rPr>
          <w:rStyle w:val="Strong"/>
          <w:rFonts w:ascii="Calibri Light" w:hAnsi="Calibri Light"/>
          <w:sz w:val="25"/>
          <w:szCs w:val="25"/>
        </w:rPr>
        <w:t xml:space="preserve">of </w:t>
      </w:r>
      <w:r w:rsidR="0086274A" w:rsidRPr="00112B66">
        <w:rPr>
          <w:rStyle w:val="Strong"/>
          <w:rFonts w:ascii="Calibri Light" w:hAnsi="Calibri Light"/>
          <w:sz w:val="25"/>
          <w:szCs w:val="25"/>
        </w:rPr>
        <w:t>Luxembourg</w:t>
      </w:r>
    </w:p>
    <w:p w14:paraId="6621D150" w14:textId="77777777" w:rsidR="003135B8" w:rsidRDefault="003135B8" w:rsidP="00B771A6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66B8781F" w14:textId="0AFC4604" w:rsidR="00F072C9" w:rsidRPr="008E4C0A" w:rsidRDefault="007A4232" w:rsidP="004526E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7A4232">
        <w:rPr>
          <w:rStyle w:val="Strong"/>
          <w:rFonts w:ascii="Calibri Light" w:hAnsi="Calibri Light"/>
          <w:sz w:val="25"/>
          <w:szCs w:val="25"/>
        </w:rPr>
        <w:t xml:space="preserve">4 </w:t>
      </w:r>
      <w:r w:rsidR="00F072C9" w:rsidRPr="007A4232">
        <w:rPr>
          <w:rStyle w:val="Strong"/>
          <w:rFonts w:ascii="Calibri Light" w:hAnsi="Calibri Light"/>
          <w:sz w:val="25"/>
          <w:szCs w:val="25"/>
        </w:rPr>
        <w:t>May 2023</w:t>
      </w:r>
    </w:p>
    <w:p w14:paraId="6AF2F840" w14:textId="77777777" w:rsidR="00F072C9" w:rsidRPr="008E4C0A" w:rsidRDefault="00F072C9" w:rsidP="00F072C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62A9C6D" w14:textId="77777777" w:rsidR="00F072C9" w:rsidRDefault="00F072C9" w:rsidP="00F072C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2BBFA7BD" w14:textId="77777777" w:rsidR="00F072C9" w:rsidRDefault="00F072C9" w:rsidP="00F072C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7D7CCD5" w14:textId="77777777" w:rsidR="00951D1F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A4F1346" w14:textId="77777777" w:rsidR="00AB4548" w:rsidRDefault="00AB4548" w:rsidP="00AB454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4196DEE2" w14:textId="77777777" w:rsidR="00AB4548" w:rsidRDefault="00AB4548" w:rsidP="0086274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FCA1AAF" w14:textId="2841C724" w:rsidR="004E00C6" w:rsidRPr="008A7259" w:rsidRDefault="0086274A" w:rsidP="004E00C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8A7259">
        <w:rPr>
          <w:rFonts w:ascii="Calibri Light" w:hAnsi="Calibri Light"/>
          <w:bCs/>
          <w:sz w:val="25"/>
          <w:szCs w:val="25"/>
        </w:rPr>
        <w:t>Australia acknowledges Luxembourg’s strong human rights</w:t>
      </w:r>
      <w:r w:rsidR="00AB4548">
        <w:rPr>
          <w:rFonts w:ascii="Calibri Light" w:hAnsi="Calibri Light"/>
          <w:bCs/>
          <w:sz w:val="25"/>
          <w:szCs w:val="25"/>
        </w:rPr>
        <w:t xml:space="preserve"> record</w:t>
      </w:r>
      <w:r w:rsidR="0080168D">
        <w:rPr>
          <w:rFonts w:ascii="Calibri Light" w:hAnsi="Calibri Light"/>
          <w:bCs/>
          <w:sz w:val="25"/>
          <w:szCs w:val="25"/>
        </w:rPr>
        <w:t xml:space="preserve">, </w:t>
      </w:r>
      <w:r w:rsidR="00AB4548">
        <w:rPr>
          <w:rFonts w:ascii="Calibri Light" w:hAnsi="Calibri Light"/>
          <w:bCs/>
          <w:sz w:val="25"/>
          <w:szCs w:val="25"/>
        </w:rPr>
        <w:t>in particular its</w:t>
      </w:r>
      <w:r w:rsidR="005F0C0C">
        <w:rPr>
          <w:rFonts w:ascii="Calibri Light" w:hAnsi="Calibri Light"/>
          <w:bCs/>
          <w:sz w:val="25"/>
          <w:szCs w:val="25"/>
        </w:rPr>
        <w:t xml:space="preserve"> </w:t>
      </w:r>
      <w:r w:rsidR="005E11EA">
        <w:rPr>
          <w:rFonts w:ascii="Calibri Light" w:hAnsi="Calibri Light"/>
          <w:bCs/>
          <w:sz w:val="25"/>
          <w:szCs w:val="25"/>
        </w:rPr>
        <w:t xml:space="preserve">demonstrated </w:t>
      </w:r>
      <w:r w:rsidR="00B6093A">
        <w:rPr>
          <w:rFonts w:ascii="Calibri Light" w:hAnsi="Calibri Light"/>
          <w:bCs/>
          <w:sz w:val="25"/>
          <w:szCs w:val="25"/>
        </w:rPr>
        <w:t>commitment</w:t>
      </w:r>
      <w:r w:rsidR="004E00C6" w:rsidRPr="008A7259">
        <w:rPr>
          <w:rFonts w:ascii="Calibri Light" w:hAnsi="Calibri Light"/>
          <w:bCs/>
          <w:sz w:val="25"/>
          <w:szCs w:val="25"/>
        </w:rPr>
        <w:t xml:space="preserve"> to gender equality</w:t>
      </w:r>
      <w:r w:rsidR="00B77B59">
        <w:rPr>
          <w:rFonts w:ascii="Calibri Light" w:hAnsi="Calibri Light"/>
          <w:bCs/>
          <w:sz w:val="25"/>
          <w:szCs w:val="25"/>
        </w:rPr>
        <w:t xml:space="preserve">. We </w:t>
      </w:r>
      <w:r w:rsidR="004E00C6" w:rsidRPr="008A7259">
        <w:rPr>
          <w:rFonts w:ascii="Calibri Light" w:hAnsi="Calibri Light"/>
          <w:bCs/>
          <w:sz w:val="25"/>
          <w:szCs w:val="25"/>
        </w:rPr>
        <w:t xml:space="preserve">note Luxembourg </w:t>
      </w:r>
      <w:r w:rsidR="005E11EA">
        <w:rPr>
          <w:rFonts w:ascii="Calibri Light" w:hAnsi="Calibri Light"/>
          <w:bCs/>
          <w:sz w:val="25"/>
          <w:szCs w:val="25"/>
        </w:rPr>
        <w:t>has</w:t>
      </w:r>
      <w:r w:rsidR="008A7259" w:rsidRPr="008A7259">
        <w:rPr>
          <w:rFonts w:ascii="Calibri Light" w:hAnsi="Calibri Light"/>
          <w:bCs/>
          <w:sz w:val="25"/>
          <w:szCs w:val="25"/>
        </w:rPr>
        <w:t xml:space="preserve"> </w:t>
      </w:r>
      <w:r w:rsidR="004E00C6" w:rsidRPr="008A7259">
        <w:rPr>
          <w:rFonts w:ascii="Calibri Light" w:hAnsi="Calibri Light"/>
          <w:bCs/>
          <w:sz w:val="25"/>
          <w:szCs w:val="25"/>
        </w:rPr>
        <w:t>the lowest gender pay gap in the European Union.</w:t>
      </w:r>
    </w:p>
    <w:p w14:paraId="69B20ECC" w14:textId="77777777" w:rsidR="00B6093A" w:rsidRPr="002B2863" w:rsidRDefault="00B6093A" w:rsidP="00B6093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6494427" w14:textId="7B485A4D" w:rsidR="008A7259" w:rsidRDefault="003C6019" w:rsidP="008A7259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 also</w:t>
      </w:r>
      <w:r w:rsidR="008A7259" w:rsidRPr="008A7259">
        <w:rPr>
          <w:rFonts w:ascii="Calibri Light" w:hAnsi="Calibri Light"/>
          <w:bCs/>
          <w:sz w:val="25"/>
          <w:szCs w:val="25"/>
        </w:rPr>
        <w:t xml:space="preserve"> acknowledge</w:t>
      </w:r>
      <w:r>
        <w:rPr>
          <w:rFonts w:ascii="Calibri Light" w:hAnsi="Calibri Light"/>
          <w:bCs/>
          <w:sz w:val="25"/>
          <w:szCs w:val="25"/>
        </w:rPr>
        <w:t>s</w:t>
      </w:r>
      <w:r w:rsidR="008A7259" w:rsidRPr="008A7259">
        <w:rPr>
          <w:rFonts w:ascii="Calibri Light" w:hAnsi="Calibri Light"/>
          <w:bCs/>
          <w:sz w:val="25"/>
          <w:szCs w:val="25"/>
        </w:rPr>
        <w:t xml:space="preserve"> Luxembourg’s </w:t>
      </w:r>
      <w:r w:rsidR="002B2863">
        <w:rPr>
          <w:rFonts w:ascii="Calibri Light" w:hAnsi="Calibri Light"/>
          <w:bCs/>
          <w:sz w:val="25"/>
          <w:szCs w:val="25"/>
        </w:rPr>
        <w:t>protection of LGBTI rights, including</w:t>
      </w:r>
      <w:r w:rsidR="00B6093A">
        <w:rPr>
          <w:rFonts w:ascii="Calibri Light" w:hAnsi="Calibri Light"/>
          <w:bCs/>
          <w:sz w:val="25"/>
          <w:szCs w:val="25"/>
        </w:rPr>
        <w:t xml:space="preserve"> </w:t>
      </w:r>
      <w:r w:rsidR="008A7259" w:rsidRPr="008A7259">
        <w:rPr>
          <w:rFonts w:ascii="Calibri Light" w:hAnsi="Calibri Light"/>
          <w:bCs/>
          <w:sz w:val="25"/>
          <w:szCs w:val="25"/>
        </w:rPr>
        <w:t xml:space="preserve">legal reforms </w:t>
      </w:r>
      <w:r w:rsidR="002B2863">
        <w:rPr>
          <w:rFonts w:ascii="Calibri Light" w:hAnsi="Calibri Light"/>
          <w:bCs/>
          <w:sz w:val="25"/>
          <w:szCs w:val="25"/>
        </w:rPr>
        <w:t xml:space="preserve">that </w:t>
      </w:r>
      <w:r w:rsidR="008A7259" w:rsidRPr="008A7259">
        <w:rPr>
          <w:rFonts w:ascii="Calibri Light" w:hAnsi="Calibri Light"/>
          <w:bCs/>
          <w:sz w:val="25"/>
          <w:szCs w:val="25"/>
        </w:rPr>
        <w:t xml:space="preserve">allow for </w:t>
      </w:r>
      <w:r w:rsidR="005E11EA">
        <w:rPr>
          <w:rFonts w:ascii="Calibri Light" w:hAnsi="Calibri Light"/>
          <w:bCs/>
          <w:sz w:val="25"/>
          <w:szCs w:val="25"/>
        </w:rPr>
        <w:t>gender</w:t>
      </w:r>
      <w:r w:rsidR="008A7259" w:rsidRPr="008A7259">
        <w:rPr>
          <w:rFonts w:ascii="Calibri Light" w:hAnsi="Calibri Light"/>
          <w:bCs/>
          <w:sz w:val="25"/>
          <w:szCs w:val="25"/>
        </w:rPr>
        <w:t xml:space="preserve"> </w:t>
      </w:r>
      <w:r w:rsidR="00114121">
        <w:rPr>
          <w:rFonts w:ascii="Calibri Light" w:hAnsi="Calibri Light"/>
          <w:bCs/>
          <w:sz w:val="25"/>
          <w:szCs w:val="25"/>
        </w:rPr>
        <w:t xml:space="preserve">recognition </w:t>
      </w:r>
      <w:proofErr w:type="gramStart"/>
      <w:r w:rsidR="00B6093A">
        <w:rPr>
          <w:rFonts w:ascii="Calibri Light" w:hAnsi="Calibri Light"/>
          <w:bCs/>
          <w:sz w:val="25"/>
          <w:szCs w:val="25"/>
        </w:rPr>
        <w:t>on</w:t>
      </w:r>
      <w:r w:rsidR="008A7259" w:rsidRPr="008A7259">
        <w:rPr>
          <w:rFonts w:ascii="Calibri Light" w:hAnsi="Calibri Light"/>
          <w:bCs/>
          <w:sz w:val="25"/>
          <w:szCs w:val="25"/>
        </w:rPr>
        <w:t xml:space="preserve"> the basis of</w:t>
      </w:r>
      <w:proofErr w:type="gramEnd"/>
      <w:r w:rsidR="008A7259" w:rsidRPr="008A7259">
        <w:rPr>
          <w:rFonts w:ascii="Calibri Light" w:hAnsi="Calibri Light"/>
          <w:bCs/>
          <w:sz w:val="25"/>
          <w:szCs w:val="25"/>
        </w:rPr>
        <w:t xml:space="preserve"> self-</w:t>
      </w:r>
      <w:r w:rsidR="005E11EA">
        <w:rPr>
          <w:rFonts w:ascii="Calibri Light" w:hAnsi="Calibri Light"/>
          <w:bCs/>
          <w:sz w:val="25"/>
          <w:szCs w:val="25"/>
        </w:rPr>
        <w:t>identification</w:t>
      </w:r>
      <w:r w:rsidR="008A7259" w:rsidRPr="008A7259">
        <w:rPr>
          <w:rFonts w:ascii="Calibri Light" w:hAnsi="Calibri Light"/>
          <w:bCs/>
          <w:sz w:val="25"/>
          <w:szCs w:val="25"/>
        </w:rPr>
        <w:t>.</w:t>
      </w:r>
      <w:r w:rsidR="00AB4548">
        <w:rPr>
          <w:rFonts w:ascii="Calibri Light" w:hAnsi="Calibri Light"/>
          <w:bCs/>
          <w:sz w:val="25"/>
          <w:szCs w:val="25"/>
        </w:rPr>
        <w:t xml:space="preserve"> </w:t>
      </w:r>
      <w:r w:rsidR="0015461F">
        <w:rPr>
          <w:rFonts w:ascii="Calibri Light" w:hAnsi="Calibri Light"/>
          <w:bCs/>
          <w:sz w:val="25"/>
          <w:szCs w:val="25"/>
        </w:rPr>
        <w:t>We</w:t>
      </w:r>
      <w:r w:rsidR="00AB4548" w:rsidRPr="002B2863">
        <w:rPr>
          <w:rFonts w:ascii="Calibri Light" w:hAnsi="Calibri Light"/>
          <w:bCs/>
          <w:sz w:val="25"/>
          <w:szCs w:val="25"/>
        </w:rPr>
        <w:t xml:space="preserve"> welcome Luxembourg’s increased awareness-raising campaigns focus</w:t>
      </w:r>
      <w:r w:rsidR="00AB4548">
        <w:rPr>
          <w:rFonts w:ascii="Calibri Light" w:hAnsi="Calibri Light"/>
          <w:bCs/>
          <w:sz w:val="25"/>
          <w:szCs w:val="25"/>
        </w:rPr>
        <w:t>ed</w:t>
      </w:r>
      <w:r w:rsidR="00AB4548" w:rsidRPr="002B2863">
        <w:rPr>
          <w:rFonts w:ascii="Calibri Light" w:hAnsi="Calibri Light"/>
          <w:bCs/>
          <w:sz w:val="25"/>
          <w:szCs w:val="25"/>
        </w:rPr>
        <w:t xml:space="preserve"> on </w:t>
      </w:r>
      <w:r w:rsidR="00AB4548">
        <w:rPr>
          <w:rFonts w:ascii="Calibri Light" w:hAnsi="Calibri Light"/>
          <w:bCs/>
          <w:sz w:val="25"/>
          <w:szCs w:val="25"/>
        </w:rPr>
        <w:t>gender-based</w:t>
      </w:r>
      <w:r w:rsidR="00AB4548" w:rsidRPr="002B2863">
        <w:rPr>
          <w:rFonts w:ascii="Calibri Light" w:hAnsi="Calibri Light"/>
          <w:bCs/>
          <w:sz w:val="25"/>
          <w:szCs w:val="25"/>
        </w:rPr>
        <w:t xml:space="preserve"> violence</w:t>
      </w:r>
      <w:r w:rsidR="00AB4548">
        <w:rPr>
          <w:rFonts w:ascii="Calibri Light" w:hAnsi="Calibri Light"/>
          <w:bCs/>
          <w:sz w:val="25"/>
          <w:szCs w:val="25"/>
        </w:rPr>
        <w:t xml:space="preserve">, the rights of children and </w:t>
      </w:r>
      <w:r w:rsidR="00AB4548" w:rsidRPr="002B2863">
        <w:rPr>
          <w:rFonts w:ascii="Calibri Light" w:hAnsi="Calibri Light"/>
          <w:bCs/>
          <w:sz w:val="25"/>
          <w:szCs w:val="25"/>
        </w:rPr>
        <w:t>victims of trafficking.</w:t>
      </w:r>
    </w:p>
    <w:p w14:paraId="7DA8B2CE" w14:textId="14AAD506" w:rsidR="004E00C6" w:rsidRDefault="004E00C6" w:rsidP="0086274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010A9DA6" w14:textId="69441570" w:rsidR="00951D1F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 xml:space="preserve">Australia recommends </w:t>
      </w:r>
      <w:r w:rsidR="009374FE" w:rsidRPr="00CB78D4">
        <w:rPr>
          <w:rFonts w:ascii="Calibri Light" w:hAnsi="Calibri Light"/>
          <w:b/>
          <w:sz w:val="25"/>
          <w:szCs w:val="25"/>
        </w:rPr>
        <w:t>Luxembourg</w:t>
      </w:r>
      <w:r w:rsidRPr="00112B66">
        <w:rPr>
          <w:rFonts w:ascii="Calibri Light" w:hAnsi="Calibri Light"/>
          <w:sz w:val="25"/>
          <w:szCs w:val="25"/>
        </w:rPr>
        <w:t>:</w:t>
      </w:r>
    </w:p>
    <w:p w14:paraId="0F4E94B1" w14:textId="77777777" w:rsidR="00951D1F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5D4A30D2" w14:textId="2B3074F6" w:rsidR="00554925" w:rsidRPr="00554925" w:rsidRDefault="009374FE" w:rsidP="00554925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R</w:t>
      </w:r>
      <w:r w:rsidR="00B6093A">
        <w:rPr>
          <w:rFonts w:ascii="Calibri Light" w:hAnsi="Calibri Light"/>
          <w:b/>
          <w:bCs/>
          <w:sz w:val="25"/>
          <w:szCs w:val="25"/>
        </w:rPr>
        <w:t xml:space="preserve">evise </w:t>
      </w:r>
      <w:r w:rsidR="00B6093A" w:rsidRPr="002B2863">
        <w:rPr>
          <w:rFonts w:ascii="Calibri Light" w:hAnsi="Calibri Light"/>
          <w:b/>
          <w:bCs/>
          <w:sz w:val="25"/>
          <w:szCs w:val="25"/>
        </w:rPr>
        <w:t>trafficking law</w:t>
      </w:r>
      <w:r w:rsidR="00B6093A">
        <w:rPr>
          <w:rFonts w:ascii="Calibri Light" w:hAnsi="Calibri Light"/>
          <w:b/>
          <w:bCs/>
          <w:sz w:val="25"/>
          <w:szCs w:val="25"/>
        </w:rPr>
        <w:t>s</w:t>
      </w:r>
      <w:r w:rsidR="00B6093A" w:rsidRPr="002B2863">
        <w:rPr>
          <w:rFonts w:ascii="Calibri Light" w:hAnsi="Calibri Light"/>
          <w:b/>
          <w:bCs/>
          <w:sz w:val="25"/>
          <w:szCs w:val="25"/>
        </w:rPr>
        <w:t xml:space="preserve"> to </w:t>
      </w:r>
      <w:r w:rsidR="0015694B">
        <w:rPr>
          <w:rFonts w:ascii="Calibri Light" w:hAnsi="Calibri Light"/>
          <w:b/>
          <w:bCs/>
          <w:sz w:val="25"/>
          <w:szCs w:val="25"/>
        </w:rPr>
        <w:t>include</w:t>
      </w:r>
      <w:r w:rsidR="00B6093A" w:rsidRPr="002B2863">
        <w:rPr>
          <w:rFonts w:ascii="Calibri Light" w:hAnsi="Calibri Light"/>
          <w:b/>
          <w:bCs/>
          <w:sz w:val="25"/>
          <w:szCs w:val="25"/>
        </w:rPr>
        <w:t xml:space="preserve"> force, fraud </w:t>
      </w:r>
      <w:r w:rsidR="0015694B">
        <w:rPr>
          <w:rFonts w:ascii="Calibri Light" w:hAnsi="Calibri Light"/>
          <w:b/>
          <w:bCs/>
          <w:sz w:val="25"/>
          <w:szCs w:val="25"/>
        </w:rPr>
        <w:t xml:space="preserve">and </w:t>
      </w:r>
      <w:r w:rsidR="00B6093A" w:rsidRPr="002B2863">
        <w:rPr>
          <w:rFonts w:ascii="Calibri Light" w:hAnsi="Calibri Light"/>
          <w:b/>
          <w:bCs/>
          <w:sz w:val="25"/>
          <w:szCs w:val="25"/>
        </w:rPr>
        <w:t xml:space="preserve">coercion </w:t>
      </w:r>
      <w:r w:rsidR="0015694B">
        <w:rPr>
          <w:rFonts w:ascii="Calibri Light" w:hAnsi="Calibri Light"/>
          <w:b/>
          <w:bCs/>
          <w:sz w:val="25"/>
          <w:szCs w:val="25"/>
        </w:rPr>
        <w:t>as</w:t>
      </w:r>
      <w:r w:rsidR="00B6093A" w:rsidRPr="002B2863">
        <w:rPr>
          <w:rFonts w:ascii="Calibri Light" w:hAnsi="Calibri Light"/>
          <w:b/>
          <w:bCs/>
          <w:sz w:val="25"/>
          <w:szCs w:val="25"/>
        </w:rPr>
        <w:t xml:space="preserve"> </w:t>
      </w:r>
      <w:r w:rsidR="00B6093A">
        <w:rPr>
          <w:rFonts w:ascii="Calibri Light" w:hAnsi="Calibri Light"/>
          <w:b/>
          <w:bCs/>
          <w:sz w:val="25"/>
          <w:szCs w:val="25"/>
        </w:rPr>
        <w:t xml:space="preserve">core </w:t>
      </w:r>
      <w:r w:rsidR="00B6093A" w:rsidRPr="002B2863">
        <w:rPr>
          <w:rFonts w:ascii="Calibri Light" w:hAnsi="Calibri Light"/>
          <w:b/>
          <w:bCs/>
          <w:sz w:val="25"/>
          <w:szCs w:val="25"/>
        </w:rPr>
        <w:t xml:space="preserve">elements of the crime of </w:t>
      </w:r>
      <w:r w:rsidR="00B6093A">
        <w:rPr>
          <w:rFonts w:ascii="Calibri Light" w:hAnsi="Calibri Light"/>
          <w:b/>
          <w:bCs/>
          <w:sz w:val="25"/>
          <w:szCs w:val="25"/>
        </w:rPr>
        <w:t>trafficking</w:t>
      </w:r>
      <w:r w:rsidR="0097278D">
        <w:rPr>
          <w:rFonts w:ascii="Calibri Light" w:hAnsi="Calibri Light"/>
          <w:b/>
          <w:bCs/>
          <w:sz w:val="25"/>
          <w:szCs w:val="25"/>
        </w:rPr>
        <w:t xml:space="preserve"> in persons</w:t>
      </w:r>
      <w:r w:rsidR="00B6093A" w:rsidRPr="0086274A">
        <w:rPr>
          <w:rFonts w:ascii="Calibri Light" w:hAnsi="Calibri Light"/>
          <w:b/>
          <w:bCs/>
          <w:sz w:val="25"/>
          <w:szCs w:val="25"/>
        </w:rPr>
        <w:t>.</w:t>
      </w:r>
    </w:p>
    <w:p w14:paraId="63797FF3" w14:textId="17B85508" w:rsidR="00B7297B" w:rsidRDefault="002F4320" w:rsidP="00554925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Continue efforts to adopt</w:t>
      </w:r>
      <w:r w:rsidR="00F56CF8">
        <w:rPr>
          <w:rFonts w:ascii="Calibri Light" w:hAnsi="Calibri Light"/>
          <w:b/>
          <w:bCs/>
          <w:sz w:val="25"/>
          <w:szCs w:val="25"/>
        </w:rPr>
        <w:t>,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BD68B5">
        <w:rPr>
          <w:rFonts w:ascii="Calibri Light" w:hAnsi="Calibri Light"/>
          <w:b/>
          <w:bCs/>
          <w:sz w:val="25"/>
          <w:szCs w:val="25"/>
        </w:rPr>
        <w:t>and fully implement</w:t>
      </w:r>
      <w:r w:rsidR="00F56CF8">
        <w:rPr>
          <w:rFonts w:ascii="Calibri Light" w:hAnsi="Calibri Light"/>
          <w:b/>
          <w:bCs/>
          <w:sz w:val="25"/>
          <w:szCs w:val="25"/>
        </w:rPr>
        <w:t>,</w:t>
      </w:r>
      <w:r w:rsidR="00BD68B5">
        <w:rPr>
          <w:rFonts w:ascii="Calibri Light" w:hAnsi="Calibri Light"/>
          <w:b/>
          <w:bCs/>
          <w:sz w:val="25"/>
          <w:szCs w:val="25"/>
        </w:rPr>
        <w:t xml:space="preserve"> </w:t>
      </w:r>
      <w:r w:rsidR="00B7297B">
        <w:rPr>
          <w:rFonts w:ascii="Calibri Light" w:hAnsi="Calibri Light"/>
          <w:b/>
          <w:bCs/>
          <w:sz w:val="25"/>
          <w:szCs w:val="25"/>
        </w:rPr>
        <w:t>a national strategy to tackle Anti-Semitism</w:t>
      </w:r>
      <w:r w:rsidR="00094AD7">
        <w:rPr>
          <w:rFonts w:ascii="Calibri Light" w:hAnsi="Calibri Light"/>
          <w:b/>
          <w:bCs/>
          <w:sz w:val="25"/>
          <w:szCs w:val="25"/>
        </w:rPr>
        <w:t>.</w:t>
      </w:r>
    </w:p>
    <w:p w14:paraId="079DE37C" w14:textId="15A2DD44" w:rsidR="00221E1C" w:rsidRDefault="00BF2F8D" w:rsidP="00554925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S</w:t>
      </w:r>
      <w:r w:rsidR="00D0525B">
        <w:rPr>
          <w:rFonts w:ascii="Calibri Light" w:hAnsi="Calibri Light"/>
          <w:b/>
          <w:bCs/>
          <w:sz w:val="25"/>
          <w:szCs w:val="25"/>
        </w:rPr>
        <w:t xml:space="preserve">trengthen collection of data </w:t>
      </w:r>
      <w:r w:rsidR="007E2786">
        <w:rPr>
          <w:rFonts w:ascii="Calibri Light" w:hAnsi="Calibri Light"/>
          <w:b/>
          <w:bCs/>
          <w:sz w:val="25"/>
          <w:szCs w:val="25"/>
        </w:rPr>
        <w:t xml:space="preserve">practices to better identify </w:t>
      </w:r>
      <w:r w:rsidR="00A44BDA">
        <w:rPr>
          <w:rFonts w:ascii="Calibri Light" w:hAnsi="Calibri Light"/>
          <w:b/>
          <w:bCs/>
          <w:sz w:val="25"/>
          <w:szCs w:val="25"/>
        </w:rPr>
        <w:t>instances of racial discrimination.</w:t>
      </w:r>
    </w:p>
    <w:p w14:paraId="187C33C9" w14:textId="2C6B17F6" w:rsidR="003135B8" w:rsidRDefault="00951D1F" w:rsidP="00EF5A54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  <w:r w:rsidRPr="00627175">
        <w:rPr>
          <w:rStyle w:val="Strong"/>
          <w:rFonts w:ascii="Calibri Light" w:hAnsi="Calibri Light"/>
          <w:b w:val="0"/>
          <w:bCs w:val="0"/>
          <w:sz w:val="25"/>
          <w:szCs w:val="25"/>
        </w:rPr>
        <w:t>[</w:t>
      </w:r>
      <w:r w:rsidR="002F4320">
        <w:rPr>
          <w:rStyle w:val="Strong"/>
          <w:rFonts w:ascii="Calibri Light" w:hAnsi="Calibri Light"/>
          <w:b w:val="0"/>
          <w:bCs w:val="0"/>
          <w:sz w:val="25"/>
          <w:szCs w:val="25"/>
        </w:rPr>
        <w:t>120</w:t>
      </w:r>
      <w:r w:rsidR="008062B5" w:rsidRPr="00627175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="00405025" w:rsidRPr="00627175">
        <w:rPr>
          <w:rStyle w:val="Strong"/>
          <w:rFonts w:ascii="Calibri Light" w:hAnsi="Calibri Light"/>
          <w:b w:val="0"/>
          <w:bCs w:val="0"/>
          <w:sz w:val="25"/>
          <w:szCs w:val="25"/>
        </w:rPr>
        <w:t>words</w:t>
      </w:r>
      <w:r w:rsidRPr="00627175">
        <w:rPr>
          <w:rStyle w:val="Strong"/>
          <w:rFonts w:ascii="Calibri Light" w:hAnsi="Calibri Light"/>
          <w:b w:val="0"/>
          <w:bCs w:val="0"/>
          <w:sz w:val="25"/>
          <w:szCs w:val="25"/>
        </w:rPr>
        <w:t>]</w:t>
      </w:r>
    </w:p>
    <w:p w14:paraId="6F2E20F6" w14:textId="6712F623" w:rsidR="00AB4548" w:rsidRDefault="00AB4548" w:rsidP="00EF5A54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14:paraId="1E7D65D6" w14:textId="77777777" w:rsidR="005B5D98" w:rsidRDefault="005B5D98" w:rsidP="003135B8">
      <w:pPr>
        <w:pStyle w:val="NormalWeb"/>
        <w:spacing w:after="120"/>
        <w:ind w:left="-567" w:right="624"/>
        <w:jc w:val="center"/>
      </w:pPr>
    </w:p>
    <w:sectPr w:rsidR="005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6842" w14:textId="77777777" w:rsidR="00790634" w:rsidRDefault="00790634" w:rsidP="003135B8">
      <w:pPr>
        <w:spacing w:after="0" w:line="240" w:lineRule="auto"/>
      </w:pPr>
      <w:r>
        <w:separator/>
      </w:r>
    </w:p>
  </w:endnote>
  <w:endnote w:type="continuationSeparator" w:id="0">
    <w:p w14:paraId="687321A8" w14:textId="77777777" w:rsidR="00790634" w:rsidRDefault="00790634" w:rsidP="0031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AEB1" w14:textId="77777777" w:rsidR="00790634" w:rsidRDefault="00790634" w:rsidP="003135B8">
      <w:pPr>
        <w:spacing w:after="0" w:line="240" w:lineRule="auto"/>
      </w:pPr>
      <w:r>
        <w:separator/>
      </w:r>
    </w:p>
  </w:footnote>
  <w:footnote w:type="continuationSeparator" w:id="0">
    <w:p w14:paraId="38BBE043" w14:textId="77777777" w:rsidR="00790634" w:rsidRDefault="00790634" w:rsidP="0031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32F50"/>
    <w:multiLevelType w:val="hybridMultilevel"/>
    <w:tmpl w:val="BE66E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A5B33"/>
    <w:multiLevelType w:val="hybridMultilevel"/>
    <w:tmpl w:val="F3DA9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842">
    <w:abstractNumId w:val="2"/>
  </w:num>
  <w:num w:numId="2" w16cid:durableId="1112556760">
    <w:abstractNumId w:val="1"/>
  </w:num>
  <w:num w:numId="3" w16cid:durableId="1384448133">
    <w:abstractNumId w:val="0"/>
  </w:num>
  <w:num w:numId="4" w16cid:durableId="1396314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B8"/>
    <w:rsid w:val="00002928"/>
    <w:rsid w:val="000215A3"/>
    <w:rsid w:val="00025452"/>
    <w:rsid w:val="000303BA"/>
    <w:rsid w:val="00094AD7"/>
    <w:rsid w:val="000A75CF"/>
    <w:rsid w:val="000F444D"/>
    <w:rsid w:val="00112B66"/>
    <w:rsid w:val="00113117"/>
    <w:rsid w:val="00114121"/>
    <w:rsid w:val="001141CB"/>
    <w:rsid w:val="0015461F"/>
    <w:rsid w:val="0015694B"/>
    <w:rsid w:val="001C711D"/>
    <w:rsid w:val="001E2648"/>
    <w:rsid w:val="001E313B"/>
    <w:rsid w:val="00213588"/>
    <w:rsid w:val="00221E1C"/>
    <w:rsid w:val="00244182"/>
    <w:rsid w:val="00280F1B"/>
    <w:rsid w:val="002825D9"/>
    <w:rsid w:val="002A056A"/>
    <w:rsid w:val="002B2863"/>
    <w:rsid w:val="002C462C"/>
    <w:rsid w:val="002D6B34"/>
    <w:rsid w:val="002F4320"/>
    <w:rsid w:val="003135B8"/>
    <w:rsid w:val="00330D75"/>
    <w:rsid w:val="00370230"/>
    <w:rsid w:val="003C6019"/>
    <w:rsid w:val="003D2A8E"/>
    <w:rsid w:val="00405025"/>
    <w:rsid w:val="00446F98"/>
    <w:rsid w:val="004526E1"/>
    <w:rsid w:val="00463C09"/>
    <w:rsid w:val="004918A5"/>
    <w:rsid w:val="00492672"/>
    <w:rsid w:val="004A1FEF"/>
    <w:rsid w:val="004A4F52"/>
    <w:rsid w:val="004D109F"/>
    <w:rsid w:val="004E00C6"/>
    <w:rsid w:val="00516FD1"/>
    <w:rsid w:val="00523DB5"/>
    <w:rsid w:val="005377E5"/>
    <w:rsid w:val="00546D93"/>
    <w:rsid w:val="00554925"/>
    <w:rsid w:val="00572E91"/>
    <w:rsid w:val="005A7B96"/>
    <w:rsid w:val="005B5D98"/>
    <w:rsid w:val="005E11EA"/>
    <w:rsid w:val="005F0C0C"/>
    <w:rsid w:val="00604B65"/>
    <w:rsid w:val="00610E0B"/>
    <w:rsid w:val="00627175"/>
    <w:rsid w:val="006515A1"/>
    <w:rsid w:val="0065536B"/>
    <w:rsid w:val="007263C2"/>
    <w:rsid w:val="00790634"/>
    <w:rsid w:val="007A4232"/>
    <w:rsid w:val="007C033D"/>
    <w:rsid w:val="007E2786"/>
    <w:rsid w:val="007E5434"/>
    <w:rsid w:val="0080168D"/>
    <w:rsid w:val="008062B5"/>
    <w:rsid w:val="008272A8"/>
    <w:rsid w:val="00833695"/>
    <w:rsid w:val="0084392C"/>
    <w:rsid w:val="00856403"/>
    <w:rsid w:val="0086274A"/>
    <w:rsid w:val="008844A7"/>
    <w:rsid w:val="008A099C"/>
    <w:rsid w:val="008A7259"/>
    <w:rsid w:val="008B2139"/>
    <w:rsid w:val="0090679F"/>
    <w:rsid w:val="009374FE"/>
    <w:rsid w:val="00951D1F"/>
    <w:rsid w:val="00966363"/>
    <w:rsid w:val="0097278D"/>
    <w:rsid w:val="00976BDB"/>
    <w:rsid w:val="00A201BE"/>
    <w:rsid w:val="00A34632"/>
    <w:rsid w:val="00A44BDA"/>
    <w:rsid w:val="00AB4548"/>
    <w:rsid w:val="00AE0C1C"/>
    <w:rsid w:val="00B0588D"/>
    <w:rsid w:val="00B42BEC"/>
    <w:rsid w:val="00B5145C"/>
    <w:rsid w:val="00B6093A"/>
    <w:rsid w:val="00B7297B"/>
    <w:rsid w:val="00B771A6"/>
    <w:rsid w:val="00B77B59"/>
    <w:rsid w:val="00B80602"/>
    <w:rsid w:val="00B95619"/>
    <w:rsid w:val="00BD68B5"/>
    <w:rsid w:val="00BF2F8D"/>
    <w:rsid w:val="00C56624"/>
    <w:rsid w:val="00CB00C8"/>
    <w:rsid w:val="00CB78D4"/>
    <w:rsid w:val="00D0525B"/>
    <w:rsid w:val="00D12BC3"/>
    <w:rsid w:val="00D1548C"/>
    <w:rsid w:val="00D37E8E"/>
    <w:rsid w:val="00D76C62"/>
    <w:rsid w:val="00DA7597"/>
    <w:rsid w:val="00E01C81"/>
    <w:rsid w:val="00E56927"/>
    <w:rsid w:val="00E82859"/>
    <w:rsid w:val="00E907DB"/>
    <w:rsid w:val="00E92EA5"/>
    <w:rsid w:val="00EE28DF"/>
    <w:rsid w:val="00EF1FA5"/>
    <w:rsid w:val="00EF5A54"/>
    <w:rsid w:val="00F05737"/>
    <w:rsid w:val="00F072C9"/>
    <w:rsid w:val="00F367F4"/>
    <w:rsid w:val="00F56CF8"/>
    <w:rsid w:val="00F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33858"/>
  <w15:chartTrackingRefBased/>
  <w15:docId w15:val="{5FDFDE10-4995-423B-9417-81DFFFA8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35B8"/>
    <w:rPr>
      <w:b/>
      <w:bCs/>
    </w:rPr>
  </w:style>
  <w:style w:type="paragraph" w:styleId="NormalWeb">
    <w:name w:val="Normal (Web)"/>
    <w:basedOn w:val="Normal"/>
    <w:uiPriority w:val="99"/>
    <w:unhideWhenUsed/>
    <w:rsid w:val="0031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135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3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7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7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7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06C75-0CC9-400F-BF7D-AA0779B9900F}"/>
</file>

<file path=customXml/itemProps2.xml><?xml version="1.0" encoding="utf-8"?>
<ds:datastoreItem xmlns:ds="http://schemas.openxmlformats.org/officeDocument/2006/customXml" ds:itemID="{38B579B5-256E-4FF5-AE75-4140BD930365}"/>
</file>

<file path=customXml/itemProps3.xml><?xml version="1.0" encoding="utf-8"?>
<ds:datastoreItem xmlns:ds="http://schemas.openxmlformats.org/officeDocument/2006/customXml" ds:itemID="{007781D9-C61D-4611-8869-A52847EA8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Jones</dc:creator>
  <cp:keywords>[SEC=OFFICIAL:Sensitive]</cp:keywords>
  <dc:description/>
  <cp:lastModifiedBy>Nina Pregellio</cp:lastModifiedBy>
  <cp:revision>2</cp:revision>
  <cp:lastPrinted>2023-04-12T07:19:00Z</cp:lastPrinted>
  <dcterms:created xsi:type="dcterms:W3CDTF">2023-04-28T11:15:00Z</dcterms:created>
  <dcterms:modified xsi:type="dcterms:W3CDTF">2023-04-28T11:15:00Z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</vt:lpwstr>
  </property>
  <property fmtid="{D5CDD505-2E9C-101B-9397-08002B2CF9AE}" pid="5" name="PM_Qualifier">
    <vt:lpwstr/>
  </property>
  <property fmtid="{D5CDD505-2E9C-101B-9397-08002B2CF9AE}" pid="6" name="PM_SecurityClassification">
    <vt:lpwstr>OFFICIAL:Sensitive</vt:lpwstr>
  </property>
  <property fmtid="{D5CDD505-2E9C-101B-9397-08002B2CF9AE}" pid="7" name="PM_InsertionValue">
    <vt:lpwstr>OFFICIAL: Sensitive</vt:lpwstr>
  </property>
  <property fmtid="{D5CDD505-2E9C-101B-9397-08002B2CF9AE}" pid="8" name="PM_Originating_FileId">
    <vt:lpwstr>36ECABED4D294318BDD42094A741FAA5</vt:lpwstr>
  </property>
  <property fmtid="{D5CDD505-2E9C-101B-9397-08002B2CF9AE}" pid="9" name="PM_ProtectiveMarkingValue_Footer">
    <vt:lpwstr>OFFICIAL: Sensitive</vt:lpwstr>
  </property>
  <property fmtid="{D5CDD505-2E9C-101B-9397-08002B2CF9AE}" pid="10" name="PM_Originator_Hash_SHA1">
    <vt:lpwstr>2E098629B7E899184720E088ED5DD2B1A1B12230</vt:lpwstr>
  </property>
  <property fmtid="{D5CDD505-2E9C-101B-9397-08002B2CF9AE}" pid="11" name="PM_OriginationTimeStamp">
    <vt:lpwstr>2023-04-13T23:58:30Z</vt:lpwstr>
  </property>
  <property fmtid="{D5CDD505-2E9C-101B-9397-08002B2CF9AE}" pid="12" name="PM_ProtectiveMarkingValue_Header">
    <vt:lpwstr>OFFICIAL: Sensitive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OFFICIAL: Sensitive</vt:lpwstr>
  </property>
  <property fmtid="{D5CDD505-2E9C-101B-9397-08002B2CF9AE}" pid="19" name="PMUuid">
    <vt:lpwstr>EE98687A-19B3-51E0-A29A-CB59B2B324BA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7EADDE502C7EC2CFEB496CC921269FA2</vt:lpwstr>
  </property>
  <property fmtid="{D5CDD505-2E9C-101B-9397-08002B2CF9AE}" pid="23" name="PM_Hash_Salt">
    <vt:lpwstr>451F7D448F28BDC3C4811585C935522B</vt:lpwstr>
  </property>
  <property fmtid="{D5CDD505-2E9C-101B-9397-08002B2CF9AE}" pid="24" name="PM_Hash_SHA1">
    <vt:lpwstr>5CFF0AE6F79A3621DF4C6B2A6D403DFFAAF5F32B</vt:lpwstr>
  </property>
  <property fmtid="{D5CDD505-2E9C-101B-9397-08002B2CF9AE}" pid="25" name="PM_OriginatorUserAccountName_SHA256">
    <vt:lpwstr>A96DF0027F6F82AD12391E38E646B204D619B30C8141227088B2CBBAE6A4A5E5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OFFICIAL:Sensitive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