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D6AF" w14:textId="77777777" w:rsidR="001C298C" w:rsidRDefault="001C298C" w:rsidP="001C298C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GRUPO DE TRABAJO DEL EXAMEN PERIÓDICO UNIVERSAL</w:t>
      </w:r>
    </w:p>
    <w:p w14:paraId="5EB3BAB5" w14:textId="77777777" w:rsidR="001C298C" w:rsidRDefault="001C298C" w:rsidP="001C298C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  <w:lang w:val="es-PY"/>
        </w:rPr>
        <w:t>43</w:t>
      </w:r>
      <w:r>
        <w:rPr>
          <w:rFonts w:ascii="Times" w:hAnsi="Times"/>
          <w:bCs/>
          <w:sz w:val="24"/>
          <w:szCs w:val="24"/>
        </w:rPr>
        <w:t>° PERIODO DE SESIONES</w:t>
      </w:r>
    </w:p>
    <w:p w14:paraId="300EA85E" w14:textId="6A2A8FA0" w:rsidR="001C298C" w:rsidRDefault="001C298C" w:rsidP="001C298C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Estado en revisión: </w:t>
      </w:r>
      <w:r w:rsidR="00502D7E" w:rsidRPr="00502D7E">
        <w:rPr>
          <w:rFonts w:ascii="Times New Roman" w:hAnsi="Times New Roman" w:cs="Times New Roman"/>
          <w:bCs/>
          <w:sz w:val="24"/>
          <w:szCs w:val="24"/>
        </w:rPr>
        <w:t xml:space="preserve">Mancomunidad de Las </w:t>
      </w:r>
      <w:r w:rsidRPr="00502D7E">
        <w:rPr>
          <w:rFonts w:ascii="Times New Roman" w:hAnsi="Times New Roman" w:cs="Times New Roman"/>
          <w:bCs/>
          <w:sz w:val="24"/>
          <w:szCs w:val="24"/>
          <w:lang w:val="es-PY"/>
        </w:rPr>
        <w:t>Bahamas</w:t>
      </w:r>
    </w:p>
    <w:p w14:paraId="3D5DE63B" w14:textId="1564943C" w:rsidR="001C298C" w:rsidRDefault="001C298C" w:rsidP="001C298C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  <w:lang w:val="es-PY"/>
        </w:rPr>
      </w:pPr>
      <w:r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="00E3683E" w:rsidRPr="00E3683E">
        <w:rPr>
          <w:rFonts w:ascii="Times New Roman" w:hAnsi="Times New Roman" w:cs="Times New Roman"/>
          <w:bCs/>
          <w:sz w:val="24"/>
          <w:szCs w:val="24"/>
          <w:lang w:val="es-PY"/>
        </w:rPr>
        <w:t>1 minuto 25 segundos</w:t>
      </w:r>
    </w:p>
    <w:p w14:paraId="03F9DD9F" w14:textId="7DD4ECCD" w:rsidR="001C298C" w:rsidRPr="00C968AE" w:rsidRDefault="001C298C" w:rsidP="00C968AE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Ginebra, </w:t>
      </w:r>
      <w:r w:rsidR="00454450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>3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 xml:space="preserve"> de mayo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2023</w:t>
      </w:r>
    </w:p>
    <w:p w14:paraId="34898A15" w14:textId="5AC68424" w:rsidR="008F29EE" w:rsidRPr="00673B83" w:rsidRDefault="008F29EE" w:rsidP="0049636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B83">
        <w:rPr>
          <w:rFonts w:ascii="Times New Roman" w:hAnsi="Times New Roman" w:cs="Times New Roman"/>
          <w:sz w:val="24"/>
          <w:szCs w:val="24"/>
        </w:rPr>
        <w:t>INTERVENCIÓN DE LA DELEGACIÓN DEL PARAGUAY</w:t>
      </w:r>
    </w:p>
    <w:p w14:paraId="2F4E3275" w14:textId="63CE5D06" w:rsidR="008F29EE" w:rsidRPr="00673B83" w:rsidRDefault="008F29EE" w:rsidP="004963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83">
        <w:rPr>
          <w:rFonts w:ascii="Times New Roman" w:hAnsi="Times New Roman" w:cs="Times New Roman"/>
          <w:sz w:val="24"/>
          <w:szCs w:val="24"/>
        </w:rPr>
        <w:t xml:space="preserve">El Paraguay saluda a la distinguida delegación de </w:t>
      </w:r>
      <w:r w:rsidR="009E249B" w:rsidRPr="00673B83">
        <w:rPr>
          <w:rFonts w:ascii="Times New Roman" w:hAnsi="Times New Roman" w:cs="Times New Roman"/>
          <w:sz w:val="24"/>
          <w:szCs w:val="24"/>
        </w:rPr>
        <w:t>Bahamas</w:t>
      </w:r>
      <w:r w:rsidRPr="00673B83">
        <w:rPr>
          <w:rFonts w:ascii="Times New Roman" w:hAnsi="Times New Roman" w:cs="Times New Roman"/>
          <w:sz w:val="24"/>
          <w:szCs w:val="24"/>
        </w:rPr>
        <w:t xml:space="preserve"> y agradece su informe.</w:t>
      </w:r>
    </w:p>
    <w:p w14:paraId="1AF44312" w14:textId="19869874" w:rsidR="000B1A4E" w:rsidRDefault="00E12962" w:rsidP="004963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Valoramos</w:t>
      </w:r>
      <w:r w:rsidR="008F29EE" w:rsidRPr="00673B83">
        <w:rPr>
          <w:rFonts w:ascii="Times New Roman" w:hAnsi="Times New Roman" w:cs="Times New Roman"/>
          <w:sz w:val="24"/>
          <w:szCs w:val="24"/>
        </w:rPr>
        <w:t xml:space="preserve"> la ratificación de la </w:t>
      </w:r>
      <w:r w:rsidR="008F29EE" w:rsidRPr="00E12962">
        <w:rPr>
          <w:rFonts w:ascii="Times New Roman" w:hAnsi="Times New Roman" w:cs="Times New Roman"/>
          <w:i/>
          <w:iCs/>
          <w:sz w:val="24"/>
          <w:szCs w:val="24"/>
        </w:rPr>
        <w:t>Convención contra la Tortura y Otros Tratos o Penas Crueles, Inhumanos o Degradantes</w:t>
      </w:r>
      <w:r w:rsidR="00BB19E9">
        <w:rPr>
          <w:rFonts w:ascii="Times New Roman" w:hAnsi="Times New Roman" w:cs="Times New Roman"/>
          <w:sz w:val="24"/>
          <w:szCs w:val="24"/>
        </w:rPr>
        <w:t xml:space="preserve"> y la </w:t>
      </w:r>
      <w:r w:rsidR="00B1426C">
        <w:rPr>
          <w:rFonts w:ascii="Times New Roman" w:hAnsi="Times New Roman" w:cs="Times New Roman"/>
          <w:sz w:val="24"/>
          <w:szCs w:val="24"/>
        </w:rPr>
        <w:t xml:space="preserve">activa </w:t>
      </w:r>
      <w:r w:rsidR="00BB19E9">
        <w:rPr>
          <w:rFonts w:ascii="Times New Roman" w:hAnsi="Times New Roman" w:cs="Times New Roman"/>
          <w:sz w:val="24"/>
          <w:szCs w:val="24"/>
        </w:rPr>
        <w:t>cooperación con mecanismos internacionales de derechos humanos</w:t>
      </w:r>
      <w:r w:rsidR="00B142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84CD82" w14:textId="2E9E75D6" w:rsidR="008F29EE" w:rsidRPr="00673B83" w:rsidRDefault="005C22D1" w:rsidP="004963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Respetuosamente, </w:t>
      </w:r>
      <w:r w:rsidR="009E249B" w:rsidRPr="00673B83">
        <w:rPr>
          <w:rFonts w:ascii="Times New Roman" w:hAnsi="Times New Roman" w:cs="Times New Roman"/>
          <w:sz w:val="24"/>
          <w:szCs w:val="24"/>
        </w:rPr>
        <w:t>recom</w:t>
      </w:r>
      <w:r w:rsidR="00E3683E">
        <w:rPr>
          <w:rFonts w:ascii="Times New Roman" w:hAnsi="Times New Roman" w:cs="Times New Roman"/>
          <w:sz w:val="24"/>
          <w:szCs w:val="24"/>
        </w:rPr>
        <w:t>endamos:</w:t>
      </w:r>
    </w:p>
    <w:p w14:paraId="426EE61C" w14:textId="747F43C1" w:rsidR="008F29EE" w:rsidRPr="00673B83" w:rsidRDefault="008F29EE" w:rsidP="00496363">
      <w:pPr>
        <w:pStyle w:val="Prrafodelista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B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E9584" w14:textId="4B09E820" w:rsidR="008F29EE" w:rsidRPr="00673B83" w:rsidRDefault="008F29EE" w:rsidP="00496363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032">
        <w:rPr>
          <w:rFonts w:ascii="Times New Roman" w:hAnsi="Times New Roman" w:cs="Times New Roman"/>
          <w:sz w:val="24"/>
          <w:szCs w:val="24"/>
          <w:u w:val="single"/>
        </w:rPr>
        <w:t>Ratificar</w:t>
      </w:r>
      <w:r w:rsidRPr="00673B83">
        <w:rPr>
          <w:rFonts w:ascii="Times New Roman" w:hAnsi="Times New Roman" w:cs="Times New Roman"/>
          <w:sz w:val="24"/>
          <w:szCs w:val="24"/>
        </w:rPr>
        <w:t xml:space="preserve"> la Convención Internacional sobre la Protección de los Derechos de Todos los Trabajadores Migratorios y de Sus </w:t>
      </w:r>
      <w:proofErr w:type="gramStart"/>
      <w:r w:rsidRPr="00673B83">
        <w:rPr>
          <w:rFonts w:ascii="Times New Roman" w:hAnsi="Times New Roman" w:cs="Times New Roman"/>
          <w:sz w:val="24"/>
          <w:szCs w:val="24"/>
        </w:rPr>
        <w:t>Familiares</w:t>
      </w:r>
      <w:r w:rsidR="004C0FE0">
        <w:rPr>
          <w:rFonts w:ascii="Times New Roman" w:hAnsi="Times New Roman" w:cs="Times New Roman"/>
          <w:sz w:val="24"/>
          <w:szCs w:val="24"/>
        </w:rPr>
        <w:t xml:space="preserve">; </w:t>
      </w:r>
      <w:r w:rsidR="00D50032">
        <w:rPr>
          <w:rFonts w:ascii="Times New Roman" w:hAnsi="Times New Roman" w:cs="Times New Roman"/>
          <w:sz w:val="24"/>
          <w:szCs w:val="24"/>
        </w:rPr>
        <w:t xml:space="preserve"> </w:t>
      </w:r>
      <w:r w:rsidR="00D50032" w:rsidRPr="00D50032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D50032" w:rsidRPr="00D50032">
        <w:rPr>
          <w:rFonts w:ascii="Times New Roman" w:hAnsi="Times New Roman" w:cs="Times New Roman"/>
          <w:sz w:val="24"/>
          <w:szCs w:val="24"/>
        </w:rPr>
        <w:t xml:space="preserve"> Convención Internacional para la Protección de Todas las Personas contra las Desapariciones Forzadas</w:t>
      </w:r>
      <w:r w:rsidR="004C0FE0">
        <w:rPr>
          <w:rFonts w:ascii="Times New Roman" w:hAnsi="Times New Roman" w:cs="Times New Roman"/>
          <w:sz w:val="24"/>
          <w:szCs w:val="24"/>
        </w:rPr>
        <w:t>; y las Convenciones sobre el Estatuto de Refugiados y sobre el Estatuto de los Apátridas</w:t>
      </w:r>
      <w:r w:rsidR="00D50032">
        <w:rPr>
          <w:rFonts w:ascii="Times New Roman" w:hAnsi="Times New Roman" w:cs="Times New Roman"/>
          <w:sz w:val="24"/>
          <w:szCs w:val="24"/>
        </w:rPr>
        <w:t>.</w:t>
      </w:r>
    </w:p>
    <w:p w14:paraId="1A3ABE86" w14:textId="0001C9FB" w:rsidR="008F29EE" w:rsidRPr="00673B83" w:rsidRDefault="006322C7" w:rsidP="00496363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Impulsar </w:t>
      </w:r>
      <w:r w:rsidR="00DA741A">
        <w:rPr>
          <w:rFonts w:ascii="Times New Roman" w:hAnsi="Times New Roman" w:cs="Times New Roman"/>
          <w:sz w:val="24"/>
          <w:szCs w:val="24"/>
          <w:u w:val="single"/>
        </w:rPr>
        <w:t>medidas legislativas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para </w:t>
      </w:r>
      <w:r w:rsidR="006A5C13">
        <w:rPr>
          <w:rFonts w:ascii="Times New Roman" w:hAnsi="Times New Roman" w:cs="Times New Roman"/>
          <w:sz w:val="24"/>
          <w:szCs w:val="24"/>
        </w:rPr>
        <w:t xml:space="preserve"> prohibir</w:t>
      </w:r>
      <w:proofErr w:type="gramEnd"/>
      <w:r w:rsidR="006A5C13">
        <w:rPr>
          <w:rFonts w:ascii="Times New Roman" w:hAnsi="Times New Roman" w:cs="Times New Roman"/>
          <w:sz w:val="24"/>
          <w:szCs w:val="24"/>
        </w:rPr>
        <w:t xml:space="preserve"> la di</w:t>
      </w:r>
      <w:r w:rsidR="00182A48">
        <w:rPr>
          <w:rFonts w:ascii="Times New Roman" w:hAnsi="Times New Roman" w:cs="Times New Roman"/>
          <w:sz w:val="24"/>
          <w:szCs w:val="24"/>
        </w:rPr>
        <w:t>scriminación contra las mujeres,</w:t>
      </w:r>
      <w:r w:rsidR="00DA741A">
        <w:rPr>
          <w:rFonts w:ascii="Times New Roman" w:hAnsi="Times New Roman" w:cs="Times New Roman"/>
          <w:sz w:val="24"/>
          <w:szCs w:val="24"/>
        </w:rPr>
        <w:t xml:space="preserve"> incorporar </w:t>
      </w:r>
      <w:r w:rsidR="008F29EE" w:rsidRPr="00673B83">
        <w:rPr>
          <w:rFonts w:ascii="Times New Roman" w:hAnsi="Times New Roman" w:cs="Times New Roman"/>
          <w:sz w:val="24"/>
          <w:szCs w:val="24"/>
        </w:rPr>
        <w:t xml:space="preserve">el principio de igualdad entre mujeres y hombres </w:t>
      </w:r>
      <w:r w:rsidR="002D6285">
        <w:rPr>
          <w:rFonts w:ascii="Times New Roman" w:hAnsi="Times New Roman" w:cs="Times New Roman"/>
          <w:sz w:val="24"/>
          <w:szCs w:val="24"/>
        </w:rPr>
        <w:t>en el marco normativo nacional</w:t>
      </w:r>
      <w:r w:rsidR="00207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A48">
        <w:rPr>
          <w:rFonts w:ascii="Times New Roman" w:hAnsi="Times New Roman" w:cs="Times New Roman"/>
          <w:sz w:val="24"/>
          <w:szCs w:val="24"/>
        </w:rPr>
        <w:t>y</w:t>
      </w:r>
      <w:r w:rsidR="00207A1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207A1F" w:rsidRPr="005E545E">
        <w:rPr>
          <w:rFonts w:ascii="Times New Roman" w:hAnsi="Times New Roman" w:cs="Times New Roman"/>
          <w:sz w:val="24"/>
          <w:szCs w:val="24"/>
          <w:u w:val="single"/>
        </w:rPr>
        <w:t>etirar</w:t>
      </w:r>
      <w:proofErr w:type="spellEnd"/>
      <w:r w:rsidR="00207A1F" w:rsidRPr="005E54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7A1F" w:rsidRPr="00673B83">
        <w:rPr>
          <w:rFonts w:ascii="Times New Roman" w:hAnsi="Times New Roman" w:cs="Times New Roman"/>
          <w:sz w:val="24"/>
          <w:szCs w:val="24"/>
        </w:rPr>
        <w:t>las reservas a</w:t>
      </w:r>
      <w:r w:rsidR="00207A1F">
        <w:rPr>
          <w:rFonts w:ascii="Times New Roman" w:hAnsi="Times New Roman" w:cs="Times New Roman"/>
          <w:sz w:val="24"/>
          <w:szCs w:val="24"/>
        </w:rPr>
        <w:t xml:space="preserve"> </w:t>
      </w:r>
      <w:r w:rsidR="00207A1F" w:rsidRPr="00673B83">
        <w:rPr>
          <w:rFonts w:ascii="Times New Roman" w:hAnsi="Times New Roman" w:cs="Times New Roman"/>
          <w:sz w:val="24"/>
          <w:szCs w:val="24"/>
        </w:rPr>
        <w:t>l</w:t>
      </w:r>
      <w:r w:rsidR="00207A1F">
        <w:rPr>
          <w:rFonts w:ascii="Times New Roman" w:hAnsi="Times New Roman" w:cs="Times New Roman"/>
          <w:sz w:val="24"/>
          <w:szCs w:val="24"/>
        </w:rPr>
        <w:t xml:space="preserve">os </w:t>
      </w:r>
      <w:r w:rsidR="00207A1F" w:rsidRPr="00673B83">
        <w:rPr>
          <w:rFonts w:ascii="Times New Roman" w:hAnsi="Times New Roman" w:cs="Times New Roman"/>
          <w:sz w:val="24"/>
          <w:szCs w:val="24"/>
        </w:rPr>
        <w:t>artículo</w:t>
      </w:r>
      <w:r w:rsidR="00207A1F">
        <w:rPr>
          <w:rFonts w:ascii="Times New Roman" w:hAnsi="Times New Roman" w:cs="Times New Roman"/>
          <w:sz w:val="24"/>
          <w:szCs w:val="24"/>
        </w:rPr>
        <w:t>s</w:t>
      </w:r>
      <w:r w:rsidR="00207A1F" w:rsidRPr="00673B83">
        <w:rPr>
          <w:rFonts w:ascii="Times New Roman" w:hAnsi="Times New Roman" w:cs="Times New Roman"/>
          <w:sz w:val="24"/>
          <w:szCs w:val="24"/>
        </w:rPr>
        <w:t xml:space="preserve"> 2, a</w:t>
      </w:r>
      <w:r w:rsidR="00207A1F">
        <w:rPr>
          <w:rFonts w:ascii="Times New Roman" w:hAnsi="Times New Roman" w:cs="Times New Roman"/>
          <w:sz w:val="24"/>
          <w:szCs w:val="24"/>
        </w:rPr>
        <w:t xml:space="preserve">) </w:t>
      </w:r>
      <w:r w:rsidR="00207A1F" w:rsidRPr="00673B83">
        <w:rPr>
          <w:rFonts w:ascii="Times New Roman" w:hAnsi="Times New Roman" w:cs="Times New Roman"/>
          <w:sz w:val="24"/>
          <w:szCs w:val="24"/>
        </w:rPr>
        <w:t>, y 9, 2</w:t>
      </w:r>
      <w:r w:rsidR="00207A1F">
        <w:rPr>
          <w:rFonts w:ascii="Times New Roman" w:hAnsi="Times New Roman" w:cs="Times New Roman"/>
          <w:sz w:val="24"/>
          <w:szCs w:val="24"/>
        </w:rPr>
        <w:t>)</w:t>
      </w:r>
      <w:r w:rsidR="00207A1F" w:rsidRPr="00673B83">
        <w:rPr>
          <w:rFonts w:ascii="Times New Roman" w:hAnsi="Times New Roman" w:cs="Times New Roman"/>
          <w:sz w:val="24"/>
          <w:szCs w:val="24"/>
        </w:rPr>
        <w:t xml:space="preserve"> de la Convención sobre la Eliminación de Todas las Formas de Discriminación contra la Mujer </w:t>
      </w:r>
      <w:r w:rsidR="008F29EE" w:rsidRPr="00673B83">
        <w:rPr>
          <w:rFonts w:ascii="Times New Roman" w:hAnsi="Times New Roman" w:cs="Times New Roman"/>
          <w:sz w:val="24"/>
          <w:szCs w:val="24"/>
        </w:rPr>
        <w:t>(UN 8)</w:t>
      </w:r>
      <w:r w:rsidR="00F61F09">
        <w:rPr>
          <w:rFonts w:ascii="Times New Roman" w:hAnsi="Times New Roman" w:cs="Times New Roman"/>
          <w:sz w:val="24"/>
          <w:szCs w:val="24"/>
        </w:rPr>
        <w:t>.</w:t>
      </w:r>
    </w:p>
    <w:p w14:paraId="5AABDECA" w14:textId="3C21FCB3" w:rsidR="008F29EE" w:rsidRPr="00673B83" w:rsidRDefault="00972F4E" w:rsidP="00496363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1F09">
        <w:rPr>
          <w:rFonts w:ascii="Times New Roman" w:hAnsi="Times New Roman" w:cs="Times New Roman"/>
          <w:sz w:val="24"/>
          <w:szCs w:val="24"/>
          <w:u w:val="single"/>
        </w:rPr>
        <w:t>Intensificar medidas</w: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r w:rsidR="00182A48">
        <w:rPr>
          <w:rFonts w:ascii="Times New Roman" w:hAnsi="Times New Roman" w:cs="Times New Roman"/>
          <w:sz w:val="24"/>
          <w:szCs w:val="24"/>
        </w:rPr>
        <w:t xml:space="preserve">implementar </w:t>
      </w:r>
      <w:r w:rsidR="00F4235A">
        <w:rPr>
          <w:rFonts w:ascii="Times New Roman" w:hAnsi="Times New Roman" w:cs="Times New Roman"/>
          <w:sz w:val="24"/>
          <w:szCs w:val="24"/>
        </w:rPr>
        <w:t>la ley sobre la Trata de Personas</w:t>
      </w:r>
      <w:r w:rsidR="00057E08">
        <w:rPr>
          <w:rFonts w:ascii="Times New Roman" w:hAnsi="Times New Roman" w:cs="Times New Roman"/>
          <w:sz w:val="24"/>
          <w:szCs w:val="24"/>
        </w:rPr>
        <w:t xml:space="preserve"> </w:t>
      </w:r>
      <w:r w:rsidR="00182A48">
        <w:rPr>
          <w:rFonts w:ascii="Times New Roman" w:hAnsi="Times New Roman" w:cs="Times New Roman"/>
          <w:sz w:val="24"/>
          <w:szCs w:val="24"/>
        </w:rPr>
        <w:t>y</w:t>
      </w:r>
      <w:r w:rsidR="00057E08">
        <w:rPr>
          <w:rFonts w:ascii="Times New Roman" w:hAnsi="Times New Roman" w:cs="Times New Roman"/>
          <w:sz w:val="24"/>
          <w:szCs w:val="24"/>
        </w:rPr>
        <w:t xml:space="preserve"> desarrollar capacidad</w:t>
      </w:r>
      <w:r w:rsidR="00182A48">
        <w:rPr>
          <w:rFonts w:ascii="Times New Roman" w:hAnsi="Times New Roman" w:cs="Times New Roman"/>
          <w:sz w:val="24"/>
          <w:szCs w:val="24"/>
        </w:rPr>
        <w:t>es</w:t>
      </w:r>
      <w:r w:rsidR="00057E08">
        <w:rPr>
          <w:rFonts w:ascii="Times New Roman" w:hAnsi="Times New Roman" w:cs="Times New Roman"/>
          <w:sz w:val="24"/>
          <w:szCs w:val="24"/>
        </w:rPr>
        <w:t xml:space="preserve"> para identificar y derivar con celeridad</w:t>
      </w:r>
      <w:r w:rsidR="004E2734">
        <w:rPr>
          <w:rFonts w:ascii="Times New Roman" w:hAnsi="Times New Roman" w:cs="Times New Roman"/>
          <w:sz w:val="24"/>
          <w:szCs w:val="24"/>
        </w:rPr>
        <w:t xml:space="preserve"> a mujeres y niñas víctimas de </w:t>
      </w:r>
      <w:proofErr w:type="gramStart"/>
      <w:r w:rsidR="004E2734">
        <w:rPr>
          <w:rFonts w:ascii="Times New Roman" w:hAnsi="Times New Roman" w:cs="Times New Roman"/>
          <w:sz w:val="24"/>
          <w:szCs w:val="24"/>
        </w:rPr>
        <w:t xml:space="preserve">trata </w:t>
      </w:r>
      <w:r w:rsidR="008F29EE" w:rsidRPr="00673B8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8F29EE" w:rsidRPr="00673B83">
        <w:rPr>
          <w:rFonts w:ascii="Times New Roman" w:hAnsi="Times New Roman" w:cs="Times New Roman"/>
          <w:sz w:val="24"/>
          <w:szCs w:val="24"/>
        </w:rPr>
        <w:t>UN 24)</w:t>
      </w:r>
      <w:r w:rsidR="00F61F09">
        <w:rPr>
          <w:rFonts w:ascii="Times New Roman" w:hAnsi="Times New Roman" w:cs="Times New Roman"/>
          <w:sz w:val="24"/>
          <w:szCs w:val="24"/>
        </w:rPr>
        <w:t>.</w:t>
      </w:r>
    </w:p>
    <w:p w14:paraId="07DAED5E" w14:textId="06062B3E" w:rsidR="00E3683E" w:rsidRDefault="003B732B" w:rsidP="00496363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Redoblar</w:t>
      </w:r>
      <w:r w:rsidRPr="009E25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016F" w:rsidRPr="009E25B2">
        <w:rPr>
          <w:rFonts w:ascii="Times New Roman" w:hAnsi="Times New Roman" w:cs="Times New Roman"/>
          <w:sz w:val="24"/>
          <w:szCs w:val="24"/>
          <w:u w:val="single"/>
        </w:rPr>
        <w:t>esfuerzos para mejorar</w:t>
      </w:r>
      <w:r w:rsidR="00E9016F">
        <w:rPr>
          <w:rFonts w:ascii="Times New Roman" w:hAnsi="Times New Roman" w:cs="Times New Roman"/>
          <w:sz w:val="24"/>
          <w:szCs w:val="24"/>
        </w:rPr>
        <w:t xml:space="preserve"> la capacidad de gestión del tráfico migratorio</w:t>
      </w:r>
      <w:r w:rsidR="00026CC1">
        <w:rPr>
          <w:rFonts w:ascii="Times New Roman" w:hAnsi="Times New Roman" w:cs="Times New Roman"/>
          <w:sz w:val="24"/>
          <w:szCs w:val="24"/>
        </w:rPr>
        <w:t>, a través de marcos apropiados de legislación y políticas públicas.</w:t>
      </w:r>
      <w:r w:rsidR="009E25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F27D0" w14:textId="2F526AE0" w:rsidR="008F29EE" w:rsidRPr="0003783A" w:rsidRDefault="008F29EE" w:rsidP="004963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83A">
        <w:rPr>
          <w:rFonts w:ascii="Times New Roman" w:hAnsi="Times New Roman" w:cs="Times New Roman"/>
          <w:sz w:val="24"/>
          <w:szCs w:val="24"/>
        </w:rPr>
        <w:t>La delegación del Paraguay desea resaltar la importancia de la cooperación de todos los Estados con los mecanismos, ya que esto contribuye al fortalecimiento del sistema universal de los derechos humanos.</w:t>
      </w:r>
    </w:p>
    <w:p w14:paraId="6A409A28" w14:textId="77777777" w:rsidR="008F29EE" w:rsidRPr="00673B83" w:rsidRDefault="008F29EE" w:rsidP="004963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83">
        <w:rPr>
          <w:rFonts w:ascii="Times New Roman" w:hAnsi="Times New Roman" w:cs="Times New Roman"/>
          <w:sz w:val="24"/>
          <w:szCs w:val="24"/>
        </w:rPr>
        <w:t>Muchas gracias.</w:t>
      </w:r>
    </w:p>
    <w:p w14:paraId="1A786A9F" w14:textId="77777777" w:rsidR="008F29EE" w:rsidRPr="00673B83" w:rsidRDefault="008F29EE" w:rsidP="004963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29EE" w:rsidRPr="00673B83" w:rsidSect="00496363">
      <w:headerReference w:type="default" r:id="rId10"/>
      <w:pgSz w:w="11906" w:h="16838"/>
      <w:pgMar w:top="1417" w:right="1701" w:bottom="1135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21F3" w14:textId="77777777" w:rsidR="004F37EF" w:rsidRDefault="004F37EF" w:rsidP="00C47264">
      <w:pPr>
        <w:spacing w:after="0" w:line="240" w:lineRule="auto"/>
      </w:pPr>
      <w:r>
        <w:separator/>
      </w:r>
    </w:p>
  </w:endnote>
  <w:endnote w:type="continuationSeparator" w:id="0">
    <w:p w14:paraId="5E897640" w14:textId="77777777" w:rsidR="004F37EF" w:rsidRDefault="004F37EF" w:rsidP="00C4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roman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BDF8" w14:textId="77777777" w:rsidR="004F37EF" w:rsidRDefault="004F37EF" w:rsidP="00C47264">
      <w:pPr>
        <w:spacing w:after="0" w:line="240" w:lineRule="auto"/>
      </w:pPr>
      <w:r>
        <w:separator/>
      </w:r>
    </w:p>
  </w:footnote>
  <w:footnote w:type="continuationSeparator" w:id="0">
    <w:p w14:paraId="22921301" w14:textId="77777777" w:rsidR="004F37EF" w:rsidRDefault="004F37EF" w:rsidP="00C4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8A4F" w14:textId="77777777" w:rsidR="00C47264" w:rsidRDefault="00C47264" w:rsidP="00C47264">
    <w:pPr>
      <w:tabs>
        <w:tab w:val="center" w:pos="4513"/>
        <w:tab w:val="right" w:pos="9026"/>
      </w:tabs>
      <w:suppressAutoHyphens/>
      <w:autoSpaceDN w:val="0"/>
      <w:spacing w:line="240" w:lineRule="auto"/>
      <w:jc w:val="center"/>
      <w:textAlignment w:val="baseline"/>
      <w:rPr>
        <w:rFonts w:ascii="Edwardian Script ITC" w:eastAsia="Times New Roman" w:hAnsi="Edwardian Script ITC" w:cs="Times New Roman"/>
        <w:i/>
        <w:sz w:val="36"/>
        <w:szCs w:val="36"/>
        <w:lang w:val="es-PY" w:eastAsia="ar-SA"/>
      </w:rPr>
    </w:pPr>
    <w:r>
      <w:rPr>
        <w:rFonts w:ascii="Edwardian Script ITC" w:eastAsia="Times New Roman" w:hAnsi="Edwardian Script ITC" w:cs="Times New Roman"/>
        <w:i/>
        <w:sz w:val="36"/>
        <w:szCs w:val="36"/>
        <w:lang w:val="es-PY" w:eastAsia="ar-SA"/>
      </w:rPr>
      <w:t>“Sesquicentenario de la Epopeya Nacional 1864 – 1870”</w:t>
    </w:r>
  </w:p>
  <w:p w14:paraId="5903B730" w14:textId="77777777" w:rsidR="00C47264" w:rsidRDefault="00C47264" w:rsidP="00C47264"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Times New Roman"/>
        <w:sz w:val="36"/>
        <w:szCs w:val="36"/>
        <w:lang w:val="es-PY"/>
      </w:rPr>
    </w:pPr>
    <w:r>
      <w:rPr>
        <w:rFonts w:ascii="Calibri" w:eastAsia="Times New Roman" w:hAnsi="Calibri" w:cs="Times New Roman"/>
        <w:noProof/>
        <w:sz w:val="36"/>
        <w:szCs w:val="36"/>
        <w:lang w:val="es-PY" w:eastAsia="es-PY"/>
      </w:rPr>
      <w:drawing>
        <wp:inline distT="0" distB="0" distL="0" distR="0" wp14:anchorId="18D5C323" wp14:editId="5BABCE49">
          <wp:extent cx="5400040" cy="733425"/>
          <wp:effectExtent l="0" t="0" r="0" b="9525"/>
          <wp:docPr id="837085704" name="Picture 1" descr="Ministerio de Relaciones Exteri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inisterio de Relaciones Exteri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979901" w14:textId="77777777" w:rsidR="00C47264" w:rsidRDefault="00C47264" w:rsidP="00C47264">
    <w:pPr>
      <w:tabs>
        <w:tab w:val="center" w:pos="-4962"/>
        <w:tab w:val="right" w:pos="-4820"/>
        <w:tab w:val="left" w:pos="3763"/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val="es-PY"/>
      </w:rPr>
    </w:pPr>
    <w:r>
      <w:rPr>
        <w:rFonts w:ascii="Calibri" w:eastAsia="Times New Roman" w:hAnsi="Calibri" w:cs="Times New Roman"/>
        <w:noProof/>
        <w:sz w:val="36"/>
        <w:szCs w:val="36"/>
        <w:lang w:val="es-PY"/>
      </w:rPr>
      <w:t xml:space="preserve">    </w:t>
    </w:r>
    <w:r>
      <w:rPr>
        <w:rFonts w:ascii="Edwardian Script ITC" w:eastAsia="Times New Roman" w:hAnsi="Edwardian Script ITC" w:cs="Times New Roman"/>
        <w:i/>
        <w:sz w:val="36"/>
        <w:szCs w:val="36"/>
        <w:lang w:val="es-PY"/>
      </w:rPr>
      <w:t xml:space="preserve">Misión Permanente del Paraguay ante la oficina de las Naciones Unidas y Organismos Especializados con sede en Ginebra, Suiza </w:t>
    </w:r>
  </w:p>
  <w:p w14:paraId="47F29A6E" w14:textId="77777777" w:rsidR="00C47264" w:rsidRPr="00C47264" w:rsidRDefault="00C47264">
    <w:pPr>
      <w:pStyle w:val="Encabezado"/>
      <w:rPr>
        <w:lang w:val="es-P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933"/>
    <w:multiLevelType w:val="hybridMultilevel"/>
    <w:tmpl w:val="E20EE120"/>
    <w:lvl w:ilvl="0" w:tplc="2452C1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39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EE"/>
    <w:rsid w:val="00026CC1"/>
    <w:rsid w:val="0003783A"/>
    <w:rsid w:val="00057E08"/>
    <w:rsid w:val="000A6C73"/>
    <w:rsid w:val="000B1A4E"/>
    <w:rsid w:val="00182A48"/>
    <w:rsid w:val="001C298C"/>
    <w:rsid w:val="00207A1F"/>
    <w:rsid w:val="00224569"/>
    <w:rsid w:val="002D6285"/>
    <w:rsid w:val="003B732B"/>
    <w:rsid w:val="00454450"/>
    <w:rsid w:val="00496363"/>
    <w:rsid w:val="004C0FE0"/>
    <w:rsid w:val="004E2734"/>
    <w:rsid w:val="004F37EF"/>
    <w:rsid w:val="00502D7E"/>
    <w:rsid w:val="00522242"/>
    <w:rsid w:val="00544BFD"/>
    <w:rsid w:val="005B0AD2"/>
    <w:rsid w:val="005C22D1"/>
    <w:rsid w:val="005D2737"/>
    <w:rsid w:val="005E545E"/>
    <w:rsid w:val="006322C7"/>
    <w:rsid w:val="00673B83"/>
    <w:rsid w:val="006A5C13"/>
    <w:rsid w:val="00707464"/>
    <w:rsid w:val="00755FA2"/>
    <w:rsid w:val="007A1840"/>
    <w:rsid w:val="008F29EE"/>
    <w:rsid w:val="00972F4E"/>
    <w:rsid w:val="009C28A3"/>
    <w:rsid w:val="009E249B"/>
    <w:rsid w:val="009E25B2"/>
    <w:rsid w:val="00A347A4"/>
    <w:rsid w:val="00B1426C"/>
    <w:rsid w:val="00BB19E9"/>
    <w:rsid w:val="00C124F3"/>
    <w:rsid w:val="00C3133E"/>
    <w:rsid w:val="00C47264"/>
    <w:rsid w:val="00C968AE"/>
    <w:rsid w:val="00D50032"/>
    <w:rsid w:val="00D80FFF"/>
    <w:rsid w:val="00DA741A"/>
    <w:rsid w:val="00E12962"/>
    <w:rsid w:val="00E3683E"/>
    <w:rsid w:val="00E84F96"/>
    <w:rsid w:val="00E9016F"/>
    <w:rsid w:val="00F4235A"/>
    <w:rsid w:val="00F56A1E"/>
    <w:rsid w:val="00F6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8EF42D"/>
  <w15:docId w15:val="{CA4288D0-2B2D-AE4E-B6D0-E0B5A52E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2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264"/>
  </w:style>
  <w:style w:type="paragraph" w:styleId="Piedepgina">
    <w:name w:val="footer"/>
    <w:basedOn w:val="Normal"/>
    <w:link w:val="PiedepginaCar"/>
    <w:uiPriority w:val="99"/>
    <w:unhideWhenUsed/>
    <w:rsid w:val="00C4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264"/>
  </w:style>
  <w:style w:type="paragraph" w:styleId="Textodeglobo">
    <w:name w:val="Balloon Text"/>
    <w:basedOn w:val="Normal"/>
    <w:link w:val="TextodegloboCar"/>
    <w:uiPriority w:val="99"/>
    <w:semiHidden/>
    <w:unhideWhenUsed/>
    <w:rsid w:val="0052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242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E84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99C6F-48C1-4843-950F-6E7A06A5A774}"/>
</file>

<file path=customXml/itemProps2.xml><?xml version="1.0" encoding="utf-8"?>
<ds:datastoreItem xmlns:ds="http://schemas.openxmlformats.org/officeDocument/2006/customXml" ds:itemID="{E80F8780-40E6-4FE9-A872-1493E6BA92C6}"/>
</file>

<file path=customXml/itemProps3.xml><?xml version="1.0" encoding="utf-8"?>
<ds:datastoreItem xmlns:ds="http://schemas.openxmlformats.org/officeDocument/2006/customXml" ds:itemID="{992780D8-FA9E-45ED-8C9B-A2F85DB5A3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Domínguez Escudero</dc:creator>
  <cp:lastModifiedBy>Carmen  Parquet</cp:lastModifiedBy>
  <cp:revision>2</cp:revision>
  <cp:lastPrinted>2023-04-28T19:03:00Z</cp:lastPrinted>
  <dcterms:created xsi:type="dcterms:W3CDTF">2023-05-02T09:34:00Z</dcterms:created>
  <dcterms:modified xsi:type="dcterms:W3CDTF">2023-05-02T09:34:00Z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