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2ADB" w14:textId="77777777" w:rsidR="007873A8" w:rsidRDefault="007873A8" w:rsidP="007873A8">
      <w:pPr>
        <w:spacing w:line="276" w:lineRule="auto"/>
        <w:jc w:val="center"/>
        <w:rPr>
          <w:rFonts w:ascii="Arial" w:hAnsi="Arial" w:cs="Arial"/>
          <w:b/>
          <w:bCs/>
          <w:color w:val="000000"/>
        </w:rPr>
      </w:pPr>
      <w:r w:rsidRPr="008D2404">
        <w:rPr>
          <w:rFonts w:ascii="Georgia" w:hAnsi="Georgia"/>
          <w:b/>
          <w:bCs/>
          <w:noProof/>
        </w:rPr>
        <w:drawing>
          <wp:inline distT="0" distB="0" distL="0" distR="0" wp14:anchorId="44FFA53B" wp14:editId="1E72952A">
            <wp:extent cx="506095" cy="829310"/>
            <wp:effectExtent l="0" t="0" r="8255" b="8890"/>
            <wp:docPr id="160038554" name="Picture 16003855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095" cy="829310"/>
                    </a:xfrm>
                    <a:prstGeom prst="rect">
                      <a:avLst/>
                    </a:prstGeom>
                    <a:noFill/>
                  </pic:spPr>
                </pic:pic>
              </a:graphicData>
            </a:graphic>
          </wp:inline>
        </w:drawing>
      </w:r>
    </w:p>
    <w:p w14:paraId="2704DE1D" w14:textId="77777777" w:rsidR="007873A8" w:rsidRDefault="007873A8" w:rsidP="007873A8">
      <w:pPr>
        <w:spacing w:line="276" w:lineRule="auto"/>
        <w:jc w:val="center"/>
        <w:rPr>
          <w:rFonts w:ascii="Arial" w:hAnsi="Arial" w:cs="Arial"/>
          <w:b/>
          <w:bCs/>
          <w:color w:val="000000"/>
        </w:rPr>
      </w:pPr>
    </w:p>
    <w:p w14:paraId="00C9CE1D" w14:textId="59EE90AB" w:rsidR="007873A8" w:rsidRPr="00F21A29" w:rsidRDefault="007873A8" w:rsidP="007873A8">
      <w:pPr>
        <w:spacing w:line="276" w:lineRule="auto"/>
        <w:jc w:val="center"/>
        <w:rPr>
          <w:rFonts w:ascii="Arial" w:hAnsi="Arial" w:cs="Arial"/>
          <w:b/>
          <w:bCs/>
          <w:color w:val="000000"/>
        </w:rPr>
      </w:pPr>
      <w:r w:rsidRPr="00843F33">
        <w:rPr>
          <w:rFonts w:ascii="Arial" w:hAnsi="Arial" w:cs="Arial"/>
          <w:b/>
          <w:bCs/>
          <w:color w:val="000000"/>
        </w:rPr>
        <w:t xml:space="preserve">Statement by India during the Interactive Dialogue in the </w:t>
      </w:r>
      <w:r>
        <w:rPr>
          <w:rFonts w:ascii="Arial" w:hAnsi="Arial" w:cs="Arial"/>
          <w:b/>
          <w:bCs/>
          <w:color w:val="000000"/>
        </w:rPr>
        <w:t>4</w:t>
      </w:r>
      <w:r w:rsidRPr="008F17A7">
        <w:rPr>
          <w:rFonts w:ascii="Arial" w:hAnsi="Arial" w:cs="Arial"/>
          <w:b/>
          <w:bCs/>
          <w:color w:val="000000"/>
          <w:vertAlign w:val="superscript"/>
        </w:rPr>
        <w:t>th</w:t>
      </w:r>
      <w:r w:rsidRPr="00843F33">
        <w:rPr>
          <w:rFonts w:ascii="Arial" w:hAnsi="Arial" w:cs="Arial"/>
          <w:b/>
          <w:bCs/>
          <w:color w:val="000000"/>
        </w:rPr>
        <w:t xml:space="preserve"> Universal Periodic Review (UPR) of </w:t>
      </w:r>
      <w:r>
        <w:rPr>
          <w:rFonts w:ascii="Arial" w:hAnsi="Arial" w:cs="Arial"/>
          <w:b/>
          <w:bCs/>
          <w:color w:val="000000"/>
          <w:lang w:val="en-IN"/>
        </w:rPr>
        <w:t>Serbia</w:t>
      </w:r>
      <w:r w:rsidRPr="00843F33">
        <w:rPr>
          <w:rFonts w:ascii="Arial" w:hAnsi="Arial" w:cs="Arial"/>
          <w:b/>
          <w:bCs/>
          <w:color w:val="000000"/>
        </w:rPr>
        <w:t xml:space="preserve"> in the </w:t>
      </w:r>
      <w:r>
        <w:rPr>
          <w:rFonts w:ascii="Arial" w:hAnsi="Arial" w:cs="Arial"/>
          <w:b/>
          <w:bCs/>
          <w:color w:val="000000"/>
        </w:rPr>
        <w:t>43</w:t>
      </w:r>
      <w:r w:rsidRPr="00B21F90">
        <w:rPr>
          <w:rFonts w:ascii="Arial" w:hAnsi="Arial" w:cs="Arial"/>
          <w:b/>
          <w:bCs/>
          <w:color w:val="000000"/>
          <w:vertAlign w:val="superscript"/>
        </w:rPr>
        <w:t>rd</w:t>
      </w:r>
      <w:r>
        <w:rPr>
          <w:rFonts w:ascii="Arial" w:hAnsi="Arial" w:cs="Arial"/>
          <w:b/>
          <w:bCs/>
          <w:color w:val="000000"/>
        </w:rPr>
        <w:t xml:space="preserve"> </w:t>
      </w:r>
      <w:r w:rsidRPr="00843F33">
        <w:rPr>
          <w:rFonts w:ascii="Arial" w:hAnsi="Arial" w:cs="Arial"/>
          <w:b/>
          <w:bCs/>
          <w:color w:val="000000"/>
        </w:rPr>
        <w:t>Session of the</w:t>
      </w:r>
      <w:r>
        <w:rPr>
          <w:rFonts w:ascii="Arial" w:hAnsi="Arial" w:cs="Arial"/>
          <w:b/>
          <w:bCs/>
          <w:color w:val="000000"/>
        </w:rPr>
        <w:t xml:space="preserve"> UPR</w:t>
      </w:r>
      <w:r w:rsidRPr="00843F33">
        <w:rPr>
          <w:rFonts w:ascii="Arial" w:hAnsi="Arial" w:cs="Arial"/>
          <w:b/>
          <w:bCs/>
          <w:color w:val="000000"/>
        </w:rPr>
        <w:t xml:space="preserve"> Working Group</w:t>
      </w:r>
      <w:r>
        <w:rPr>
          <w:rFonts w:ascii="Arial" w:hAnsi="Arial" w:cs="Arial"/>
          <w:b/>
          <w:bCs/>
          <w:color w:val="000000"/>
        </w:rPr>
        <w:t xml:space="preserve"> (1-12 May 2023) delivered by </w:t>
      </w:r>
      <w:r>
        <w:rPr>
          <w:rStyle w:val="Strong"/>
          <w:rFonts w:ascii="Arial" w:hAnsi="Arial" w:cs="Arial"/>
          <w:bdr w:val="none" w:sz="0" w:space="0" w:color="auto" w:frame="1"/>
          <w:shd w:val="clear" w:color="auto" w:fill="FFFFFF"/>
        </w:rPr>
        <w:t xml:space="preserve">Ms. Seema </w:t>
      </w:r>
      <w:proofErr w:type="spellStart"/>
      <w:r>
        <w:rPr>
          <w:rStyle w:val="Strong"/>
          <w:rFonts w:ascii="Arial" w:hAnsi="Arial" w:cs="Arial"/>
          <w:bdr w:val="none" w:sz="0" w:space="0" w:color="auto" w:frame="1"/>
          <w:shd w:val="clear" w:color="auto" w:fill="FFFFFF"/>
        </w:rPr>
        <w:t>Pujani</w:t>
      </w:r>
      <w:proofErr w:type="spellEnd"/>
      <w:r w:rsidRPr="008A658B">
        <w:rPr>
          <w:rStyle w:val="Strong"/>
          <w:rFonts w:ascii="Arial" w:hAnsi="Arial" w:cs="Arial"/>
          <w:bdr w:val="none" w:sz="0" w:space="0" w:color="auto" w:frame="1"/>
          <w:shd w:val="clear" w:color="auto" w:fill="FFFFFF"/>
        </w:rPr>
        <w:t>, First Secretary, Permanent Mission of India, Geneva</w:t>
      </w:r>
      <w:r>
        <w:rPr>
          <w:rStyle w:val="Strong"/>
          <w:rFonts w:ascii="Arial" w:hAnsi="Arial" w:cs="Arial"/>
          <w:bdr w:val="none" w:sz="0" w:space="0" w:color="auto" w:frame="1"/>
          <w:shd w:val="clear" w:color="auto" w:fill="FFFFFF"/>
        </w:rPr>
        <w:t xml:space="preserve">, </w:t>
      </w:r>
      <w:r>
        <w:rPr>
          <w:rStyle w:val="Strong"/>
          <w:rFonts w:ascii="Arial" w:hAnsi="Arial" w:cs="Arial"/>
          <w:bdr w:val="none" w:sz="0" w:space="0" w:color="auto" w:frame="1"/>
          <w:shd w:val="clear" w:color="auto" w:fill="FFFFFF"/>
        </w:rPr>
        <w:t>10</w:t>
      </w:r>
      <w:r>
        <w:rPr>
          <w:rStyle w:val="Strong"/>
          <w:rFonts w:ascii="Arial" w:hAnsi="Arial" w:cs="Arial"/>
          <w:bdr w:val="none" w:sz="0" w:space="0" w:color="auto" w:frame="1"/>
          <w:shd w:val="clear" w:color="auto" w:fill="FFFFFF"/>
        </w:rPr>
        <w:t xml:space="preserve"> May 2023</w:t>
      </w:r>
    </w:p>
    <w:p w14:paraId="58F4DE43" w14:textId="77777777" w:rsidR="007873A8" w:rsidRDefault="007873A8" w:rsidP="007873A8"/>
    <w:p w14:paraId="390ED40A" w14:textId="77777777" w:rsidR="00170028" w:rsidRPr="002F5769" w:rsidRDefault="00170028" w:rsidP="00170028">
      <w:pPr>
        <w:spacing w:line="276" w:lineRule="auto"/>
        <w:jc w:val="center"/>
        <w:rPr>
          <w:rFonts w:ascii="Arial" w:hAnsi="Arial" w:cs="Arial"/>
          <w:b/>
          <w:bCs/>
          <w:color w:val="000000"/>
        </w:rPr>
      </w:pPr>
    </w:p>
    <w:p w14:paraId="08E95229" w14:textId="54D74E79" w:rsidR="00170028" w:rsidRPr="00472E3D" w:rsidRDefault="00170028" w:rsidP="00170028">
      <w:pPr>
        <w:spacing w:line="276" w:lineRule="auto"/>
        <w:rPr>
          <w:rFonts w:ascii="Arial" w:hAnsi="Arial" w:cs="Arial"/>
          <w:b/>
          <w:bCs/>
          <w:color w:val="000000"/>
        </w:rPr>
      </w:pPr>
      <w:r w:rsidRPr="00472E3D">
        <w:rPr>
          <w:rFonts w:ascii="Arial" w:hAnsi="Arial" w:cs="Arial"/>
          <w:b/>
          <w:bCs/>
          <w:color w:val="000000"/>
        </w:rPr>
        <w:t xml:space="preserve">Mr. </w:t>
      </w:r>
      <w:r w:rsidR="00DE6BBF">
        <w:rPr>
          <w:rFonts w:ascii="Arial" w:hAnsi="Arial" w:cs="Arial"/>
          <w:b/>
          <w:bCs/>
          <w:color w:val="000000"/>
        </w:rPr>
        <w:t>Vice-</w:t>
      </w:r>
      <w:r w:rsidRPr="00472E3D">
        <w:rPr>
          <w:rFonts w:ascii="Arial" w:hAnsi="Arial" w:cs="Arial"/>
          <w:b/>
          <w:bCs/>
          <w:color w:val="000000"/>
        </w:rPr>
        <w:t>President,</w:t>
      </w:r>
    </w:p>
    <w:p w14:paraId="7A01B027" w14:textId="77777777" w:rsidR="00170028" w:rsidRPr="00472E3D" w:rsidRDefault="00170028" w:rsidP="00170028">
      <w:pPr>
        <w:spacing w:line="276" w:lineRule="auto"/>
        <w:rPr>
          <w:rFonts w:ascii="Arial" w:hAnsi="Arial" w:cs="Arial"/>
          <w:color w:val="000000"/>
        </w:rPr>
      </w:pPr>
    </w:p>
    <w:p w14:paraId="2DCFD064" w14:textId="64A20373" w:rsidR="00170028" w:rsidRPr="00472E3D" w:rsidRDefault="00170028" w:rsidP="00170028">
      <w:pPr>
        <w:spacing w:line="276" w:lineRule="auto"/>
        <w:rPr>
          <w:rFonts w:ascii="Arial" w:hAnsi="Arial" w:cs="Arial"/>
          <w:color w:val="000000"/>
          <w:shd w:val="clear" w:color="auto" w:fill="FFFFFF"/>
        </w:rPr>
      </w:pPr>
      <w:r w:rsidRPr="00472E3D">
        <w:rPr>
          <w:rFonts w:ascii="Arial" w:hAnsi="Arial" w:cs="Arial"/>
          <w:color w:val="000000"/>
        </w:rPr>
        <w:t xml:space="preserve">We </w:t>
      </w:r>
      <w:r w:rsidRPr="00472E3D">
        <w:rPr>
          <w:rFonts w:ascii="Arial" w:hAnsi="Arial" w:cs="Arial"/>
          <w:color w:val="000000"/>
          <w:shd w:val="clear" w:color="auto" w:fill="FFFFFF"/>
        </w:rPr>
        <w:t xml:space="preserve">warmly welcome the presentation by the delegation of </w:t>
      </w:r>
      <w:r>
        <w:rPr>
          <w:rFonts w:ascii="Arial" w:hAnsi="Arial" w:cs="Arial"/>
          <w:color w:val="000000"/>
          <w:shd w:val="clear" w:color="auto" w:fill="FFFFFF"/>
        </w:rPr>
        <w:t>Serbia</w:t>
      </w:r>
      <w:r w:rsidRPr="00472E3D">
        <w:rPr>
          <w:rFonts w:ascii="Arial" w:hAnsi="Arial" w:cs="Arial"/>
          <w:color w:val="000000"/>
          <w:shd w:val="clear" w:color="auto" w:fill="FFFFFF"/>
        </w:rPr>
        <w:t>.</w:t>
      </w:r>
      <w:r w:rsidR="00DE6BBF">
        <w:rPr>
          <w:rFonts w:ascii="Arial" w:hAnsi="Arial" w:cs="Arial"/>
          <w:color w:val="000000"/>
          <w:shd w:val="clear" w:color="auto" w:fill="FFFFFF"/>
        </w:rPr>
        <w:t xml:space="preserve"> We also offer our sincere condolences for the recent tragic shooting in Belgrade.</w:t>
      </w:r>
    </w:p>
    <w:p w14:paraId="187A4880" w14:textId="77777777" w:rsidR="00170028" w:rsidRPr="00472E3D" w:rsidRDefault="00170028" w:rsidP="00170028">
      <w:pPr>
        <w:spacing w:line="276" w:lineRule="auto"/>
        <w:rPr>
          <w:rFonts w:ascii="Arial" w:hAnsi="Arial" w:cs="Arial"/>
          <w:color w:val="000000"/>
          <w:shd w:val="clear" w:color="auto" w:fill="FFFFFF"/>
        </w:rPr>
      </w:pPr>
    </w:p>
    <w:p w14:paraId="263C0482" w14:textId="77777777" w:rsidR="00170028" w:rsidRDefault="00170028" w:rsidP="00170028">
      <w:pPr>
        <w:spacing w:line="276" w:lineRule="auto"/>
        <w:jc w:val="both"/>
        <w:rPr>
          <w:rFonts w:ascii="Arial" w:hAnsi="Arial" w:cs="Arial"/>
          <w:color w:val="000000"/>
          <w:shd w:val="clear" w:color="auto" w:fill="FFFFFF"/>
        </w:rPr>
      </w:pPr>
    </w:p>
    <w:p w14:paraId="6785B6EE" w14:textId="77777777" w:rsidR="00170028" w:rsidRPr="00472E3D" w:rsidRDefault="00170028" w:rsidP="00170028">
      <w:pPr>
        <w:spacing w:line="276" w:lineRule="auto"/>
        <w:jc w:val="both"/>
        <w:rPr>
          <w:rFonts w:ascii="Arial" w:hAnsi="Arial" w:cs="Arial"/>
          <w:color w:val="000000"/>
          <w:shd w:val="clear" w:color="auto" w:fill="FFFFFF"/>
        </w:rPr>
      </w:pPr>
      <w:r w:rsidRPr="00472E3D">
        <w:rPr>
          <w:rFonts w:ascii="Arial" w:hAnsi="Arial" w:cs="Arial"/>
          <w:color w:val="000000"/>
          <w:shd w:val="clear" w:color="auto" w:fill="FFFFFF"/>
        </w:rPr>
        <w:t>2.</w:t>
      </w:r>
      <w:r w:rsidRPr="00472E3D">
        <w:rPr>
          <w:rFonts w:ascii="Arial" w:hAnsi="Arial" w:cs="Arial"/>
          <w:color w:val="000000"/>
          <w:shd w:val="clear" w:color="auto" w:fill="FFFFFF"/>
        </w:rPr>
        <w:tab/>
        <w:t xml:space="preserve">We commend </w:t>
      </w:r>
      <w:r>
        <w:rPr>
          <w:rFonts w:ascii="Arial" w:hAnsi="Arial" w:cs="Arial"/>
          <w:color w:val="000000"/>
          <w:shd w:val="clear" w:color="auto" w:fill="FFFFFF"/>
        </w:rPr>
        <w:t xml:space="preserve">Serbia </w:t>
      </w:r>
      <w:r w:rsidRPr="00472E3D">
        <w:rPr>
          <w:rFonts w:ascii="Arial" w:hAnsi="Arial" w:cs="Arial"/>
          <w:color w:val="000000"/>
          <w:shd w:val="clear" w:color="auto" w:fill="FFFFFF"/>
        </w:rPr>
        <w:t>for its efforts to promote and protect human rights since the last review in 20</w:t>
      </w:r>
      <w:r>
        <w:rPr>
          <w:rFonts w:ascii="Arial" w:hAnsi="Arial" w:cs="Arial"/>
          <w:color w:val="000000"/>
          <w:shd w:val="clear" w:color="auto" w:fill="FFFFFF"/>
        </w:rPr>
        <w:t>18.</w:t>
      </w:r>
      <w:r w:rsidRPr="00C065CF">
        <w:rPr>
          <w:rFonts w:ascii="Arial" w:hAnsi="Arial" w:cs="Arial"/>
          <w:color w:val="000000"/>
          <w:shd w:val="clear" w:color="auto" w:fill="FFFFFF"/>
        </w:rPr>
        <w:t xml:space="preserve"> </w:t>
      </w:r>
      <w:r>
        <w:rPr>
          <w:rFonts w:ascii="Arial" w:hAnsi="Arial" w:cs="Arial"/>
          <w:color w:val="000000"/>
          <w:shd w:val="clear" w:color="auto" w:fill="FFFFFF"/>
        </w:rPr>
        <w:t xml:space="preserve">We note with appreciation the adoption of the Law on Climate Change and the new Law on Gender Equality as well as the launch of the instrument for the implementation of the ‘Leave No One Behind’ principle and the </w:t>
      </w:r>
      <w:r w:rsidRPr="00C065CF">
        <w:rPr>
          <w:rFonts w:ascii="Arial" w:hAnsi="Arial" w:cs="Arial"/>
          <w:color w:val="000000"/>
          <w:shd w:val="clear" w:color="auto" w:fill="FFFFFF"/>
        </w:rPr>
        <w:t xml:space="preserve">Strategy for Preventing and </w:t>
      </w:r>
      <w:r>
        <w:rPr>
          <w:rFonts w:ascii="Arial" w:hAnsi="Arial" w:cs="Arial"/>
          <w:color w:val="000000"/>
          <w:shd w:val="clear" w:color="auto" w:fill="FFFFFF"/>
        </w:rPr>
        <w:t xml:space="preserve">Fight against </w:t>
      </w:r>
      <w:r w:rsidRPr="00C065CF">
        <w:rPr>
          <w:rFonts w:ascii="Arial" w:hAnsi="Arial" w:cs="Arial"/>
          <w:color w:val="000000"/>
          <w:shd w:val="clear" w:color="auto" w:fill="FFFFFF"/>
        </w:rPr>
        <w:t xml:space="preserve">Gender-Based Violence </w:t>
      </w:r>
      <w:r>
        <w:rPr>
          <w:rFonts w:ascii="Arial" w:hAnsi="Arial" w:cs="Arial"/>
          <w:color w:val="000000"/>
          <w:shd w:val="clear" w:color="auto" w:fill="FFFFFF"/>
        </w:rPr>
        <w:t xml:space="preserve">against Women </w:t>
      </w:r>
      <w:r w:rsidRPr="00C065CF">
        <w:rPr>
          <w:rFonts w:ascii="Arial" w:hAnsi="Arial" w:cs="Arial"/>
          <w:color w:val="000000"/>
          <w:shd w:val="clear" w:color="auto" w:fill="FFFFFF"/>
        </w:rPr>
        <w:t xml:space="preserve">and Domestic Violence for </w:t>
      </w:r>
      <w:r>
        <w:rPr>
          <w:rFonts w:ascii="Arial" w:hAnsi="Arial" w:cs="Arial"/>
          <w:color w:val="000000"/>
          <w:shd w:val="clear" w:color="auto" w:fill="FFFFFF"/>
        </w:rPr>
        <w:t xml:space="preserve">the period </w:t>
      </w:r>
      <w:r w:rsidRPr="00C065CF">
        <w:rPr>
          <w:rFonts w:ascii="Arial" w:hAnsi="Arial" w:cs="Arial"/>
          <w:color w:val="000000"/>
          <w:shd w:val="clear" w:color="auto" w:fill="FFFFFF"/>
        </w:rPr>
        <w:t>2021</w:t>
      </w:r>
      <w:r>
        <w:rPr>
          <w:rFonts w:ascii="Arial" w:hAnsi="Arial" w:cs="Arial"/>
          <w:color w:val="000000"/>
          <w:shd w:val="clear" w:color="auto" w:fill="FFFFFF"/>
        </w:rPr>
        <w:t>-</w:t>
      </w:r>
      <w:r w:rsidRPr="00C065CF">
        <w:rPr>
          <w:rFonts w:ascii="Arial" w:hAnsi="Arial" w:cs="Arial"/>
          <w:color w:val="000000"/>
          <w:shd w:val="clear" w:color="auto" w:fill="FFFFFF"/>
        </w:rPr>
        <w:t>2025</w:t>
      </w:r>
      <w:r>
        <w:rPr>
          <w:rFonts w:ascii="Arial" w:hAnsi="Arial" w:cs="Arial"/>
          <w:color w:val="000000"/>
          <w:shd w:val="clear" w:color="auto" w:fill="FFFFFF"/>
        </w:rPr>
        <w:t xml:space="preserve">. </w:t>
      </w:r>
    </w:p>
    <w:p w14:paraId="0FC7C226" w14:textId="77777777" w:rsidR="00170028" w:rsidRPr="00472E3D" w:rsidRDefault="00170028" w:rsidP="00170028">
      <w:pPr>
        <w:spacing w:line="276" w:lineRule="auto"/>
        <w:rPr>
          <w:rFonts w:ascii="Arial" w:hAnsi="Arial" w:cs="Arial"/>
          <w:color w:val="000000"/>
        </w:rPr>
      </w:pPr>
    </w:p>
    <w:p w14:paraId="7D6FDEAD" w14:textId="77777777" w:rsidR="00170028" w:rsidRDefault="00170028" w:rsidP="00170028">
      <w:pPr>
        <w:spacing w:line="276" w:lineRule="auto"/>
        <w:jc w:val="both"/>
        <w:rPr>
          <w:rFonts w:ascii="Arial" w:hAnsi="Arial" w:cs="Arial"/>
          <w:color w:val="000000"/>
        </w:rPr>
      </w:pPr>
    </w:p>
    <w:p w14:paraId="47BE9FDD" w14:textId="77777777" w:rsidR="00170028" w:rsidRPr="00472E3D" w:rsidRDefault="00170028" w:rsidP="00170028">
      <w:pPr>
        <w:spacing w:line="276" w:lineRule="auto"/>
        <w:jc w:val="both"/>
        <w:rPr>
          <w:rFonts w:ascii="Arial" w:hAnsi="Arial" w:cs="Arial"/>
          <w:color w:val="000000"/>
          <w:shd w:val="clear" w:color="auto" w:fill="FFFFFF"/>
        </w:rPr>
      </w:pPr>
      <w:r w:rsidRPr="00472E3D">
        <w:rPr>
          <w:rFonts w:ascii="Arial" w:hAnsi="Arial" w:cs="Arial"/>
          <w:color w:val="000000"/>
        </w:rPr>
        <w:t>3.</w:t>
      </w:r>
      <w:r w:rsidRPr="00472E3D">
        <w:rPr>
          <w:rFonts w:ascii="Arial" w:hAnsi="Arial" w:cs="Arial"/>
          <w:color w:val="000000"/>
        </w:rPr>
        <w:tab/>
      </w:r>
      <w:r w:rsidRPr="00472E3D">
        <w:rPr>
          <w:rFonts w:ascii="Arial" w:hAnsi="Arial" w:cs="Arial"/>
          <w:color w:val="000000"/>
          <w:shd w:val="clear" w:color="auto" w:fill="FFFFFF"/>
        </w:rPr>
        <w:t>In the spirit of constructive cooperation, India recommends the following</w:t>
      </w:r>
      <w:r>
        <w:rPr>
          <w:rFonts w:ascii="Arial" w:hAnsi="Arial" w:cs="Arial"/>
          <w:color w:val="000000"/>
          <w:shd w:val="clear" w:color="auto" w:fill="FFFFFF"/>
        </w:rPr>
        <w:t xml:space="preserve"> to Serbia</w:t>
      </w:r>
      <w:r w:rsidRPr="00472E3D">
        <w:rPr>
          <w:rFonts w:ascii="Arial" w:hAnsi="Arial" w:cs="Arial"/>
          <w:color w:val="000000"/>
          <w:shd w:val="clear" w:color="auto" w:fill="FFFFFF"/>
        </w:rPr>
        <w:t>:</w:t>
      </w:r>
    </w:p>
    <w:p w14:paraId="7707B56D" w14:textId="77777777" w:rsidR="00170028" w:rsidRPr="00472E3D" w:rsidRDefault="00170028" w:rsidP="00170028">
      <w:pPr>
        <w:spacing w:line="276" w:lineRule="auto"/>
        <w:jc w:val="both"/>
        <w:rPr>
          <w:rFonts w:ascii="Arial" w:hAnsi="Arial" w:cs="Arial"/>
          <w:color w:val="000000"/>
          <w:shd w:val="clear" w:color="auto" w:fill="FFFFFF"/>
        </w:rPr>
      </w:pPr>
    </w:p>
    <w:p w14:paraId="7DC8161F" w14:textId="77777777" w:rsidR="00170028" w:rsidRPr="008850B3" w:rsidRDefault="00170028" w:rsidP="00170028">
      <w:pPr>
        <w:pStyle w:val="ListParagraph"/>
        <w:numPr>
          <w:ilvl w:val="0"/>
          <w:numId w:val="1"/>
        </w:numPr>
        <w:spacing w:line="276" w:lineRule="auto"/>
        <w:jc w:val="both"/>
        <w:rPr>
          <w:rFonts w:ascii="Arial" w:hAnsi="Arial" w:cs="Arial"/>
          <w:color w:val="000000"/>
          <w:szCs w:val="24"/>
          <w:shd w:val="clear" w:color="auto" w:fill="FFFFFF"/>
        </w:rPr>
      </w:pPr>
      <w:r w:rsidRPr="005526B9">
        <w:rPr>
          <w:rFonts w:ascii="Arial" w:hAnsi="Arial" w:cs="Arial"/>
          <w:szCs w:val="24"/>
          <w:lang w:val="en-GB"/>
        </w:rPr>
        <w:t>Con</w:t>
      </w:r>
      <w:r>
        <w:rPr>
          <w:rFonts w:ascii="Arial" w:hAnsi="Arial" w:cs="Arial"/>
          <w:szCs w:val="24"/>
          <w:lang w:val="en-GB"/>
        </w:rPr>
        <w:t>sider</w:t>
      </w:r>
      <w:r w:rsidRPr="005526B9">
        <w:rPr>
          <w:rFonts w:ascii="Arial" w:hAnsi="Arial" w:cs="Arial"/>
          <w:szCs w:val="24"/>
          <w:lang w:val="en-GB"/>
        </w:rPr>
        <w:t xml:space="preserve"> </w:t>
      </w:r>
      <w:r>
        <w:rPr>
          <w:rFonts w:ascii="Arial" w:hAnsi="Arial" w:cs="Arial"/>
          <w:szCs w:val="24"/>
          <w:lang w:val="en-GB"/>
        </w:rPr>
        <w:t xml:space="preserve">progressive policy and legislative </w:t>
      </w:r>
      <w:r w:rsidRPr="005526B9">
        <w:rPr>
          <w:rFonts w:ascii="Arial" w:hAnsi="Arial" w:cs="Arial"/>
          <w:szCs w:val="24"/>
          <w:lang w:val="en-GB"/>
        </w:rPr>
        <w:t>measures for</w:t>
      </w:r>
      <w:r>
        <w:rPr>
          <w:rFonts w:ascii="Arial" w:hAnsi="Arial" w:cs="Arial"/>
          <w:szCs w:val="24"/>
          <w:lang w:val="en-GB"/>
        </w:rPr>
        <w:t xml:space="preserve"> improving the framework for</w:t>
      </w:r>
      <w:r w:rsidRPr="005526B9">
        <w:rPr>
          <w:rFonts w:ascii="Arial" w:hAnsi="Arial" w:cs="Arial"/>
          <w:szCs w:val="24"/>
          <w:lang w:val="en-GB"/>
        </w:rPr>
        <w:t xml:space="preserve"> </w:t>
      </w:r>
      <w:r>
        <w:rPr>
          <w:rFonts w:ascii="Arial" w:hAnsi="Arial" w:cs="Arial"/>
          <w:szCs w:val="24"/>
          <w:lang w:val="en-GB"/>
        </w:rPr>
        <w:t xml:space="preserve">promotion and protection of children’s rights; and,  </w:t>
      </w:r>
    </w:p>
    <w:p w14:paraId="0005A976" w14:textId="77777777" w:rsidR="00170028" w:rsidRPr="008850B3" w:rsidRDefault="00170028" w:rsidP="00170028">
      <w:pPr>
        <w:pStyle w:val="ListParagraph"/>
        <w:spacing w:line="276" w:lineRule="auto"/>
        <w:jc w:val="both"/>
        <w:rPr>
          <w:rFonts w:ascii="Arial" w:hAnsi="Arial" w:cs="Arial"/>
          <w:color w:val="000000"/>
          <w:szCs w:val="24"/>
          <w:shd w:val="clear" w:color="auto" w:fill="FFFFFF"/>
        </w:rPr>
      </w:pPr>
    </w:p>
    <w:p w14:paraId="7442D3A1" w14:textId="77777777" w:rsidR="00170028" w:rsidRPr="00472E3D" w:rsidRDefault="00170028" w:rsidP="00170028">
      <w:pPr>
        <w:pStyle w:val="ListParagraph"/>
        <w:numPr>
          <w:ilvl w:val="0"/>
          <w:numId w:val="1"/>
        </w:numPr>
        <w:spacing w:line="276" w:lineRule="auto"/>
        <w:jc w:val="both"/>
        <w:rPr>
          <w:rFonts w:ascii="Arial" w:hAnsi="Arial" w:cs="Arial"/>
          <w:color w:val="000000"/>
          <w:szCs w:val="24"/>
          <w:shd w:val="clear" w:color="auto" w:fill="FFFFFF"/>
        </w:rPr>
      </w:pPr>
      <w:r>
        <w:rPr>
          <w:rFonts w:ascii="Arial" w:hAnsi="Arial" w:cs="Arial"/>
          <w:color w:val="000000"/>
          <w:shd w:val="clear" w:color="auto" w:fill="FFFFFF"/>
        </w:rPr>
        <w:t xml:space="preserve">Continue implementation of its </w:t>
      </w:r>
      <w:r w:rsidRPr="00220096">
        <w:rPr>
          <w:rFonts w:ascii="Arial" w:hAnsi="Arial" w:cs="Arial"/>
          <w:color w:val="000000"/>
          <w:shd w:val="clear" w:color="auto" w:fill="FFFFFF"/>
        </w:rPr>
        <w:t xml:space="preserve">measures for promoting gender equality and combatting gender-based violence, including by ensuring </w:t>
      </w:r>
      <w:r>
        <w:rPr>
          <w:rFonts w:ascii="Arial" w:hAnsi="Arial" w:cs="Arial"/>
          <w:color w:val="000000"/>
          <w:shd w:val="clear" w:color="auto" w:fill="FFFFFF"/>
        </w:rPr>
        <w:t xml:space="preserve">pay parity and </w:t>
      </w:r>
      <w:r w:rsidRPr="00220096">
        <w:rPr>
          <w:rFonts w:ascii="Arial" w:hAnsi="Arial" w:cs="Arial"/>
          <w:color w:val="000000"/>
          <w:shd w:val="clear" w:color="auto" w:fill="FFFFFF"/>
        </w:rPr>
        <w:t xml:space="preserve">access to safe reproductive </w:t>
      </w:r>
      <w:r w:rsidRPr="00264014">
        <w:rPr>
          <w:rFonts w:ascii="Arial" w:hAnsi="Arial" w:cs="Arial"/>
          <w:shd w:val="clear" w:color="auto" w:fill="FFFFFF"/>
        </w:rPr>
        <w:t>health services</w:t>
      </w:r>
      <w:r>
        <w:rPr>
          <w:rFonts w:ascii="Arial" w:hAnsi="Arial" w:cs="Arial"/>
          <w:color w:val="000000"/>
          <w:szCs w:val="24"/>
          <w:shd w:val="clear" w:color="auto" w:fill="FFFFFF"/>
        </w:rPr>
        <w:t>.</w:t>
      </w:r>
    </w:p>
    <w:p w14:paraId="42BDB76F" w14:textId="77777777" w:rsidR="00170028" w:rsidRPr="00472E3D" w:rsidRDefault="00170028" w:rsidP="00170028">
      <w:pPr>
        <w:pStyle w:val="ListParagraph"/>
        <w:spacing w:line="276" w:lineRule="auto"/>
        <w:jc w:val="both"/>
        <w:rPr>
          <w:rFonts w:ascii="Arial" w:hAnsi="Arial" w:cs="Arial"/>
          <w:color w:val="000000"/>
          <w:szCs w:val="24"/>
          <w:shd w:val="clear" w:color="auto" w:fill="FFFFFF"/>
        </w:rPr>
      </w:pPr>
      <w:r w:rsidRPr="00472E3D">
        <w:rPr>
          <w:rFonts w:ascii="Arial" w:hAnsi="Arial" w:cs="Arial"/>
          <w:color w:val="000000"/>
          <w:szCs w:val="24"/>
          <w:shd w:val="clear" w:color="auto" w:fill="FFFFFF"/>
        </w:rPr>
        <w:t xml:space="preserve"> </w:t>
      </w:r>
    </w:p>
    <w:p w14:paraId="0332ECFA" w14:textId="77777777" w:rsidR="00170028" w:rsidRPr="00472E3D" w:rsidRDefault="00170028" w:rsidP="00170028">
      <w:pPr>
        <w:spacing w:line="276" w:lineRule="auto"/>
        <w:jc w:val="both"/>
        <w:rPr>
          <w:rFonts w:ascii="Arial" w:hAnsi="Arial" w:cs="Arial"/>
          <w:color w:val="000000"/>
          <w:shd w:val="clear" w:color="auto" w:fill="FFFFFF"/>
        </w:rPr>
      </w:pPr>
    </w:p>
    <w:p w14:paraId="53B9E984" w14:textId="77777777" w:rsidR="00170028" w:rsidRPr="00472E3D" w:rsidRDefault="00170028" w:rsidP="00170028">
      <w:pPr>
        <w:spacing w:line="276" w:lineRule="auto"/>
        <w:jc w:val="both"/>
        <w:rPr>
          <w:rFonts w:ascii="Arial" w:hAnsi="Arial" w:cs="Arial"/>
          <w:color w:val="000000"/>
          <w:shd w:val="clear" w:color="auto" w:fill="FFFFFF"/>
        </w:rPr>
      </w:pPr>
      <w:r w:rsidRPr="00472E3D">
        <w:rPr>
          <w:rFonts w:ascii="Arial" w:hAnsi="Arial" w:cs="Arial"/>
          <w:color w:val="000000"/>
          <w:shd w:val="clear" w:color="auto" w:fill="FFFFFF"/>
        </w:rPr>
        <w:t>4.</w:t>
      </w:r>
      <w:r w:rsidRPr="00472E3D">
        <w:rPr>
          <w:rFonts w:ascii="Arial" w:hAnsi="Arial" w:cs="Arial"/>
          <w:color w:val="000000"/>
          <w:shd w:val="clear" w:color="auto" w:fill="FFFFFF"/>
        </w:rPr>
        <w:tab/>
        <w:t xml:space="preserve">We wish the delegation of </w:t>
      </w:r>
      <w:r>
        <w:rPr>
          <w:rFonts w:ascii="Arial" w:hAnsi="Arial" w:cs="Arial"/>
          <w:color w:val="000000"/>
          <w:shd w:val="clear" w:color="auto" w:fill="FFFFFF"/>
        </w:rPr>
        <w:t>Serbia</w:t>
      </w:r>
      <w:r w:rsidRPr="00472E3D">
        <w:rPr>
          <w:rFonts w:ascii="Arial" w:hAnsi="Arial" w:cs="Arial"/>
          <w:color w:val="000000"/>
          <w:shd w:val="clear" w:color="auto" w:fill="FFFFFF"/>
        </w:rPr>
        <w:t xml:space="preserve"> all the success in its review.</w:t>
      </w:r>
    </w:p>
    <w:p w14:paraId="1E405DBA" w14:textId="77777777" w:rsidR="00170028" w:rsidRPr="00472E3D" w:rsidRDefault="00170028" w:rsidP="00170028">
      <w:pPr>
        <w:spacing w:line="276" w:lineRule="auto"/>
        <w:jc w:val="both"/>
        <w:rPr>
          <w:rFonts w:ascii="Arial" w:hAnsi="Arial" w:cs="Arial"/>
          <w:color w:val="000000"/>
          <w:shd w:val="clear" w:color="auto" w:fill="FFFFFF"/>
        </w:rPr>
      </w:pPr>
    </w:p>
    <w:p w14:paraId="26585AD9" w14:textId="77777777" w:rsidR="00170028" w:rsidRPr="00472E3D" w:rsidRDefault="00170028" w:rsidP="00170028">
      <w:pPr>
        <w:spacing w:line="276" w:lineRule="auto"/>
        <w:jc w:val="both"/>
        <w:rPr>
          <w:rFonts w:ascii="Arial" w:hAnsi="Arial" w:cs="Arial"/>
          <w:color w:val="000000"/>
          <w:shd w:val="clear" w:color="auto" w:fill="FFFFFF"/>
        </w:rPr>
      </w:pPr>
    </w:p>
    <w:p w14:paraId="26A20C1A" w14:textId="77777777" w:rsidR="00170028" w:rsidRPr="00472E3D" w:rsidRDefault="00170028" w:rsidP="00170028">
      <w:pPr>
        <w:spacing w:line="276" w:lineRule="auto"/>
        <w:jc w:val="both"/>
        <w:rPr>
          <w:rFonts w:ascii="Arial" w:hAnsi="Arial" w:cs="Arial"/>
          <w:b/>
          <w:bCs/>
          <w:color w:val="000000"/>
          <w:shd w:val="clear" w:color="auto" w:fill="FFFFFF"/>
        </w:rPr>
      </w:pPr>
      <w:r w:rsidRPr="00472E3D">
        <w:rPr>
          <w:rFonts w:ascii="Arial" w:hAnsi="Arial" w:cs="Arial"/>
          <w:b/>
          <w:bCs/>
          <w:color w:val="000000"/>
          <w:shd w:val="clear" w:color="auto" w:fill="FFFFFF"/>
        </w:rPr>
        <w:t>I thank you.</w:t>
      </w:r>
    </w:p>
    <w:p w14:paraId="662DC2F2" w14:textId="77777777" w:rsidR="00170028" w:rsidRPr="002F5769" w:rsidRDefault="00170028" w:rsidP="00170028">
      <w:pPr>
        <w:rPr>
          <w:rFonts w:ascii="Arial" w:hAnsi="Arial" w:cs="Arial"/>
        </w:rPr>
      </w:pPr>
    </w:p>
    <w:p w14:paraId="322514CF" w14:textId="77777777" w:rsidR="0059160F" w:rsidRDefault="0059160F"/>
    <w:sectPr w:rsidR="0059160F" w:rsidSect="00EA3AC0">
      <w:pgSz w:w="12240" w:h="15840"/>
      <w:pgMar w:top="1440" w:right="1440" w:bottom="1134" w:left="144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848D7"/>
    <w:multiLevelType w:val="hybridMultilevel"/>
    <w:tmpl w:val="5084356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7334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28"/>
    <w:rsid w:val="00170028"/>
    <w:rsid w:val="0059160F"/>
    <w:rsid w:val="007873A8"/>
    <w:rsid w:val="008E6D3C"/>
    <w:rsid w:val="00B711F1"/>
    <w:rsid w:val="00DE6BBF"/>
  </w:rsids>
  <m:mathPr>
    <m:mathFont m:val="Cambria Math"/>
    <m:brkBin m:val="before"/>
    <m:brkBinSub m:val="--"/>
    <m:smallFrac m:val="0"/>
    <m:dispDef/>
    <m:lMargin m:val="0"/>
    <m:rMargin m:val="0"/>
    <m:defJc m:val="centerGroup"/>
    <m:wrapIndent m:val="1440"/>
    <m:intLim m:val="subSup"/>
    <m:naryLim m:val="undOvr"/>
  </m:mathPr>
  <w:themeFontLang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6AAA"/>
  <w15:chartTrackingRefBased/>
  <w15:docId w15:val="{E71DC43F-22F5-4210-B17E-89470E0E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028"/>
    <w:pPr>
      <w:suppressAutoHyphens/>
      <w:spacing w:after="0" w:line="100" w:lineRule="atLeast"/>
    </w:pPr>
    <w:rPr>
      <w:rFonts w:ascii="Times New Roman" w:eastAsia="SimSun" w:hAnsi="Times New Roman" w:cs="Times New Roman"/>
      <w:kern w:val="0"/>
      <w:sz w:val="24"/>
      <w:szCs w:val="24"/>
      <w:lang w:val="en-US" w:eastAsia="hi-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028"/>
    <w:pPr>
      <w:ind w:left="720"/>
      <w:contextualSpacing/>
    </w:pPr>
    <w:rPr>
      <w:rFonts w:cs="Mangal"/>
      <w:szCs w:val="21"/>
    </w:rPr>
  </w:style>
  <w:style w:type="character" w:styleId="Strong">
    <w:name w:val="Strong"/>
    <w:uiPriority w:val="22"/>
    <w:qFormat/>
    <w:rsid w:val="00787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89A06-2461-4DEF-A9C9-9FE4712899F8}"/>
</file>

<file path=customXml/itemProps2.xml><?xml version="1.0" encoding="utf-8"?>
<ds:datastoreItem xmlns:ds="http://schemas.openxmlformats.org/officeDocument/2006/customXml" ds:itemID="{4344F9AF-3744-4782-8993-8A1CFAFB557D}"/>
</file>

<file path=customXml/itemProps3.xml><?xml version="1.0" encoding="utf-8"?>
<ds:datastoreItem xmlns:ds="http://schemas.openxmlformats.org/officeDocument/2006/customXml" ds:itemID="{680F2137-B1B0-4BE1-8DD7-626EEE3C6B81}"/>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PMI Geneva</cp:lastModifiedBy>
  <cp:revision>2</cp:revision>
  <cp:lastPrinted>2023-05-05T17:10:00Z</cp:lastPrinted>
  <dcterms:created xsi:type="dcterms:W3CDTF">2023-05-10T09:19:00Z</dcterms:created>
  <dcterms:modified xsi:type="dcterms:W3CDTF">2023-05-10T09:19:00Z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