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50E" w14:textId="3CD8185D" w:rsidR="00707614" w:rsidRPr="001C36E5" w:rsidRDefault="008728E4" w:rsidP="001C36E5">
      <w:pPr>
        <w:adjustRightInd w:val="0"/>
        <w:snapToGrid w:val="0"/>
        <w:jc w:val="center"/>
        <w:rPr>
          <w:rFonts w:ascii="Montserrat" w:eastAsia="Times New Roman" w:hAnsi="Montserrat"/>
          <w:color w:val="000000" w:themeColor="text1"/>
          <w:lang w:val="es-MX" w:eastAsia="es-MX"/>
        </w:rPr>
      </w:pPr>
      <w:r w:rsidRPr="001C36E5">
        <w:rPr>
          <w:rFonts w:ascii="Montserrat" w:eastAsia="Montserrat" w:hAnsi="Montserrat" w:cs="Montserrat"/>
          <w:noProof/>
          <w:color w:val="000000" w:themeColor="text1"/>
          <w:lang w:val="es-MX" w:eastAsia="es-MX"/>
        </w:rPr>
        <w:drawing>
          <wp:inline distT="0" distB="0" distL="0" distR="0" wp14:anchorId="3DCCE701" wp14:editId="492B6CDE">
            <wp:extent cx="2208530" cy="6470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0374B" w14:textId="77777777" w:rsidR="00D376EC" w:rsidRPr="001C36E5" w:rsidRDefault="00D376EC" w:rsidP="001C36E5">
      <w:pPr>
        <w:adjustRightInd w:val="0"/>
        <w:snapToGrid w:val="0"/>
        <w:jc w:val="center"/>
        <w:rPr>
          <w:rFonts w:ascii="Montserrat" w:eastAsia="Times New Roman" w:hAnsi="Montserrat"/>
          <w:color w:val="000000" w:themeColor="text1"/>
          <w:lang w:val="es-MX" w:eastAsia="es-MX"/>
        </w:rPr>
      </w:pPr>
    </w:p>
    <w:p w14:paraId="5FB4B408" w14:textId="2ED137EB" w:rsidR="00707614" w:rsidRPr="001C36E5" w:rsidRDefault="4DA9999B" w:rsidP="001C36E5">
      <w:pPr>
        <w:adjustRightInd w:val="0"/>
        <w:snapToGrid w:val="0"/>
        <w:jc w:val="center"/>
        <w:rPr>
          <w:rFonts w:ascii="Montserrat" w:eastAsia="Times New Roman" w:hAnsi="Montserrat"/>
          <w:b/>
          <w:bCs/>
          <w:color w:val="000000" w:themeColor="text1"/>
          <w:lang w:val="es-MX" w:eastAsia="es-MX"/>
        </w:rPr>
      </w:pPr>
      <w:r w:rsidRPr="001C36E5">
        <w:rPr>
          <w:rFonts w:ascii="Montserrat" w:eastAsia="Times New Roman" w:hAnsi="Montserrat"/>
          <w:b/>
          <w:bCs/>
          <w:color w:val="000000" w:themeColor="text1"/>
        </w:rPr>
        <w:t xml:space="preserve">Intervención de la Delegación de México en el diálogo con </w:t>
      </w:r>
      <w:r w:rsidR="008A0121" w:rsidRPr="001C36E5">
        <w:rPr>
          <w:rFonts w:ascii="Montserrat" w:eastAsia="Times New Roman" w:hAnsi="Montserrat"/>
          <w:b/>
          <w:bCs/>
          <w:color w:val="000000" w:themeColor="text1"/>
        </w:rPr>
        <w:t>Montenegro</w:t>
      </w:r>
    </w:p>
    <w:p w14:paraId="326B90F7" w14:textId="026FDC91" w:rsidR="00707614" w:rsidRPr="001C36E5" w:rsidRDefault="4DA9999B" w:rsidP="001C36E5">
      <w:pPr>
        <w:adjustRightInd w:val="0"/>
        <w:snapToGrid w:val="0"/>
        <w:jc w:val="center"/>
        <w:rPr>
          <w:rFonts w:ascii="Montserrat" w:eastAsia="Times New Roman" w:hAnsi="Montserrat"/>
          <w:b/>
          <w:bCs/>
          <w:color w:val="000000" w:themeColor="text1"/>
        </w:rPr>
      </w:pPr>
      <w:r w:rsidRPr="001C36E5">
        <w:rPr>
          <w:rFonts w:ascii="Montserrat" w:eastAsia="Times New Roman" w:hAnsi="Montserrat"/>
          <w:b/>
          <w:bCs/>
          <w:color w:val="000000" w:themeColor="text1"/>
        </w:rPr>
        <w:t>4</w:t>
      </w:r>
      <w:r w:rsidR="008A0121" w:rsidRPr="001C36E5">
        <w:rPr>
          <w:rFonts w:ascii="Montserrat" w:eastAsia="Times New Roman" w:hAnsi="Montserrat"/>
          <w:b/>
          <w:bCs/>
          <w:color w:val="000000" w:themeColor="text1"/>
        </w:rPr>
        <w:t>3</w:t>
      </w:r>
      <w:r w:rsidRPr="001C36E5">
        <w:rPr>
          <w:rFonts w:ascii="Montserrat" w:eastAsia="Times New Roman" w:hAnsi="Montserrat"/>
          <w:b/>
          <w:bCs/>
          <w:color w:val="000000" w:themeColor="text1"/>
        </w:rPr>
        <w:t xml:space="preserve">º </w:t>
      </w:r>
      <w:r w:rsidR="0089702C" w:rsidRPr="001C36E5">
        <w:rPr>
          <w:rFonts w:ascii="Montserrat" w:eastAsia="Times New Roman" w:hAnsi="Montserrat"/>
          <w:b/>
          <w:bCs/>
          <w:color w:val="000000" w:themeColor="text1"/>
        </w:rPr>
        <w:t>P</w:t>
      </w:r>
      <w:r w:rsidRPr="001C36E5">
        <w:rPr>
          <w:rFonts w:ascii="Montserrat" w:eastAsia="Times New Roman" w:hAnsi="Montserrat"/>
          <w:b/>
          <w:bCs/>
          <w:color w:val="000000" w:themeColor="text1"/>
        </w:rPr>
        <w:t xml:space="preserve">eriodo de </w:t>
      </w:r>
      <w:r w:rsidR="0089702C" w:rsidRPr="001C36E5">
        <w:rPr>
          <w:rFonts w:ascii="Montserrat" w:eastAsia="Times New Roman" w:hAnsi="Montserrat"/>
          <w:b/>
          <w:bCs/>
          <w:color w:val="000000" w:themeColor="text1"/>
        </w:rPr>
        <w:t>S</w:t>
      </w:r>
      <w:r w:rsidRPr="001C36E5">
        <w:rPr>
          <w:rFonts w:ascii="Montserrat" w:eastAsia="Times New Roman" w:hAnsi="Montserrat"/>
          <w:b/>
          <w:bCs/>
          <w:color w:val="000000" w:themeColor="text1"/>
        </w:rPr>
        <w:t>esiones del Mecanismo de Examen Periódico Universal</w:t>
      </w:r>
    </w:p>
    <w:p w14:paraId="7016014C" w14:textId="77777777" w:rsidR="00D376EC" w:rsidRPr="001C36E5" w:rsidRDefault="00D376EC" w:rsidP="001C36E5">
      <w:pPr>
        <w:adjustRightInd w:val="0"/>
        <w:snapToGrid w:val="0"/>
        <w:jc w:val="center"/>
        <w:rPr>
          <w:rFonts w:ascii="Montserrat" w:eastAsia="Times New Roman" w:hAnsi="Montserrat"/>
          <w:b/>
          <w:bCs/>
          <w:color w:val="000000" w:themeColor="text1"/>
          <w:lang w:val="es-MX"/>
        </w:rPr>
      </w:pPr>
    </w:p>
    <w:p w14:paraId="63A52972" w14:textId="25AC4DFC" w:rsidR="00707614" w:rsidRPr="001C36E5" w:rsidRDefault="4DA9999B" w:rsidP="001C36E5">
      <w:pPr>
        <w:adjustRightInd w:val="0"/>
        <w:snapToGrid w:val="0"/>
        <w:jc w:val="center"/>
        <w:rPr>
          <w:rFonts w:ascii="Montserrat" w:eastAsia="Times New Roman" w:hAnsi="Montserrat"/>
          <w:color w:val="000000" w:themeColor="text1"/>
        </w:rPr>
      </w:pPr>
      <w:r w:rsidRPr="001C36E5">
        <w:rPr>
          <w:rFonts w:ascii="Montserrat" w:eastAsia="Times New Roman" w:hAnsi="Montserrat"/>
          <w:color w:val="000000" w:themeColor="text1"/>
        </w:rPr>
        <w:t xml:space="preserve">Ginebra, </w:t>
      </w:r>
      <w:r w:rsidR="008A0121" w:rsidRPr="001C36E5">
        <w:rPr>
          <w:rFonts w:ascii="Montserrat" w:eastAsia="Times New Roman" w:hAnsi="Montserrat"/>
          <w:color w:val="000000" w:themeColor="text1"/>
        </w:rPr>
        <w:t>lunes</w:t>
      </w:r>
      <w:r w:rsidRPr="001C36E5">
        <w:rPr>
          <w:rFonts w:ascii="Montserrat" w:eastAsia="Times New Roman" w:hAnsi="Montserrat"/>
          <w:color w:val="000000" w:themeColor="text1"/>
        </w:rPr>
        <w:t xml:space="preserve"> </w:t>
      </w:r>
      <w:r w:rsidR="008A0121" w:rsidRPr="001C36E5">
        <w:rPr>
          <w:rFonts w:ascii="Montserrat" w:eastAsia="Times New Roman" w:hAnsi="Montserrat"/>
          <w:color w:val="000000" w:themeColor="text1"/>
        </w:rPr>
        <w:t>8</w:t>
      </w:r>
      <w:r w:rsidRPr="001C36E5">
        <w:rPr>
          <w:rFonts w:ascii="Montserrat" w:eastAsia="Times New Roman" w:hAnsi="Montserrat"/>
          <w:color w:val="000000" w:themeColor="text1"/>
        </w:rPr>
        <w:t xml:space="preserve"> de </w:t>
      </w:r>
      <w:r w:rsidR="008A0121" w:rsidRPr="001C36E5">
        <w:rPr>
          <w:rFonts w:ascii="Montserrat" w:eastAsia="Times New Roman" w:hAnsi="Montserrat"/>
          <w:color w:val="000000" w:themeColor="text1"/>
        </w:rPr>
        <w:t>may</w:t>
      </w:r>
      <w:r w:rsidRPr="001C36E5">
        <w:rPr>
          <w:rFonts w:ascii="Montserrat" w:eastAsia="Times New Roman" w:hAnsi="Montserrat"/>
          <w:color w:val="000000" w:themeColor="text1"/>
        </w:rPr>
        <w:t>o de 2023</w:t>
      </w:r>
    </w:p>
    <w:p w14:paraId="173CC4A3" w14:textId="77777777" w:rsidR="00D376EC" w:rsidRPr="001C36E5" w:rsidRDefault="00D376EC" w:rsidP="001C36E5">
      <w:pPr>
        <w:adjustRightInd w:val="0"/>
        <w:snapToGrid w:val="0"/>
        <w:jc w:val="center"/>
        <w:rPr>
          <w:rFonts w:ascii="Montserrat" w:eastAsia="Times New Roman" w:hAnsi="Montserrat"/>
          <w:color w:val="000000" w:themeColor="text1"/>
          <w:lang w:val="es-MX" w:eastAsia="es-MX"/>
        </w:rPr>
      </w:pPr>
    </w:p>
    <w:p w14:paraId="5233F2D3" w14:textId="3938B888" w:rsidR="00707614" w:rsidRPr="001C36E5" w:rsidRDefault="00D376EC" w:rsidP="001C36E5">
      <w:pPr>
        <w:adjustRightInd w:val="0"/>
        <w:snapToGrid w:val="0"/>
        <w:jc w:val="right"/>
        <w:rPr>
          <w:rFonts w:ascii="Montserrat" w:eastAsia="Times New Roman" w:hAnsi="Montserrat"/>
          <w:color w:val="000000" w:themeColor="text1"/>
          <w:lang w:val="es-MX" w:eastAsia="es-MX"/>
        </w:rPr>
      </w:pPr>
      <w:r w:rsidRPr="001C36E5">
        <w:rPr>
          <w:rFonts w:ascii="Montserrat" w:eastAsia="Times New Roman" w:hAnsi="Montserrat"/>
          <w:color w:val="000000" w:themeColor="text1"/>
        </w:rPr>
        <w:t>Tiempo</w:t>
      </w:r>
      <w:r w:rsidR="0089702C" w:rsidRPr="001C36E5">
        <w:rPr>
          <w:rFonts w:ascii="Montserrat" w:eastAsia="Times New Roman" w:hAnsi="Montserrat"/>
          <w:color w:val="000000" w:themeColor="text1"/>
        </w:rPr>
        <w:t xml:space="preserve"> asignado</w:t>
      </w:r>
      <w:r w:rsidRPr="001C36E5">
        <w:rPr>
          <w:rFonts w:ascii="Montserrat" w:eastAsia="Times New Roman" w:hAnsi="Montserrat"/>
          <w:color w:val="000000" w:themeColor="text1"/>
        </w:rPr>
        <w:t xml:space="preserve">: </w:t>
      </w:r>
      <w:r w:rsidR="007F4E59" w:rsidRPr="001C36E5">
        <w:rPr>
          <w:rFonts w:ascii="Montserrat" w:eastAsia="Times New Roman" w:hAnsi="Montserrat"/>
          <w:color w:val="000000" w:themeColor="text1"/>
        </w:rPr>
        <w:t>1:</w:t>
      </w:r>
      <w:r w:rsidR="00323F0A">
        <w:rPr>
          <w:rFonts w:ascii="Montserrat" w:eastAsia="Times New Roman" w:hAnsi="Montserrat"/>
          <w:color w:val="000000" w:themeColor="text1"/>
        </w:rPr>
        <w:t>25</w:t>
      </w:r>
      <w:r w:rsidR="007F4E59" w:rsidRPr="001C36E5">
        <w:rPr>
          <w:rFonts w:ascii="Montserrat" w:eastAsia="Times New Roman" w:hAnsi="Montserrat"/>
          <w:color w:val="000000" w:themeColor="text1"/>
        </w:rPr>
        <w:t xml:space="preserve"> min</w:t>
      </w:r>
      <w:r w:rsidR="00323F0A">
        <w:rPr>
          <w:rFonts w:ascii="Montserrat" w:eastAsia="Times New Roman" w:hAnsi="Montserrat"/>
          <w:color w:val="000000" w:themeColor="text1"/>
        </w:rPr>
        <w:t>.</w:t>
      </w:r>
    </w:p>
    <w:p w14:paraId="115056CB" w14:textId="6B220059" w:rsidR="00D376EC" w:rsidRPr="001C36E5" w:rsidRDefault="00A87DCE" w:rsidP="001C36E5">
      <w:pPr>
        <w:adjustRightInd w:val="0"/>
        <w:snapToGrid w:val="0"/>
        <w:jc w:val="both"/>
        <w:rPr>
          <w:rFonts w:ascii="Montserrat" w:eastAsia="Times New Roman" w:hAnsi="Montserrat"/>
          <w:color w:val="000000" w:themeColor="text1"/>
        </w:rPr>
      </w:pPr>
      <w:r w:rsidRPr="001C36E5">
        <w:rPr>
          <w:rFonts w:ascii="Montserrat" w:eastAsia="Times New Roman" w:hAnsi="Montserrat"/>
          <w:color w:val="000000" w:themeColor="text1"/>
        </w:rPr>
        <w:t xml:space="preserve">Gracias </w:t>
      </w:r>
      <w:proofErr w:type="gramStart"/>
      <w:r w:rsidRPr="001C36E5">
        <w:rPr>
          <w:rFonts w:ascii="Montserrat" w:eastAsia="Times New Roman" w:hAnsi="Montserrat"/>
          <w:color w:val="000000" w:themeColor="text1"/>
        </w:rPr>
        <w:t>P</w:t>
      </w:r>
      <w:r w:rsidR="4DA9999B" w:rsidRPr="001C36E5">
        <w:rPr>
          <w:rFonts w:ascii="Montserrat" w:eastAsia="Times New Roman" w:hAnsi="Montserrat"/>
          <w:color w:val="000000" w:themeColor="text1"/>
        </w:rPr>
        <w:t>residente</w:t>
      </w:r>
      <w:proofErr w:type="gramEnd"/>
      <w:r w:rsidR="4DA9999B" w:rsidRPr="001C36E5">
        <w:rPr>
          <w:rFonts w:ascii="Montserrat" w:eastAsia="Times New Roman" w:hAnsi="Montserrat"/>
          <w:color w:val="000000" w:themeColor="text1"/>
        </w:rPr>
        <w:t>.</w:t>
      </w:r>
    </w:p>
    <w:p w14:paraId="12A144EB" w14:textId="77777777" w:rsidR="00FC7C2A" w:rsidRPr="001C36E5" w:rsidRDefault="00FC7C2A" w:rsidP="001C36E5">
      <w:pPr>
        <w:adjustRightInd w:val="0"/>
        <w:snapToGrid w:val="0"/>
        <w:jc w:val="both"/>
        <w:rPr>
          <w:rFonts w:ascii="Montserrat" w:eastAsia="Times New Roman" w:hAnsi="Montserrat"/>
          <w:color w:val="000000" w:themeColor="text1"/>
        </w:rPr>
      </w:pPr>
    </w:p>
    <w:p w14:paraId="70CD33F4" w14:textId="70D1E7B9" w:rsidR="00FC7C2A" w:rsidRPr="001C36E5" w:rsidRDefault="00A87DCE" w:rsidP="001C36E5">
      <w:pPr>
        <w:adjustRightInd w:val="0"/>
        <w:snapToGrid w:val="0"/>
        <w:jc w:val="both"/>
        <w:rPr>
          <w:rFonts w:ascii="Montserrat" w:eastAsia="Times New Roman" w:hAnsi="Montserrat"/>
          <w:color w:val="000000" w:themeColor="text1"/>
        </w:rPr>
      </w:pPr>
      <w:r w:rsidRPr="001C36E5">
        <w:rPr>
          <w:rFonts w:ascii="Montserrat" w:hAnsi="Montserrat" w:cs="Arial"/>
          <w:u w:color="000000"/>
          <w:bdr w:val="nil"/>
        </w:rPr>
        <w:t xml:space="preserve">Agradecemos la presentación de la delegación de </w:t>
      </w:r>
      <w:r w:rsidR="000B5FFF" w:rsidRPr="001C36E5">
        <w:rPr>
          <w:rFonts w:ascii="Montserrat" w:eastAsia="Montserrat" w:hAnsi="Montserrat" w:cs="Montserrat"/>
        </w:rPr>
        <w:t>Montenegro</w:t>
      </w:r>
      <w:r w:rsidRPr="001C36E5">
        <w:rPr>
          <w:rFonts w:ascii="Montserrat" w:eastAsia="Montserrat" w:hAnsi="Montserrat" w:cs="Montserrat"/>
        </w:rPr>
        <w:t xml:space="preserve"> y celebramos</w:t>
      </w:r>
      <w:r w:rsidR="00E96B2D" w:rsidRPr="001C36E5">
        <w:rPr>
          <w:rFonts w:ascii="Montserrat" w:eastAsia="Times New Roman" w:hAnsi="Montserrat"/>
          <w:color w:val="000000" w:themeColor="text1"/>
        </w:rPr>
        <w:t xml:space="preserve"> </w:t>
      </w:r>
      <w:r w:rsidR="00836110" w:rsidRPr="001C36E5">
        <w:rPr>
          <w:rFonts w:ascii="Montserrat" w:eastAsia="Times New Roman" w:hAnsi="Montserrat"/>
          <w:color w:val="000000" w:themeColor="text1"/>
        </w:rPr>
        <w:t>la aprobación de la Ley de Uniones Civiles de Parejas del Mismo Sexo.</w:t>
      </w:r>
    </w:p>
    <w:p w14:paraId="726CC125" w14:textId="77777777" w:rsidR="00FC7C2A" w:rsidRPr="001C36E5" w:rsidRDefault="00FC7C2A" w:rsidP="001C36E5">
      <w:pPr>
        <w:adjustRightInd w:val="0"/>
        <w:snapToGrid w:val="0"/>
        <w:jc w:val="both"/>
        <w:rPr>
          <w:rFonts w:ascii="Montserrat" w:eastAsia="Times New Roman" w:hAnsi="Montserrat"/>
          <w:color w:val="000000" w:themeColor="text1"/>
        </w:rPr>
      </w:pPr>
    </w:p>
    <w:p w14:paraId="450E6BBE" w14:textId="6C89516E" w:rsidR="00C14076" w:rsidRPr="001C36E5" w:rsidRDefault="00C14076" w:rsidP="001C36E5">
      <w:pPr>
        <w:adjustRightInd w:val="0"/>
        <w:snapToGrid w:val="0"/>
        <w:jc w:val="both"/>
        <w:rPr>
          <w:rFonts w:ascii="Montserrat" w:hAnsi="Montserrat"/>
          <w:bdr w:val="none" w:sz="0" w:space="0" w:color="auto" w:frame="1"/>
        </w:rPr>
      </w:pPr>
      <w:r w:rsidRPr="001C36E5">
        <w:rPr>
          <w:rFonts w:ascii="Montserrat" w:hAnsi="Montserrat"/>
          <w:bdr w:val="none" w:sz="0" w:space="0" w:color="auto" w:frame="1"/>
        </w:rPr>
        <w:t>México respetuosamente recomienda:</w:t>
      </w:r>
    </w:p>
    <w:p w14:paraId="55343888" w14:textId="77777777" w:rsidR="00D376EC" w:rsidRPr="001C36E5" w:rsidRDefault="00D376EC" w:rsidP="001C36E5">
      <w:pPr>
        <w:adjustRightInd w:val="0"/>
        <w:snapToGrid w:val="0"/>
        <w:jc w:val="both"/>
        <w:rPr>
          <w:rFonts w:ascii="Montserrat" w:hAnsi="Montserrat"/>
          <w:color w:val="000000" w:themeColor="text1"/>
          <w:bdr w:val="none" w:sz="0" w:space="0" w:color="auto" w:frame="1"/>
        </w:rPr>
      </w:pPr>
    </w:p>
    <w:p w14:paraId="7DD4D48F" w14:textId="77777777" w:rsidR="001C36E5" w:rsidRDefault="00836110" w:rsidP="001C36E5">
      <w:pPr>
        <w:pStyle w:val="Prrafodelista"/>
        <w:numPr>
          <w:ilvl w:val="0"/>
          <w:numId w:val="6"/>
        </w:numPr>
        <w:adjustRightInd w:val="0"/>
        <w:snapToGrid w:val="0"/>
        <w:jc w:val="both"/>
        <w:rPr>
          <w:rFonts w:ascii="Montserrat" w:hAnsi="Montserrat"/>
          <w:bdr w:val="none" w:sz="0" w:space="0" w:color="auto" w:frame="1"/>
          <w:lang w:eastAsia="en-US"/>
        </w:rPr>
      </w:pPr>
      <w:r w:rsidRPr="001C36E5">
        <w:rPr>
          <w:rFonts w:ascii="Montserrat" w:hAnsi="Montserrat"/>
          <w:bdr w:val="none" w:sz="0" w:space="0" w:color="auto" w:frame="1"/>
          <w:lang w:eastAsia="en-US"/>
        </w:rPr>
        <w:t>Ratificar la Convención Internacional sobre la Protección de los Derechos de Todos los Trabajadores Migratorios y de sus Familiares</w:t>
      </w:r>
      <w:r w:rsidR="006F151C" w:rsidRPr="001C36E5">
        <w:rPr>
          <w:rFonts w:ascii="Montserrat" w:hAnsi="Montserrat"/>
          <w:bdr w:val="none" w:sz="0" w:space="0" w:color="auto" w:frame="1"/>
          <w:lang w:eastAsia="en-US"/>
        </w:rPr>
        <w:t>;</w:t>
      </w:r>
    </w:p>
    <w:p w14:paraId="2AAC9DBF" w14:textId="77777777" w:rsidR="001C36E5" w:rsidRDefault="001C36E5" w:rsidP="001C36E5">
      <w:pPr>
        <w:pStyle w:val="Prrafodelista"/>
        <w:adjustRightInd w:val="0"/>
        <w:snapToGrid w:val="0"/>
        <w:jc w:val="both"/>
        <w:rPr>
          <w:rFonts w:ascii="Montserrat" w:hAnsi="Montserrat"/>
          <w:bdr w:val="none" w:sz="0" w:space="0" w:color="auto" w:frame="1"/>
          <w:lang w:eastAsia="en-US"/>
        </w:rPr>
      </w:pPr>
    </w:p>
    <w:p w14:paraId="77A4AB9E" w14:textId="77777777" w:rsidR="001C36E5" w:rsidRDefault="00A87DCE" w:rsidP="001C36E5">
      <w:pPr>
        <w:pStyle w:val="Prrafodelista"/>
        <w:numPr>
          <w:ilvl w:val="0"/>
          <w:numId w:val="6"/>
        </w:numPr>
        <w:adjustRightInd w:val="0"/>
        <w:snapToGrid w:val="0"/>
        <w:jc w:val="both"/>
        <w:rPr>
          <w:rFonts w:ascii="Montserrat" w:hAnsi="Montserrat"/>
          <w:bdr w:val="none" w:sz="0" w:space="0" w:color="auto" w:frame="1"/>
          <w:lang w:eastAsia="en-US"/>
        </w:rPr>
      </w:pPr>
      <w:r w:rsidRPr="001C36E5">
        <w:rPr>
          <w:rFonts w:ascii="Montserrat" w:hAnsi="Montserrat"/>
          <w:bdr w:val="none" w:sz="0" w:space="0" w:color="auto" w:frame="1"/>
          <w:lang w:eastAsia="en-US"/>
        </w:rPr>
        <w:t>T</w:t>
      </w:r>
      <w:r w:rsidR="00BD79CB" w:rsidRPr="001C36E5">
        <w:rPr>
          <w:rFonts w:ascii="Montserrat" w:hAnsi="Montserrat"/>
          <w:bdr w:val="none" w:sz="0" w:space="0" w:color="auto" w:frame="1"/>
          <w:lang w:eastAsia="en-US"/>
        </w:rPr>
        <w:t>ipifica</w:t>
      </w:r>
      <w:r w:rsidR="006F151C" w:rsidRPr="001C36E5">
        <w:rPr>
          <w:rFonts w:ascii="Montserrat" w:hAnsi="Montserrat"/>
          <w:bdr w:val="none" w:sz="0" w:space="0" w:color="auto" w:frame="1"/>
          <w:lang w:eastAsia="en-US"/>
        </w:rPr>
        <w:t>r</w:t>
      </w:r>
      <w:r w:rsidR="00BD79CB" w:rsidRPr="001C36E5">
        <w:rPr>
          <w:rFonts w:ascii="Montserrat" w:hAnsi="Montserrat"/>
          <w:bdr w:val="none" w:sz="0" w:space="0" w:color="auto" w:frame="1"/>
          <w:lang w:eastAsia="en-US"/>
        </w:rPr>
        <w:t xml:space="preserve"> </w:t>
      </w:r>
      <w:r w:rsidR="006F151C" w:rsidRPr="001C36E5">
        <w:rPr>
          <w:rFonts w:ascii="Montserrat" w:hAnsi="Montserrat"/>
          <w:bdr w:val="none" w:sz="0" w:space="0" w:color="auto" w:frame="1"/>
          <w:lang w:eastAsia="en-US"/>
        </w:rPr>
        <w:t xml:space="preserve">como delitos el </w:t>
      </w:r>
      <w:r w:rsidR="00BD79CB" w:rsidRPr="001C36E5">
        <w:rPr>
          <w:rFonts w:ascii="Montserrat" w:hAnsi="Montserrat"/>
          <w:bdr w:val="none" w:sz="0" w:space="0" w:color="auto" w:frame="1"/>
          <w:lang w:eastAsia="en-US"/>
        </w:rPr>
        <w:t>feminicidio</w:t>
      </w:r>
      <w:r w:rsidRPr="001C36E5">
        <w:rPr>
          <w:rFonts w:ascii="Montserrat" w:hAnsi="Montserrat"/>
          <w:bdr w:val="none" w:sz="0" w:space="0" w:color="auto" w:frame="1"/>
          <w:lang w:eastAsia="en-US"/>
        </w:rPr>
        <w:t xml:space="preserve"> y la violación conyugal en el Código Penal</w:t>
      </w:r>
      <w:r w:rsidR="001C36E5">
        <w:rPr>
          <w:rFonts w:ascii="Montserrat" w:hAnsi="Montserrat"/>
          <w:bdr w:val="none" w:sz="0" w:space="0" w:color="auto" w:frame="1"/>
          <w:lang w:eastAsia="en-US"/>
        </w:rPr>
        <w:t>;</w:t>
      </w:r>
    </w:p>
    <w:p w14:paraId="0358B959" w14:textId="77777777" w:rsidR="001C36E5" w:rsidRPr="001C36E5" w:rsidRDefault="001C36E5" w:rsidP="001C36E5">
      <w:pPr>
        <w:pStyle w:val="Prrafodelista"/>
        <w:rPr>
          <w:rFonts w:ascii="Montserrat" w:hAnsi="Montserrat"/>
          <w:bdr w:val="none" w:sz="0" w:space="0" w:color="auto" w:frame="1"/>
          <w:lang w:eastAsia="en-US"/>
        </w:rPr>
      </w:pPr>
    </w:p>
    <w:p w14:paraId="418D0277" w14:textId="771ACE49" w:rsidR="001C36E5" w:rsidRDefault="00A87DCE" w:rsidP="001C36E5">
      <w:pPr>
        <w:pStyle w:val="Prrafodelista"/>
        <w:numPr>
          <w:ilvl w:val="0"/>
          <w:numId w:val="6"/>
        </w:numPr>
        <w:adjustRightInd w:val="0"/>
        <w:snapToGrid w:val="0"/>
        <w:jc w:val="both"/>
        <w:rPr>
          <w:rFonts w:ascii="Montserrat" w:hAnsi="Montserrat"/>
          <w:bdr w:val="none" w:sz="0" w:space="0" w:color="auto" w:frame="1"/>
          <w:lang w:eastAsia="en-US"/>
        </w:rPr>
      </w:pPr>
      <w:r w:rsidRPr="001C36E5">
        <w:rPr>
          <w:rFonts w:ascii="Montserrat" w:hAnsi="Montserrat"/>
          <w:bdr w:val="none" w:sz="0" w:space="0" w:color="auto" w:frame="1"/>
          <w:lang w:eastAsia="en-US"/>
        </w:rPr>
        <w:t>G</w:t>
      </w:r>
      <w:r w:rsidR="00A01A37" w:rsidRPr="001C36E5">
        <w:rPr>
          <w:rFonts w:ascii="Montserrat" w:hAnsi="Montserrat"/>
          <w:bdr w:val="none" w:sz="0" w:space="0" w:color="auto" w:frame="1"/>
          <w:lang w:eastAsia="en-US"/>
        </w:rPr>
        <w:t>arantizar</w:t>
      </w:r>
      <w:r w:rsidRPr="001C36E5">
        <w:rPr>
          <w:rFonts w:ascii="Montserrat" w:hAnsi="Montserrat"/>
          <w:bdr w:val="none" w:sz="0" w:space="0" w:color="auto" w:frame="1"/>
          <w:lang w:eastAsia="en-US"/>
        </w:rPr>
        <w:t xml:space="preserve"> legalmente</w:t>
      </w:r>
      <w:r w:rsidR="00A01A37" w:rsidRPr="001C36E5">
        <w:rPr>
          <w:rFonts w:ascii="Montserrat" w:hAnsi="Montserrat"/>
          <w:bdr w:val="none" w:sz="0" w:space="0" w:color="auto" w:frame="1"/>
          <w:lang w:eastAsia="en-US"/>
        </w:rPr>
        <w:t xml:space="preserve"> que</w:t>
      </w:r>
      <w:r w:rsidR="38CF47CD" w:rsidRPr="001C36E5">
        <w:rPr>
          <w:rFonts w:ascii="Montserrat" w:hAnsi="Montserrat"/>
          <w:bdr w:val="none" w:sz="0" w:space="0" w:color="auto" w:frame="1"/>
          <w:lang w:eastAsia="en-US"/>
        </w:rPr>
        <w:t xml:space="preserve"> la edad mínima para contraer matrimonio </w:t>
      </w:r>
      <w:r w:rsidR="00A01A37" w:rsidRPr="001C36E5">
        <w:rPr>
          <w:rFonts w:ascii="Montserrat" w:hAnsi="Montserrat"/>
          <w:bdr w:val="none" w:sz="0" w:space="0" w:color="auto" w:frame="1"/>
          <w:lang w:eastAsia="en-US"/>
        </w:rPr>
        <w:t>se</w:t>
      </w:r>
      <w:r w:rsidR="38CF47CD" w:rsidRPr="001C36E5">
        <w:rPr>
          <w:rFonts w:ascii="Montserrat" w:hAnsi="Montserrat"/>
          <w:bdr w:val="none" w:sz="0" w:space="0" w:color="auto" w:frame="1"/>
          <w:lang w:eastAsia="en-US"/>
        </w:rPr>
        <w:t>a</w:t>
      </w:r>
      <w:r w:rsidR="00BF7F0F" w:rsidRPr="001C36E5">
        <w:rPr>
          <w:rFonts w:ascii="Montserrat" w:hAnsi="Montserrat"/>
          <w:bdr w:val="none" w:sz="0" w:space="0" w:color="auto" w:frame="1"/>
          <w:lang w:eastAsia="en-US"/>
        </w:rPr>
        <w:t xml:space="preserve"> </w:t>
      </w:r>
      <w:r w:rsidR="38CF47CD" w:rsidRPr="001C36E5">
        <w:rPr>
          <w:rFonts w:ascii="Montserrat" w:hAnsi="Montserrat"/>
          <w:bdr w:val="none" w:sz="0" w:space="0" w:color="auto" w:frame="1"/>
          <w:lang w:eastAsia="en-US"/>
        </w:rPr>
        <w:t>18 años</w:t>
      </w:r>
      <w:r w:rsidR="00BF7F0F" w:rsidRPr="001C36E5">
        <w:rPr>
          <w:rFonts w:ascii="Montserrat" w:hAnsi="Montserrat"/>
          <w:bdr w:val="none" w:sz="0" w:space="0" w:color="auto" w:frame="1"/>
          <w:lang w:eastAsia="en-US"/>
        </w:rPr>
        <w:t>,</w:t>
      </w:r>
      <w:r w:rsidR="38CF47CD" w:rsidRPr="001C36E5">
        <w:rPr>
          <w:rFonts w:ascii="Montserrat" w:hAnsi="Montserrat"/>
          <w:bdr w:val="none" w:sz="0" w:space="0" w:color="auto" w:frame="1"/>
          <w:lang w:eastAsia="en-US"/>
        </w:rPr>
        <w:t xml:space="preserve"> sin excepción</w:t>
      </w:r>
      <w:r w:rsidR="00323F0A">
        <w:rPr>
          <w:rFonts w:ascii="Montserrat" w:hAnsi="Montserrat"/>
          <w:bdr w:val="none" w:sz="0" w:space="0" w:color="auto" w:frame="1"/>
          <w:lang w:eastAsia="en-US"/>
        </w:rPr>
        <w:t>;</w:t>
      </w:r>
      <w:r w:rsidR="001C36E5">
        <w:rPr>
          <w:rFonts w:ascii="Montserrat" w:hAnsi="Montserrat"/>
          <w:bdr w:val="none" w:sz="0" w:space="0" w:color="auto" w:frame="1"/>
          <w:lang w:eastAsia="en-US"/>
        </w:rPr>
        <w:t xml:space="preserve"> y</w:t>
      </w:r>
    </w:p>
    <w:p w14:paraId="59A463E6" w14:textId="77777777" w:rsidR="001C36E5" w:rsidRPr="001C36E5" w:rsidRDefault="001C36E5" w:rsidP="001C36E5">
      <w:pPr>
        <w:pStyle w:val="Prrafodelista"/>
        <w:rPr>
          <w:rFonts w:ascii="Montserrat" w:hAnsi="Montserrat"/>
          <w:bdr w:val="none" w:sz="0" w:space="0" w:color="auto" w:frame="1"/>
          <w:lang w:eastAsia="en-US"/>
        </w:rPr>
      </w:pPr>
    </w:p>
    <w:p w14:paraId="073225C9" w14:textId="0EE6A678" w:rsidR="0045035B" w:rsidRPr="001C36E5" w:rsidRDefault="00897D4F" w:rsidP="001C36E5">
      <w:pPr>
        <w:pStyle w:val="Prrafodelista"/>
        <w:numPr>
          <w:ilvl w:val="0"/>
          <w:numId w:val="6"/>
        </w:numPr>
        <w:adjustRightInd w:val="0"/>
        <w:snapToGrid w:val="0"/>
        <w:jc w:val="both"/>
        <w:rPr>
          <w:rFonts w:ascii="Montserrat" w:hAnsi="Montserrat"/>
          <w:bdr w:val="none" w:sz="0" w:space="0" w:color="auto" w:frame="1"/>
          <w:lang w:eastAsia="en-US"/>
        </w:rPr>
      </w:pPr>
      <w:r w:rsidRPr="001C36E5">
        <w:rPr>
          <w:rFonts w:ascii="Montserrat" w:hAnsi="Montserrat"/>
          <w:bdr w:val="none" w:sz="0" w:space="0" w:color="auto" w:frame="1"/>
          <w:lang w:eastAsia="en-US"/>
        </w:rPr>
        <w:t>G</w:t>
      </w:r>
      <w:r w:rsidR="00A87DCE" w:rsidRPr="001C36E5">
        <w:rPr>
          <w:rFonts w:ascii="Montserrat" w:hAnsi="Montserrat"/>
          <w:bdr w:val="none" w:sz="0" w:space="0" w:color="auto" w:frame="1"/>
          <w:lang w:eastAsia="en-US"/>
        </w:rPr>
        <w:t>arantizar que todas</w:t>
      </w:r>
      <w:r w:rsidR="000C3880" w:rsidRPr="001C36E5">
        <w:rPr>
          <w:rFonts w:ascii="Montserrat" w:hAnsi="Montserrat"/>
          <w:bdr w:val="none" w:sz="0" w:space="0" w:color="auto" w:frame="1"/>
          <w:lang w:eastAsia="en-US"/>
        </w:rPr>
        <w:t xml:space="preserve"> </w:t>
      </w:r>
      <w:r w:rsidR="000B5FFF" w:rsidRPr="001C36E5">
        <w:rPr>
          <w:rFonts w:ascii="Montserrat" w:hAnsi="Montserrat"/>
          <w:bdr w:val="none" w:sz="0" w:space="0" w:color="auto" w:frame="1"/>
          <w:lang w:eastAsia="en-US"/>
        </w:rPr>
        <w:t>las niñas y todos</w:t>
      </w:r>
      <w:r w:rsidR="00A87DCE" w:rsidRPr="001C36E5">
        <w:rPr>
          <w:rFonts w:ascii="Montserrat" w:hAnsi="Montserrat"/>
          <w:bdr w:val="none" w:sz="0" w:space="0" w:color="auto" w:frame="1"/>
          <w:lang w:eastAsia="en-US"/>
        </w:rPr>
        <w:t xml:space="preserve"> l</w:t>
      </w:r>
      <w:r w:rsidR="000B5FFF" w:rsidRPr="001C36E5">
        <w:rPr>
          <w:rFonts w:ascii="Montserrat" w:hAnsi="Montserrat"/>
          <w:bdr w:val="none" w:sz="0" w:space="0" w:color="auto" w:frame="1"/>
          <w:lang w:eastAsia="en-US"/>
        </w:rPr>
        <w:t>os</w:t>
      </w:r>
      <w:r w:rsidR="00A87DCE" w:rsidRPr="001C36E5">
        <w:rPr>
          <w:rFonts w:ascii="Montserrat" w:hAnsi="Montserrat"/>
          <w:bdr w:val="none" w:sz="0" w:space="0" w:color="auto" w:frame="1"/>
          <w:lang w:eastAsia="en-US"/>
        </w:rPr>
        <w:t xml:space="preserve"> niñ</w:t>
      </w:r>
      <w:r w:rsidR="000B5FFF" w:rsidRPr="001C36E5">
        <w:rPr>
          <w:rFonts w:ascii="Montserrat" w:hAnsi="Montserrat"/>
          <w:bdr w:val="none" w:sz="0" w:space="0" w:color="auto" w:frame="1"/>
          <w:lang w:eastAsia="en-US"/>
        </w:rPr>
        <w:t>o</w:t>
      </w:r>
      <w:r w:rsidR="00A87DCE" w:rsidRPr="001C36E5">
        <w:rPr>
          <w:rFonts w:ascii="Montserrat" w:hAnsi="Montserrat"/>
          <w:bdr w:val="none" w:sz="0" w:space="0" w:color="auto" w:frame="1"/>
          <w:lang w:eastAsia="en-US"/>
        </w:rPr>
        <w:t>s</w:t>
      </w:r>
      <w:r w:rsidRPr="001C36E5">
        <w:rPr>
          <w:rFonts w:ascii="Montserrat" w:hAnsi="Montserrat"/>
          <w:bdr w:val="none" w:sz="0" w:space="0" w:color="auto" w:frame="1"/>
          <w:lang w:eastAsia="en-US"/>
        </w:rPr>
        <w:t xml:space="preserve">, </w:t>
      </w:r>
      <w:r w:rsidR="00A87DCE" w:rsidRPr="001C36E5">
        <w:rPr>
          <w:rFonts w:ascii="Montserrat" w:hAnsi="Montserrat"/>
          <w:bdr w:val="none" w:sz="0" w:space="0" w:color="auto" w:frame="1"/>
          <w:lang w:eastAsia="en-US"/>
        </w:rPr>
        <w:t>sin discriminación alguna</w:t>
      </w:r>
      <w:r w:rsidRPr="001C36E5">
        <w:rPr>
          <w:rFonts w:ascii="Montserrat" w:hAnsi="Montserrat"/>
          <w:bdr w:val="none" w:sz="0" w:space="0" w:color="auto" w:frame="1"/>
          <w:lang w:eastAsia="en-US"/>
        </w:rPr>
        <w:t>,</w:t>
      </w:r>
      <w:r w:rsidR="000C3880" w:rsidRPr="001C36E5">
        <w:rPr>
          <w:rFonts w:ascii="Montserrat" w:hAnsi="Montserrat"/>
          <w:bdr w:val="none" w:sz="0" w:space="0" w:color="auto" w:frame="1"/>
          <w:lang w:eastAsia="en-US"/>
        </w:rPr>
        <w:t xml:space="preserve"> sean registrados independientemente de la situación documental o de residencia de sus padres, y </w:t>
      </w:r>
      <w:r w:rsidR="007646C5" w:rsidRPr="001C36E5">
        <w:rPr>
          <w:rFonts w:ascii="Montserrat" w:hAnsi="Montserrat"/>
          <w:bdr w:val="none" w:sz="0" w:space="0" w:color="auto" w:frame="1"/>
          <w:lang w:eastAsia="en-US"/>
        </w:rPr>
        <w:t>garantizar</w:t>
      </w:r>
      <w:r w:rsidR="0045035B" w:rsidRPr="001C36E5">
        <w:rPr>
          <w:rFonts w:ascii="Montserrat" w:hAnsi="Montserrat"/>
          <w:bdr w:val="none" w:sz="0" w:space="0" w:color="auto" w:frame="1"/>
          <w:lang w:eastAsia="en-US"/>
        </w:rPr>
        <w:t xml:space="preserve"> que </w:t>
      </w:r>
      <w:r w:rsidR="000C3880" w:rsidRPr="001C36E5">
        <w:rPr>
          <w:rFonts w:ascii="Montserrat" w:hAnsi="Montserrat"/>
          <w:bdr w:val="none" w:sz="0" w:space="0" w:color="auto" w:frame="1"/>
          <w:lang w:eastAsia="en-US"/>
        </w:rPr>
        <w:t>la</w:t>
      </w:r>
      <w:r w:rsidR="0045035B" w:rsidRPr="001C36E5">
        <w:rPr>
          <w:rFonts w:ascii="Montserrat" w:hAnsi="Montserrat"/>
          <w:bdr w:val="none" w:sz="0" w:space="0" w:color="auto" w:frame="1"/>
          <w:lang w:eastAsia="en-US"/>
        </w:rPr>
        <w:t xml:space="preserve"> nacionalidad se determine lo antes posible tras el nacimient</w:t>
      </w:r>
      <w:r w:rsidR="000C3880" w:rsidRPr="001C36E5">
        <w:rPr>
          <w:rFonts w:ascii="Montserrat" w:hAnsi="Montserrat"/>
          <w:bdr w:val="none" w:sz="0" w:space="0" w:color="auto" w:frame="1"/>
          <w:lang w:eastAsia="en-US"/>
        </w:rPr>
        <w:t>o</w:t>
      </w:r>
      <w:r w:rsidR="00052730" w:rsidRPr="001C36E5">
        <w:rPr>
          <w:rFonts w:ascii="Montserrat" w:hAnsi="Montserrat"/>
          <w:bdr w:val="none" w:sz="0" w:space="0" w:color="auto" w:frame="1"/>
          <w:lang w:eastAsia="en-US"/>
        </w:rPr>
        <w:t xml:space="preserve">. </w:t>
      </w:r>
    </w:p>
    <w:p w14:paraId="41690E84" w14:textId="77777777" w:rsidR="000B5FFF" w:rsidRPr="001C36E5" w:rsidRDefault="000B5FFF" w:rsidP="001C36E5">
      <w:pPr>
        <w:adjustRightInd w:val="0"/>
        <w:snapToGrid w:val="0"/>
        <w:jc w:val="both"/>
        <w:rPr>
          <w:rFonts w:ascii="Montserrat" w:eastAsia="Times New Roman" w:hAnsi="Montserrat"/>
        </w:rPr>
      </w:pPr>
      <w:bookmarkStart w:id="0" w:name="_Hlk132813358"/>
    </w:p>
    <w:p w14:paraId="1F3B0645" w14:textId="5A68B364" w:rsidR="00A87DCE" w:rsidRPr="001C36E5" w:rsidRDefault="00A87DCE" w:rsidP="001C36E5">
      <w:pPr>
        <w:adjustRightInd w:val="0"/>
        <w:snapToGrid w:val="0"/>
        <w:jc w:val="both"/>
      </w:pPr>
      <w:r w:rsidRPr="001C36E5">
        <w:rPr>
          <w:rFonts w:ascii="Montserrat" w:eastAsia="Times New Roman" w:hAnsi="Montserrat"/>
        </w:rPr>
        <w:t>En un espíritu constructivo, México ofrece su experiencia y asistencia técnica</w:t>
      </w:r>
      <w:r w:rsidR="00323F0A">
        <w:rPr>
          <w:rFonts w:ascii="Montserrat" w:eastAsia="Times New Roman" w:hAnsi="Montserrat"/>
        </w:rPr>
        <w:t>.</w:t>
      </w:r>
    </w:p>
    <w:bookmarkEnd w:id="0"/>
    <w:p w14:paraId="6837A051" w14:textId="77777777" w:rsidR="00D376EC" w:rsidRPr="001C36E5" w:rsidRDefault="00D376EC" w:rsidP="001C36E5">
      <w:pPr>
        <w:adjustRightInd w:val="0"/>
        <w:snapToGrid w:val="0"/>
        <w:jc w:val="both"/>
        <w:rPr>
          <w:rFonts w:ascii="Montserrat" w:eastAsia="Times New Roman" w:hAnsi="Montserrat"/>
          <w:color w:val="000000" w:themeColor="text1"/>
        </w:rPr>
      </w:pPr>
    </w:p>
    <w:p w14:paraId="064C7263" w14:textId="18B3BFA8" w:rsidR="00B950ED" w:rsidRPr="001C36E5" w:rsidRDefault="00E22BD1" w:rsidP="001C36E5">
      <w:pPr>
        <w:adjustRightInd w:val="0"/>
        <w:snapToGrid w:val="0"/>
        <w:jc w:val="both"/>
        <w:rPr>
          <w:rFonts w:ascii="Montserrat" w:eastAsia="Times New Roman" w:hAnsi="Montserrat"/>
          <w:color w:val="000000" w:themeColor="text1"/>
          <w:lang w:val="es-MX" w:eastAsia="es-MX"/>
        </w:rPr>
      </w:pPr>
      <w:r>
        <w:rPr>
          <w:rFonts w:ascii="Montserrat" w:eastAsia="Times New Roman" w:hAnsi="Montserrat"/>
          <w:color w:val="000000" w:themeColor="text1"/>
        </w:rPr>
        <w:t>G</w:t>
      </w:r>
      <w:r w:rsidR="4DA9999B" w:rsidRPr="001C36E5">
        <w:rPr>
          <w:rFonts w:ascii="Montserrat" w:eastAsia="Times New Roman" w:hAnsi="Montserrat"/>
          <w:color w:val="000000" w:themeColor="text1"/>
        </w:rPr>
        <w:t>racias.</w:t>
      </w:r>
    </w:p>
    <w:sectPr w:rsidR="00B950ED" w:rsidRPr="001C36E5" w:rsidSect="006E5371">
      <w:pgSz w:w="12240" w:h="15840"/>
      <w:pgMar w:top="70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D95"/>
    <w:multiLevelType w:val="hybridMultilevel"/>
    <w:tmpl w:val="9F0E4312"/>
    <w:lvl w:ilvl="0" w:tplc="FB3C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80D"/>
    <w:multiLevelType w:val="multilevel"/>
    <w:tmpl w:val="BA4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E7739F"/>
    <w:multiLevelType w:val="hybridMultilevel"/>
    <w:tmpl w:val="E8B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807"/>
    <w:multiLevelType w:val="hybridMultilevel"/>
    <w:tmpl w:val="09CE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23B4"/>
    <w:multiLevelType w:val="hybridMultilevel"/>
    <w:tmpl w:val="EDBE47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067AA"/>
    <w:multiLevelType w:val="multilevel"/>
    <w:tmpl w:val="41BAEA1E"/>
    <w:lvl w:ilvl="0">
      <w:start w:val="1"/>
      <w:numFmt w:val="decimal"/>
      <w:lvlText w:val="%1."/>
      <w:lvlJc w:val="left"/>
      <w:pPr>
        <w:ind w:left="720" w:hanging="360"/>
      </w:pPr>
      <w:rPr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num w:numId="1" w16cid:durableId="344748211">
    <w:abstractNumId w:val="5"/>
  </w:num>
  <w:num w:numId="2" w16cid:durableId="799149938">
    <w:abstractNumId w:val="1"/>
  </w:num>
  <w:num w:numId="3" w16cid:durableId="1509061226">
    <w:abstractNumId w:val="0"/>
  </w:num>
  <w:num w:numId="4" w16cid:durableId="441150777">
    <w:abstractNumId w:val="2"/>
  </w:num>
  <w:num w:numId="5" w16cid:durableId="1542085177">
    <w:abstractNumId w:val="4"/>
  </w:num>
  <w:num w:numId="6" w16cid:durableId="106151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14"/>
    <w:rsid w:val="000128C6"/>
    <w:rsid w:val="00052730"/>
    <w:rsid w:val="00092D02"/>
    <w:rsid w:val="000B5FFF"/>
    <w:rsid w:val="000C3880"/>
    <w:rsid w:val="000C6857"/>
    <w:rsid w:val="00173323"/>
    <w:rsid w:val="001C36E5"/>
    <w:rsid w:val="00211CAA"/>
    <w:rsid w:val="002158F8"/>
    <w:rsid w:val="00257100"/>
    <w:rsid w:val="0027301C"/>
    <w:rsid w:val="0027577B"/>
    <w:rsid w:val="002A019C"/>
    <w:rsid w:val="002C2641"/>
    <w:rsid w:val="002C6561"/>
    <w:rsid w:val="00323F0A"/>
    <w:rsid w:val="0036362B"/>
    <w:rsid w:val="003D30AF"/>
    <w:rsid w:val="003F0344"/>
    <w:rsid w:val="0042454E"/>
    <w:rsid w:val="00424C82"/>
    <w:rsid w:val="0045035B"/>
    <w:rsid w:val="004845EC"/>
    <w:rsid w:val="005960D6"/>
    <w:rsid w:val="005B6F69"/>
    <w:rsid w:val="005F4B29"/>
    <w:rsid w:val="00607FEB"/>
    <w:rsid w:val="00630FAE"/>
    <w:rsid w:val="00637E52"/>
    <w:rsid w:val="00676776"/>
    <w:rsid w:val="006E5371"/>
    <w:rsid w:val="006F151C"/>
    <w:rsid w:val="00707614"/>
    <w:rsid w:val="00746601"/>
    <w:rsid w:val="00750C49"/>
    <w:rsid w:val="007646C5"/>
    <w:rsid w:val="00776FE0"/>
    <w:rsid w:val="007773F2"/>
    <w:rsid w:val="007A6B13"/>
    <w:rsid w:val="007D6398"/>
    <w:rsid w:val="007F4E59"/>
    <w:rsid w:val="00826CBE"/>
    <w:rsid w:val="00836110"/>
    <w:rsid w:val="00852EF6"/>
    <w:rsid w:val="008728E4"/>
    <w:rsid w:val="00877862"/>
    <w:rsid w:val="0089702C"/>
    <w:rsid w:val="00897D4F"/>
    <w:rsid w:val="008A0121"/>
    <w:rsid w:val="008D48E6"/>
    <w:rsid w:val="009017A8"/>
    <w:rsid w:val="00917A3B"/>
    <w:rsid w:val="00922FFD"/>
    <w:rsid w:val="009243A8"/>
    <w:rsid w:val="00970AA1"/>
    <w:rsid w:val="0097605B"/>
    <w:rsid w:val="009A5ABD"/>
    <w:rsid w:val="009C79E5"/>
    <w:rsid w:val="009E30EF"/>
    <w:rsid w:val="009E69AB"/>
    <w:rsid w:val="00A01A37"/>
    <w:rsid w:val="00A05C43"/>
    <w:rsid w:val="00A43BDA"/>
    <w:rsid w:val="00A46A0C"/>
    <w:rsid w:val="00A82112"/>
    <w:rsid w:val="00A87DCE"/>
    <w:rsid w:val="00AD460E"/>
    <w:rsid w:val="00AE19B5"/>
    <w:rsid w:val="00B17B32"/>
    <w:rsid w:val="00B6625A"/>
    <w:rsid w:val="00B7290B"/>
    <w:rsid w:val="00B739A9"/>
    <w:rsid w:val="00B950ED"/>
    <w:rsid w:val="00BA7311"/>
    <w:rsid w:val="00BC69F3"/>
    <w:rsid w:val="00BD1C10"/>
    <w:rsid w:val="00BD3C54"/>
    <w:rsid w:val="00BD79CB"/>
    <w:rsid w:val="00BF6C75"/>
    <w:rsid w:val="00BF7F0F"/>
    <w:rsid w:val="00C00B4A"/>
    <w:rsid w:val="00C14076"/>
    <w:rsid w:val="00C31DF1"/>
    <w:rsid w:val="00C372A5"/>
    <w:rsid w:val="00C445F3"/>
    <w:rsid w:val="00C46075"/>
    <w:rsid w:val="00C67FA5"/>
    <w:rsid w:val="00C74623"/>
    <w:rsid w:val="00CA4166"/>
    <w:rsid w:val="00CD0DC4"/>
    <w:rsid w:val="00D021CC"/>
    <w:rsid w:val="00D376EC"/>
    <w:rsid w:val="00D4437D"/>
    <w:rsid w:val="00D8047E"/>
    <w:rsid w:val="00DD28A2"/>
    <w:rsid w:val="00DD791B"/>
    <w:rsid w:val="00DE27F0"/>
    <w:rsid w:val="00DE6B25"/>
    <w:rsid w:val="00E14D04"/>
    <w:rsid w:val="00E22BD1"/>
    <w:rsid w:val="00E96B2D"/>
    <w:rsid w:val="00EA156E"/>
    <w:rsid w:val="00EF3F11"/>
    <w:rsid w:val="00F04356"/>
    <w:rsid w:val="00F65730"/>
    <w:rsid w:val="00F8325A"/>
    <w:rsid w:val="00FA2C84"/>
    <w:rsid w:val="00FA5B79"/>
    <w:rsid w:val="00FC0F5D"/>
    <w:rsid w:val="00FC7C2A"/>
    <w:rsid w:val="00FE7EBA"/>
    <w:rsid w:val="38CF47CD"/>
    <w:rsid w:val="4DA99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338"/>
  <w15:docId w15:val="{6E238297-9977-E241-8055-A066D10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Ttulo1">
    <w:name w:val="heading 1"/>
    <w:basedOn w:val="Normal"/>
    <w:next w:val="Normal"/>
    <w:uiPriority w:val="9"/>
    <w:qFormat/>
    <w:rsid w:val="4DA9999B"/>
    <w:pPr>
      <w:keepNext/>
      <w:spacing w:before="480" w:after="120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4DA9999B"/>
    <w:pPr>
      <w:keepNext/>
      <w:spacing w:before="360" w:after="80"/>
      <w:outlineLvl w:val="1"/>
    </w:pPr>
    <w:rPr>
      <w:b/>
      <w:bCs/>
      <w:sz w:val="36"/>
      <w:szCs w:val="36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4DA9999B"/>
    <w:pPr>
      <w:keepNext/>
      <w:spacing w:before="280" w:after="80"/>
      <w:outlineLvl w:val="2"/>
    </w:pPr>
    <w:rPr>
      <w:b/>
      <w:bCs/>
      <w:sz w:val="28"/>
      <w:szCs w:val="28"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4DA9999B"/>
    <w:pPr>
      <w:keepNext/>
      <w:spacing w:before="240" w:after="40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4DA9999B"/>
    <w:pPr>
      <w:keepNext/>
      <w:spacing w:before="220" w:after="40"/>
      <w:outlineLvl w:val="4"/>
    </w:pPr>
    <w:rPr>
      <w:b/>
      <w:bCs/>
      <w:sz w:val="22"/>
      <w:szCs w:val="22"/>
      <w:lang w:val="es-MX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4DA9999B"/>
    <w:pPr>
      <w:keepNext/>
      <w:spacing w:before="200" w:after="40"/>
      <w:outlineLvl w:val="5"/>
    </w:pPr>
    <w:rPr>
      <w:b/>
      <w:bCs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4DA9999B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  <w:lang w:val="es-MX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4DA9999B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s-MX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4DA9999B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4DA9999B"/>
    <w:pPr>
      <w:keepNext/>
      <w:spacing w:before="480" w:after="120"/>
    </w:pPr>
    <w:rPr>
      <w:b/>
      <w:bCs/>
      <w:sz w:val="72"/>
      <w:szCs w:val="72"/>
      <w:lang w:val="es-MX"/>
    </w:rPr>
  </w:style>
  <w:style w:type="paragraph" w:styleId="NormalWeb">
    <w:name w:val="Normal (Web)"/>
    <w:basedOn w:val="Normal"/>
    <w:uiPriority w:val="99"/>
    <w:unhideWhenUsed/>
    <w:rsid w:val="4DA9999B"/>
    <w:pPr>
      <w:spacing w:beforeAutospacing="1" w:afterAutospacing="1"/>
    </w:pPr>
    <w:rPr>
      <w:lang w:val="es-MX" w:eastAsia="es-MX"/>
    </w:rPr>
  </w:style>
  <w:style w:type="paragraph" w:styleId="Prrafodelista">
    <w:name w:val="List Paragraph"/>
    <w:uiPriority w:val="99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character" w:styleId="Hipervnculo">
    <w:name w:val="Hyperlink"/>
    <w:basedOn w:val="Fuentedeprrafopredeter"/>
    <w:uiPriority w:val="99"/>
    <w:unhideWhenUsed/>
    <w:rsid w:val="00A51B9B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51B9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4DA9999B"/>
    <w:rPr>
      <w:rFonts w:ascii="Lucida Grande" w:hAnsi="Lucida Grande" w:cs="Lucida Grande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4DA9999B"/>
    <w:rPr>
      <w:rFonts w:ascii="Lucida Grande" w:eastAsia="Arial Unicode MS" w:hAnsi="Lucida Grande" w:cs="Lucida Grande"/>
      <w:noProof w:val="0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060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4DA9999B"/>
    <w:rPr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4DA9999B"/>
    <w:rPr>
      <w:rFonts w:ascii="Times New Roman" w:eastAsia="Arial Unicode MS" w:hAnsi="Times New Roman" w:cs="Times New Roman"/>
      <w:noProof w:val="0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4DA999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4DA9999B"/>
    <w:rPr>
      <w:rFonts w:ascii="Times New Roman" w:eastAsia="Arial Unicode MS" w:hAnsi="Times New Roman" w:cs="Times New Roman"/>
      <w:b/>
      <w:bCs/>
      <w:noProof w:val="0"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FE79EA"/>
    <w:rPr>
      <w:rFonts w:eastAsia="Arial Unicode MS"/>
    </w:rPr>
  </w:style>
  <w:style w:type="paragraph" w:styleId="Subttulo">
    <w:name w:val="Subtitle"/>
    <w:basedOn w:val="Normal"/>
    <w:next w:val="Normal"/>
    <w:uiPriority w:val="11"/>
    <w:qFormat/>
    <w:rsid w:val="4DA9999B"/>
    <w:pPr>
      <w:keepNext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  <w:lang w:val="es-MX"/>
    </w:rPr>
  </w:style>
  <w:style w:type="paragraph" w:styleId="Cita">
    <w:name w:val="Quote"/>
    <w:basedOn w:val="Normal"/>
    <w:next w:val="Normal"/>
    <w:link w:val="CitaCar"/>
    <w:uiPriority w:val="29"/>
    <w:qFormat/>
    <w:rsid w:val="4DA9999B"/>
    <w:pPr>
      <w:spacing w:before="200"/>
      <w:ind w:left="864" w:right="864"/>
      <w:jc w:val="center"/>
    </w:pPr>
    <w:rPr>
      <w:i/>
      <w:iCs/>
      <w:color w:val="404040" w:themeColor="text1" w:themeTint="BF"/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4DA9999B"/>
    <w:pPr>
      <w:spacing w:before="360" w:after="360"/>
      <w:ind w:left="864" w:right="864"/>
      <w:jc w:val="center"/>
    </w:pPr>
    <w:rPr>
      <w:i/>
      <w:iCs/>
      <w:color w:val="4472C4" w:themeColor="accent1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rsid w:val="4DA9999B"/>
    <w:rPr>
      <w:rFonts w:asciiTheme="majorHAnsi" w:eastAsiaTheme="majorEastAsia" w:hAnsiTheme="majorHAnsi" w:cstheme="majorBidi"/>
      <w:i/>
      <w:iCs/>
      <w:noProof w:val="0"/>
      <w:color w:val="1F3763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rsid w:val="4DA9999B"/>
    <w:rPr>
      <w:rFonts w:asciiTheme="majorHAnsi" w:eastAsiaTheme="majorEastAsia" w:hAnsiTheme="majorHAnsi" w:cstheme="majorBidi"/>
      <w:noProof w:val="0"/>
      <w:color w:val="272727"/>
      <w:sz w:val="21"/>
      <w:szCs w:val="21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4DA9999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MX"/>
    </w:rPr>
  </w:style>
  <w:style w:type="character" w:customStyle="1" w:styleId="CitaCar">
    <w:name w:val="Cita Car"/>
    <w:basedOn w:val="Fuentedeprrafopredeter"/>
    <w:link w:val="Cita"/>
    <w:uiPriority w:val="29"/>
    <w:rsid w:val="4DA9999B"/>
    <w:rPr>
      <w:i/>
      <w:iCs/>
      <w:noProof w:val="0"/>
      <w:color w:val="404040" w:themeColor="text1" w:themeTint="BF"/>
      <w:lang w:val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4DA9999B"/>
    <w:rPr>
      <w:i/>
      <w:iCs/>
      <w:noProof w:val="0"/>
      <w:color w:val="4472C4" w:themeColor="accent1"/>
      <w:lang w:val="es-MX"/>
    </w:rPr>
  </w:style>
  <w:style w:type="paragraph" w:styleId="TDC1">
    <w:name w:val="toc 1"/>
    <w:basedOn w:val="Normal"/>
    <w:next w:val="Normal"/>
    <w:uiPriority w:val="39"/>
    <w:unhideWhenUsed/>
    <w:rsid w:val="4DA9999B"/>
    <w:pPr>
      <w:spacing w:after="100"/>
    </w:pPr>
    <w:rPr>
      <w:lang w:val="es-MX"/>
    </w:rPr>
  </w:style>
  <w:style w:type="paragraph" w:styleId="TDC2">
    <w:name w:val="toc 2"/>
    <w:basedOn w:val="Normal"/>
    <w:next w:val="Normal"/>
    <w:uiPriority w:val="39"/>
    <w:unhideWhenUsed/>
    <w:rsid w:val="4DA9999B"/>
    <w:pPr>
      <w:spacing w:after="100"/>
      <w:ind w:left="220"/>
    </w:pPr>
    <w:rPr>
      <w:lang w:val="es-MX"/>
    </w:rPr>
  </w:style>
  <w:style w:type="paragraph" w:styleId="TDC3">
    <w:name w:val="toc 3"/>
    <w:basedOn w:val="Normal"/>
    <w:next w:val="Normal"/>
    <w:uiPriority w:val="39"/>
    <w:unhideWhenUsed/>
    <w:rsid w:val="4DA9999B"/>
    <w:pPr>
      <w:spacing w:after="100"/>
      <w:ind w:left="440"/>
    </w:pPr>
    <w:rPr>
      <w:lang w:val="es-MX"/>
    </w:rPr>
  </w:style>
  <w:style w:type="paragraph" w:styleId="TDC4">
    <w:name w:val="toc 4"/>
    <w:basedOn w:val="Normal"/>
    <w:next w:val="Normal"/>
    <w:uiPriority w:val="39"/>
    <w:unhideWhenUsed/>
    <w:rsid w:val="4DA9999B"/>
    <w:pPr>
      <w:spacing w:after="100"/>
      <w:ind w:left="660"/>
    </w:pPr>
    <w:rPr>
      <w:lang w:val="es-MX"/>
    </w:rPr>
  </w:style>
  <w:style w:type="paragraph" w:styleId="TDC5">
    <w:name w:val="toc 5"/>
    <w:basedOn w:val="Normal"/>
    <w:next w:val="Normal"/>
    <w:uiPriority w:val="39"/>
    <w:unhideWhenUsed/>
    <w:rsid w:val="4DA9999B"/>
    <w:pPr>
      <w:spacing w:after="100"/>
      <w:ind w:left="880"/>
    </w:pPr>
    <w:rPr>
      <w:lang w:val="es-MX"/>
    </w:rPr>
  </w:style>
  <w:style w:type="paragraph" w:styleId="TDC6">
    <w:name w:val="toc 6"/>
    <w:basedOn w:val="Normal"/>
    <w:next w:val="Normal"/>
    <w:uiPriority w:val="39"/>
    <w:unhideWhenUsed/>
    <w:rsid w:val="4DA9999B"/>
    <w:pPr>
      <w:spacing w:after="100"/>
      <w:ind w:left="1100"/>
    </w:pPr>
    <w:rPr>
      <w:lang w:val="es-MX"/>
    </w:rPr>
  </w:style>
  <w:style w:type="paragraph" w:styleId="TDC7">
    <w:name w:val="toc 7"/>
    <w:basedOn w:val="Normal"/>
    <w:next w:val="Normal"/>
    <w:uiPriority w:val="39"/>
    <w:unhideWhenUsed/>
    <w:rsid w:val="4DA9999B"/>
    <w:pPr>
      <w:spacing w:after="100"/>
      <w:ind w:left="1320"/>
    </w:pPr>
    <w:rPr>
      <w:lang w:val="es-MX"/>
    </w:rPr>
  </w:style>
  <w:style w:type="paragraph" w:styleId="TDC8">
    <w:name w:val="toc 8"/>
    <w:basedOn w:val="Normal"/>
    <w:next w:val="Normal"/>
    <w:uiPriority w:val="39"/>
    <w:unhideWhenUsed/>
    <w:rsid w:val="4DA9999B"/>
    <w:pPr>
      <w:spacing w:after="100"/>
      <w:ind w:left="1540"/>
    </w:pPr>
    <w:rPr>
      <w:lang w:val="es-MX"/>
    </w:rPr>
  </w:style>
  <w:style w:type="paragraph" w:styleId="TDC9">
    <w:name w:val="toc 9"/>
    <w:basedOn w:val="Normal"/>
    <w:next w:val="Normal"/>
    <w:uiPriority w:val="39"/>
    <w:unhideWhenUsed/>
    <w:rsid w:val="4DA9999B"/>
    <w:pPr>
      <w:spacing w:after="100"/>
      <w:ind w:left="1760"/>
    </w:pPr>
    <w:rPr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4DA9999B"/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4DA9999B"/>
    <w:rPr>
      <w:noProof w:val="0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4DA9999B"/>
    <w:pPr>
      <w:tabs>
        <w:tab w:val="center" w:pos="4680"/>
        <w:tab w:val="right" w:pos="9360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4DA9999B"/>
    <w:rPr>
      <w:noProof w:val="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4DA9999B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4DA9999B"/>
    <w:rPr>
      <w:noProof w:val="0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4DA9999B"/>
    <w:pPr>
      <w:tabs>
        <w:tab w:val="center" w:pos="4680"/>
        <w:tab w:val="right" w:pos="9360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4DA9999B"/>
    <w:rPr>
      <w:noProof w:val="0"/>
      <w:lang w:val="es-MX"/>
    </w:rPr>
  </w:style>
  <w:style w:type="paragraph" w:customStyle="1" w:styleId="Cuerpo">
    <w:name w:val="Cuerpo"/>
    <w:rsid w:val="00897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9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O2fOAf0EAQeTwRflzkFtbDwUg==">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17A75-CF29-483C-B7B9-D6F9CAB6AFE3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6F43670-00E9-4212-8A06-F2F48731BD2B}"/>
</file>

<file path=customXml/itemProps4.xml><?xml version="1.0" encoding="utf-8"?>
<ds:datastoreItem xmlns:ds="http://schemas.openxmlformats.org/officeDocument/2006/customXml" ds:itemID="{F6F095E3-B066-4178-870D-F81FB588D4D8}"/>
</file>

<file path=customXml/itemProps5.xml><?xml version="1.0" encoding="utf-8"?>
<ds:datastoreItem xmlns:ds="http://schemas.openxmlformats.org/officeDocument/2006/customXml" ds:itemID="{E193D6E9-A552-4395-AFA4-D4AFE707F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899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Asuntos de Desarrollo Delegamex OI</dc:creator>
  <cp:lastModifiedBy>Omar Bielma</cp:lastModifiedBy>
  <cp:revision>2</cp:revision>
  <dcterms:created xsi:type="dcterms:W3CDTF">2023-05-04T09:02:00Z</dcterms:created>
  <dcterms:modified xsi:type="dcterms:W3CDTF">2023-05-04T09:02:00Z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