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2898" w14:textId="77777777" w:rsidR="00204AF7" w:rsidRPr="00740EA2" w:rsidRDefault="00204AF7" w:rsidP="00204AF7">
      <w:pPr>
        <w:spacing w:before="120" w:after="120" w:line="360" w:lineRule="auto"/>
        <w:jc w:val="center"/>
        <w:rPr>
          <w:rFonts w:ascii="Times New Roman" w:hAnsi="Times New Roman"/>
          <w:b/>
        </w:rPr>
      </w:pPr>
    </w:p>
    <w:p w14:paraId="19321FEB" w14:textId="77777777" w:rsidR="00204AF7" w:rsidRPr="00740EA2" w:rsidRDefault="00204AF7" w:rsidP="00204AF7">
      <w:pPr>
        <w:spacing w:before="120" w:after="120" w:line="360" w:lineRule="auto"/>
        <w:jc w:val="center"/>
        <w:rPr>
          <w:rFonts w:ascii="Times New Roman" w:hAnsi="Times New Roman"/>
          <w:b/>
        </w:rPr>
      </w:pPr>
    </w:p>
    <w:p w14:paraId="32FF45E6" w14:textId="77777777" w:rsidR="00204AF7" w:rsidRPr="00740EA2" w:rsidRDefault="00204AF7" w:rsidP="00204AF7">
      <w:pPr>
        <w:spacing w:before="120" w:after="120" w:line="360" w:lineRule="auto"/>
        <w:jc w:val="center"/>
        <w:rPr>
          <w:rFonts w:ascii="Times New Roman" w:hAnsi="Times New Roman"/>
          <w:b/>
        </w:rPr>
      </w:pPr>
    </w:p>
    <w:p w14:paraId="062965FE" w14:textId="77777777" w:rsidR="00204AF7" w:rsidRPr="00740EA2" w:rsidRDefault="00204AF7" w:rsidP="00204AF7">
      <w:pPr>
        <w:spacing w:before="120" w:after="120" w:line="360" w:lineRule="auto"/>
        <w:jc w:val="center"/>
        <w:rPr>
          <w:rFonts w:ascii="Times New Roman" w:hAnsi="Times New Roman"/>
          <w:b/>
        </w:rPr>
      </w:pPr>
    </w:p>
    <w:p w14:paraId="7D3A8827" w14:textId="77777777" w:rsidR="00204AF7" w:rsidRPr="00740EA2" w:rsidRDefault="00204AF7" w:rsidP="00204AF7">
      <w:pPr>
        <w:spacing w:before="120" w:after="120" w:line="360" w:lineRule="auto"/>
        <w:jc w:val="center"/>
        <w:rPr>
          <w:rFonts w:ascii="Times New Roman" w:hAnsi="Times New Roman"/>
          <w:b/>
        </w:rPr>
      </w:pPr>
    </w:p>
    <w:p w14:paraId="498639ED" w14:textId="77777777" w:rsidR="00204AF7" w:rsidRPr="00740EA2" w:rsidRDefault="00204AF7" w:rsidP="00204AF7">
      <w:pPr>
        <w:spacing w:before="120" w:after="120" w:line="360" w:lineRule="auto"/>
        <w:jc w:val="center"/>
        <w:rPr>
          <w:rFonts w:ascii="Times New Roman" w:hAnsi="Times New Roman"/>
          <w:b/>
        </w:rPr>
      </w:pPr>
    </w:p>
    <w:p w14:paraId="3D691962" w14:textId="77777777" w:rsidR="00204AF7" w:rsidRPr="00740EA2" w:rsidRDefault="00204AF7" w:rsidP="00204AF7">
      <w:pPr>
        <w:spacing w:before="120" w:after="120" w:line="360" w:lineRule="auto"/>
        <w:jc w:val="center"/>
        <w:rPr>
          <w:rFonts w:ascii="Times New Roman" w:hAnsi="Times New Roman"/>
          <w:b/>
        </w:rPr>
      </w:pPr>
    </w:p>
    <w:p w14:paraId="03FF87BE" w14:textId="77777777" w:rsidR="00457894" w:rsidRPr="00D85BAA" w:rsidRDefault="00204AF7" w:rsidP="00457894">
      <w:pPr>
        <w:spacing w:before="120" w:after="120" w:line="360" w:lineRule="auto"/>
        <w:jc w:val="center"/>
        <w:rPr>
          <w:rFonts w:ascii="Times New Roman" w:hAnsi="Times New Roman"/>
          <w:b/>
          <w:sz w:val="36"/>
          <w:szCs w:val="36"/>
        </w:rPr>
      </w:pPr>
      <w:r w:rsidRPr="00D85BAA">
        <w:rPr>
          <w:rFonts w:ascii="Times New Roman" w:hAnsi="Times New Roman"/>
          <w:b/>
          <w:sz w:val="36"/>
          <w:szCs w:val="36"/>
        </w:rPr>
        <w:t xml:space="preserve">DECLARATION LIMINAIRE DE MONSIEUR MAMOUDOU KASSOGUE, MINISTRE DE LA JUSTICE </w:t>
      </w:r>
      <w:r w:rsidR="006E542E" w:rsidRPr="00D85BAA">
        <w:rPr>
          <w:rFonts w:ascii="Times New Roman" w:hAnsi="Times New Roman"/>
          <w:b/>
          <w:sz w:val="36"/>
          <w:szCs w:val="36"/>
        </w:rPr>
        <w:t>ET DES</w:t>
      </w:r>
      <w:r w:rsidRPr="00D85BAA">
        <w:rPr>
          <w:rFonts w:ascii="Times New Roman" w:hAnsi="Times New Roman"/>
          <w:b/>
          <w:sz w:val="36"/>
          <w:szCs w:val="36"/>
        </w:rPr>
        <w:t xml:space="preserve"> DROITS DE L'HOMME, </w:t>
      </w:r>
      <w:r w:rsidR="000218E7" w:rsidRPr="00D85BAA">
        <w:rPr>
          <w:rFonts w:ascii="Times New Roman" w:hAnsi="Times New Roman"/>
          <w:b/>
          <w:sz w:val="36"/>
          <w:szCs w:val="36"/>
        </w:rPr>
        <w:t xml:space="preserve">GARDE DES SCEAUX, </w:t>
      </w:r>
      <w:r w:rsidR="00457894" w:rsidRPr="00D85BAA">
        <w:rPr>
          <w:rFonts w:ascii="Times New Roman" w:hAnsi="Times New Roman"/>
          <w:b/>
          <w:sz w:val="36"/>
          <w:szCs w:val="36"/>
        </w:rPr>
        <w:t>A L'OCCASION DE LA PRESENTATION DU 4</w:t>
      </w:r>
      <w:r w:rsidR="00457894" w:rsidRPr="00D85BAA">
        <w:rPr>
          <w:rFonts w:ascii="Times New Roman" w:hAnsi="Times New Roman"/>
          <w:b/>
          <w:sz w:val="36"/>
          <w:szCs w:val="36"/>
          <w:vertAlign w:val="superscript"/>
        </w:rPr>
        <w:t>ème</w:t>
      </w:r>
      <w:r w:rsidR="00457894" w:rsidRPr="00D85BAA">
        <w:rPr>
          <w:rFonts w:ascii="Times New Roman" w:hAnsi="Times New Roman"/>
          <w:b/>
          <w:sz w:val="36"/>
          <w:szCs w:val="36"/>
        </w:rPr>
        <w:t xml:space="preserve"> RAPPORT NATIONAL DU MALI</w:t>
      </w:r>
      <w:r w:rsidR="00110627" w:rsidRPr="00D85BAA">
        <w:rPr>
          <w:rFonts w:ascii="Times New Roman" w:hAnsi="Times New Roman"/>
          <w:b/>
          <w:sz w:val="36"/>
          <w:szCs w:val="36"/>
        </w:rPr>
        <w:t xml:space="preserve"> </w:t>
      </w:r>
      <w:r w:rsidR="00457894" w:rsidRPr="00D85BAA">
        <w:rPr>
          <w:rFonts w:ascii="Times New Roman" w:hAnsi="Times New Roman"/>
          <w:b/>
          <w:sz w:val="36"/>
          <w:szCs w:val="36"/>
        </w:rPr>
        <w:t>LORS DE LA 43</w:t>
      </w:r>
      <w:r w:rsidR="00457894" w:rsidRPr="00D85BAA">
        <w:rPr>
          <w:rFonts w:ascii="Times New Roman" w:hAnsi="Times New Roman"/>
          <w:b/>
          <w:sz w:val="36"/>
          <w:szCs w:val="36"/>
          <w:vertAlign w:val="superscript"/>
        </w:rPr>
        <w:t>ème</w:t>
      </w:r>
      <w:r w:rsidR="00457894" w:rsidRPr="00D85BAA">
        <w:rPr>
          <w:rFonts w:ascii="Times New Roman" w:hAnsi="Times New Roman"/>
          <w:b/>
          <w:sz w:val="36"/>
          <w:szCs w:val="36"/>
        </w:rPr>
        <w:t xml:space="preserve"> SESSION DU G</w:t>
      </w:r>
      <w:r w:rsidR="00110627" w:rsidRPr="00D85BAA">
        <w:rPr>
          <w:rFonts w:ascii="Times New Roman" w:hAnsi="Times New Roman"/>
          <w:b/>
          <w:sz w:val="36"/>
          <w:szCs w:val="36"/>
        </w:rPr>
        <w:t>R</w:t>
      </w:r>
      <w:r w:rsidR="00457894" w:rsidRPr="00D85BAA">
        <w:rPr>
          <w:rFonts w:ascii="Times New Roman" w:hAnsi="Times New Roman"/>
          <w:b/>
          <w:sz w:val="36"/>
          <w:szCs w:val="36"/>
        </w:rPr>
        <w:t xml:space="preserve">OUPE DE TRAVAIL SUR L’EXAMEN </w:t>
      </w:r>
    </w:p>
    <w:p w14:paraId="7D072DE8" w14:textId="77777777" w:rsidR="00204AF7" w:rsidRPr="00D85BAA" w:rsidRDefault="00457894" w:rsidP="00457894">
      <w:pPr>
        <w:spacing w:before="120" w:after="120" w:line="360" w:lineRule="auto"/>
        <w:jc w:val="center"/>
        <w:rPr>
          <w:rFonts w:ascii="Times New Roman" w:hAnsi="Times New Roman"/>
          <w:b/>
          <w:sz w:val="36"/>
          <w:szCs w:val="36"/>
        </w:rPr>
      </w:pPr>
      <w:r w:rsidRPr="00D85BAA">
        <w:rPr>
          <w:rFonts w:ascii="Times New Roman" w:hAnsi="Times New Roman"/>
          <w:b/>
          <w:sz w:val="36"/>
          <w:szCs w:val="36"/>
        </w:rPr>
        <w:t xml:space="preserve">PERIODIQUE UNIVERSEL </w:t>
      </w:r>
    </w:p>
    <w:p w14:paraId="17790BBA" w14:textId="77777777" w:rsidR="00204AF7" w:rsidRPr="00D85BAA" w:rsidRDefault="00204AF7" w:rsidP="00204AF7">
      <w:pPr>
        <w:spacing w:before="120" w:after="120" w:line="360" w:lineRule="auto"/>
        <w:jc w:val="center"/>
        <w:rPr>
          <w:rFonts w:ascii="Times New Roman" w:hAnsi="Times New Roman"/>
          <w:b/>
          <w:sz w:val="36"/>
          <w:szCs w:val="36"/>
        </w:rPr>
      </w:pPr>
    </w:p>
    <w:p w14:paraId="19C3AE85" w14:textId="77777777" w:rsidR="00204AF7" w:rsidRPr="00D85BAA" w:rsidRDefault="00204AF7" w:rsidP="00204AF7">
      <w:pPr>
        <w:spacing w:before="120" w:after="120" w:line="360" w:lineRule="auto"/>
        <w:jc w:val="center"/>
        <w:rPr>
          <w:rFonts w:ascii="Times New Roman" w:hAnsi="Times New Roman"/>
          <w:b/>
        </w:rPr>
      </w:pPr>
    </w:p>
    <w:p w14:paraId="030AF6E4" w14:textId="77777777" w:rsidR="00204AF7" w:rsidRPr="00D85BAA" w:rsidRDefault="00204AF7" w:rsidP="00204AF7">
      <w:pPr>
        <w:spacing w:before="120" w:after="120" w:line="360" w:lineRule="auto"/>
        <w:jc w:val="center"/>
        <w:rPr>
          <w:rFonts w:ascii="Times New Roman" w:hAnsi="Times New Roman"/>
          <w:b/>
        </w:rPr>
      </w:pPr>
    </w:p>
    <w:p w14:paraId="56AE42BF" w14:textId="77777777" w:rsidR="00204AF7" w:rsidRPr="00D85BAA" w:rsidRDefault="00204AF7" w:rsidP="00204AF7">
      <w:pPr>
        <w:spacing w:before="120" w:after="120" w:line="360" w:lineRule="auto"/>
        <w:jc w:val="center"/>
        <w:rPr>
          <w:rFonts w:ascii="Times New Roman" w:hAnsi="Times New Roman"/>
          <w:b/>
        </w:rPr>
      </w:pPr>
    </w:p>
    <w:p w14:paraId="764382E3" w14:textId="77777777" w:rsidR="00204AF7" w:rsidRPr="00D85BAA" w:rsidRDefault="00204AF7" w:rsidP="00204AF7">
      <w:pPr>
        <w:spacing w:before="120" w:after="120" w:line="360" w:lineRule="auto"/>
        <w:jc w:val="center"/>
        <w:rPr>
          <w:rFonts w:ascii="Times New Roman" w:hAnsi="Times New Roman"/>
          <w:b/>
          <w:sz w:val="36"/>
          <w:szCs w:val="36"/>
          <w:u w:val="single"/>
        </w:rPr>
      </w:pPr>
    </w:p>
    <w:p w14:paraId="170125B8" w14:textId="77777777" w:rsidR="00204AF7" w:rsidRPr="00D85BAA" w:rsidRDefault="009049C5" w:rsidP="00457894">
      <w:pPr>
        <w:spacing w:before="120" w:after="120" w:line="360" w:lineRule="auto"/>
        <w:jc w:val="center"/>
        <w:rPr>
          <w:rFonts w:ascii="Times New Roman" w:hAnsi="Times New Roman"/>
          <w:b/>
          <w:sz w:val="36"/>
          <w:szCs w:val="36"/>
        </w:rPr>
      </w:pPr>
      <w:r w:rsidRPr="00D85BAA">
        <w:rPr>
          <w:rFonts w:ascii="Times New Roman" w:hAnsi="Times New Roman"/>
          <w:b/>
          <w:sz w:val="36"/>
          <w:szCs w:val="36"/>
        </w:rPr>
        <w:t>Genève, le</w:t>
      </w:r>
      <w:r w:rsidR="00457894" w:rsidRPr="00D85BAA">
        <w:rPr>
          <w:rFonts w:ascii="Times New Roman" w:hAnsi="Times New Roman"/>
          <w:b/>
          <w:sz w:val="36"/>
          <w:szCs w:val="36"/>
        </w:rPr>
        <w:t xml:space="preserve"> </w:t>
      </w:r>
      <w:r w:rsidR="00204AF7" w:rsidRPr="00D85BAA">
        <w:rPr>
          <w:rFonts w:ascii="Times New Roman" w:hAnsi="Times New Roman"/>
          <w:b/>
          <w:sz w:val="36"/>
          <w:szCs w:val="36"/>
        </w:rPr>
        <w:t>02 mai 2023</w:t>
      </w:r>
    </w:p>
    <w:p w14:paraId="2210C303" w14:textId="77777777" w:rsidR="00B5473D" w:rsidRPr="00D85BAA" w:rsidRDefault="00B5473D" w:rsidP="00204AF7">
      <w:pPr>
        <w:spacing w:before="120" w:after="120" w:line="360" w:lineRule="auto"/>
        <w:jc w:val="center"/>
        <w:rPr>
          <w:rFonts w:ascii="Times New Roman" w:hAnsi="Times New Roman"/>
          <w:b/>
          <w:sz w:val="36"/>
          <w:szCs w:val="36"/>
        </w:rPr>
      </w:pPr>
    </w:p>
    <w:p w14:paraId="78160248" w14:textId="77777777" w:rsidR="000218E7" w:rsidRPr="00D85BAA" w:rsidRDefault="000218E7">
      <w:pPr>
        <w:spacing w:line="259" w:lineRule="auto"/>
        <w:rPr>
          <w:rFonts w:ascii="Andalus" w:hAnsi="Andalus"/>
          <w:b/>
          <w:sz w:val="36"/>
          <w:szCs w:val="36"/>
        </w:rPr>
      </w:pPr>
      <w:r w:rsidRPr="00D85BAA">
        <w:rPr>
          <w:rFonts w:ascii="Andalus" w:hAnsi="Andalus"/>
          <w:b/>
          <w:sz w:val="36"/>
          <w:szCs w:val="36"/>
        </w:rPr>
        <w:br w:type="page"/>
      </w:r>
    </w:p>
    <w:p w14:paraId="7F628D32" w14:textId="77777777" w:rsidR="00204AF7" w:rsidRPr="00D85BAA" w:rsidRDefault="00204AF7" w:rsidP="003722E6">
      <w:pPr>
        <w:spacing w:after="0" w:line="240" w:lineRule="auto"/>
        <w:rPr>
          <w:rFonts w:ascii="Andalus" w:hAnsi="Andalus"/>
          <w:b/>
          <w:sz w:val="36"/>
          <w:szCs w:val="36"/>
        </w:rPr>
      </w:pPr>
      <w:r w:rsidRPr="00D85BAA">
        <w:rPr>
          <w:rFonts w:ascii="Andalus" w:hAnsi="Andalus"/>
          <w:b/>
          <w:sz w:val="36"/>
          <w:szCs w:val="36"/>
        </w:rPr>
        <w:lastRenderedPageBreak/>
        <w:t>Monsieur le Président</w:t>
      </w:r>
      <w:r w:rsidR="003722E6" w:rsidRPr="00D85BAA">
        <w:rPr>
          <w:rFonts w:ascii="Andalus" w:hAnsi="Andalus"/>
          <w:b/>
          <w:sz w:val="36"/>
          <w:szCs w:val="36"/>
        </w:rPr>
        <w:t>,</w:t>
      </w:r>
    </w:p>
    <w:p w14:paraId="02CFBFEA" w14:textId="77777777" w:rsidR="003722E6" w:rsidRPr="00D85BAA" w:rsidRDefault="003722E6" w:rsidP="003722E6">
      <w:pPr>
        <w:spacing w:after="0" w:line="240" w:lineRule="auto"/>
        <w:rPr>
          <w:rFonts w:ascii="Andalus" w:hAnsi="Andalus"/>
          <w:b/>
          <w:sz w:val="36"/>
          <w:szCs w:val="36"/>
        </w:rPr>
      </w:pPr>
    </w:p>
    <w:p w14:paraId="77021426" w14:textId="77777777" w:rsidR="00204AF7" w:rsidRPr="00D85BAA" w:rsidRDefault="00204AF7" w:rsidP="003722E6">
      <w:pPr>
        <w:spacing w:after="0" w:line="240" w:lineRule="auto"/>
        <w:rPr>
          <w:rFonts w:ascii="Andalus" w:hAnsi="Andalus"/>
          <w:b/>
          <w:sz w:val="36"/>
          <w:szCs w:val="36"/>
        </w:rPr>
      </w:pPr>
      <w:r w:rsidRPr="00D85BAA">
        <w:rPr>
          <w:rFonts w:ascii="Andalus" w:hAnsi="Andalus"/>
          <w:b/>
          <w:sz w:val="36"/>
          <w:szCs w:val="36"/>
        </w:rPr>
        <w:t xml:space="preserve">Mesdames et Messieurs, </w:t>
      </w:r>
    </w:p>
    <w:p w14:paraId="25CBF317" w14:textId="77777777" w:rsidR="00204AF7" w:rsidRPr="00D85BAA" w:rsidRDefault="00204AF7" w:rsidP="00204AF7">
      <w:pPr>
        <w:spacing w:after="0" w:line="240" w:lineRule="auto"/>
        <w:jc w:val="both"/>
        <w:rPr>
          <w:rFonts w:ascii="Andalus" w:hAnsi="Andalus" w:cs="Times New Roman"/>
          <w:sz w:val="36"/>
          <w:szCs w:val="36"/>
          <w:shd w:val="clear" w:color="auto" w:fill="FFFFFF"/>
        </w:rPr>
      </w:pPr>
    </w:p>
    <w:p w14:paraId="1C397886" w14:textId="77777777" w:rsidR="00766126" w:rsidRPr="00D85BAA" w:rsidRDefault="00C50383" w:rsidP="00204AF7">
      <w:pPr>
        <w:spacing w:before="120" w:after="120" w:line="360" w:lineRule="auto"/>
        <w:jc w:val="both"/>
        <w:rPr>
          <w:rFonts w:ascii="Times New Roman" w:hAnsi="Times New Roman" w:cs="Times New Roman"/>
          <w:sz w:val="36"/>
          <w:szCs w:val="36"/>
          <w:shd w:val="clear" w:color="auto" w:fill="FFFFFF"/>
        </w:rPr>
      </w:pPr>
      <w:r w:rsidRPr="00D85BAA">
        <w:rPr>
          <w:rFonts w:ascii="Times New Roman" w:hAnsi="Times New Roman" w:cs="Times New Roman"/>
          <w:sz w:val="36"/>
          <w:szCs w:val="36"/>
          <w:shd w:val="clear" w:color="auto" w:fill="FFFFFF"/>
        </w:rPr>
        <w:t>La République du Mali traverse</w:t>
      </w:r>
      <w:r w:rsidR="004B579A" w:rsidRPr="00D85BAA">
        <w:rPr>
          <w:rFonts w:ascii="Times New Roman" w:hAnsi="Times New Roman" w:cs="Times New Roman"/>
          <w:sz w:val="36"/>
          <w:szCs w:val="36"/>
          <w:shd w:val="clear" w:color="auto" w:fill="FFFFFF"/>
        </w:rPr>
        <w:t xml:space="preserve">, depuis plus d’une décennie, une crise </w:t>
      </w:r>
      <w:r w:rsidR="00D82D17" w:rsidRPr="00D85BAA">
        <w:rPr>
          <w:rFonts w:ascii="Times New Roman" w:hAnsi="Times New Roman" w:cs="Times New Roman"/>
          <w:sz w:val="36"/>
          <w:szCs w:val="36"/>
          <w:shd w:val="clear" w:color="auto" w:fill="FFFFFF"/>
        </w:rPr>
        <w:t xml:space="preserve">multidimensionnelle </w:t>
      </w:r>
      <w:r w:rsidR="004B579A" w:rsidRPr="00D85BAA">
        <w:rPr>
          <w:rFonts w:ascii="Times New Roman" w:hAnsi="Times New Roman" w:cs="Times New Roman"/>
          <w:sz w:val="36"/>
          <w:szCs w:val="36"/>
          <w:shd w:val="clear" w:color="auto" w:fill="FFFFFF"/>
        </w:rPr>
        <w:t>qui lui a été imposée, ainsi qu’à l’ensemble de la région du Sahel, suite à l’intervention militaire en Libye.</w:t>
      </w:r>
      <w:r w:rsidRPr="00D85BAA">
        <w:rPr>
          <w:rFonts w:ascii="Times New Roman" w:hAnsi="Times New Roman" w:cs="Times New Roman"/>
          <w:sz w:val="36"/>
          <w:szCs w:val="36"/>
          <w:shd w:val="clear" w:color="auto" w:fill="FFFFFF"/>
        </w:rPr>
        <w:t xml:space="preserve"> </w:t>
      </w:r>
    </w:p>
    <w:p w14:paraId="63D164E0" w14:textId="77777777" w:rsidR="00766126" w:rsidRPr="00D85BAA" w:rsidRDefault="00766126" w:rsidP="00204AF7">
      <w:pPr>
        <w:spacing w:before="120" w:after="120" w:line="360" w:lineRule="auto"/>
        <w:jc w:val="both"/>
        <w:rPr>
          <w:rFonts w:ascii="Times New Roman" w:hAnsi="Times New Roman" w:cs="Times New Roman"/>
          <w:sz w:val="36"/>
          <w:szCs w:val="36"/>
          <w:shd w:val="clear" w:color="auto" w:fill="FFFFFF"/>
        </w:rPr>
      </w:pPr>
    </w:p>
    <w:p w14:paraId="7317C80E" w14:textId="77777777" w:rsidR="00C50383" w:rsidRPr="00D85BAA" w:rsidRDefault="006E542E" w:rsidP="00204AF7">
      <w:pPr>
        <w:spacing w:before="120" w:after="120" w:line="360" w:lineRule="auto"/>
        <w:jc w:val="both"/>
      </w:pPr>
      <w:r w:rsidRPr="00D85BAA">
        <w:rPr>
          <w:rFonts w:ascii="Times New Roman" w:hAnsi="Times New Roman" w:cs="Times New Roman"/>
          <w:sz w:val="36"/>
          <w:szCs w:val="36"/>
          <w:shd w:val="clear" w:color="auto" w:fill="FFFFFF"/>
        </w:rPr>
        <w:t xml:space="preserve">Il est </w:t>
      </w:r>
      <w:r w:rsidR="0039589D" w:rsidRPr="00D85BAA">
        <w:rPr>
          <w:rFonts w:ascii="Times New Roman" w:hAnsi="Times New Roman" w:cs="Times New Roman"/>
          <w:sz w:val="36"/>
          <w:szCs w:val="36"/>
          <w:shd w:val="clear" w:color="auto" w:fill="FFFFFF"/>
        </w:rPr>
        <w:t xml:space="preserve">toutefois </w:t>
      </w:r>
      <w:r w:rsidRPr="00D85BAA">
        <w:rPr>
          <w:rFonts w:ascii="Times New Roman" w:hAnsi="Times New Roman" w:cs="Times New Roman"/>
          <w:sz w:val="36"/>
          <w:szCs w:val="36"/>
          <w:shd w:val="clear" w:color="auto" w:fill="FFFFFF"/>
        </w:rPr>
        <w:t>heureux de constater que cette</w:t>
      </w:r>
      <w:r w:rsidR="00C50383" w:rsidRPr="00D85BAA">
        <w:rPr>
          <w:rFonts w:ascii="Times New Roman" w:hAnsi="Times New Roman" w:cs="Times New Roman"/>
          <w:sz w:val="36"/>
          <w:szCs w:val="36"/>
          <w:shd w:val="clear" w:color="auto" w:fill="FFFFFF"/>
        </w:rPr>
        <w:t xml:space="preserve"> </w:t>
      </w:r>
      <w:r w:rsidR="009049C5" w:rsidRPr="00D85BAA">
        <w:rPr>
          <w:rFonts w:ascii="Times New Roman" w:hAnsi="Times New Roman" w:cs="Times New Roman"/>
          <w:sz w:val="36"/>
          <w:szCs w:val="36"/>
          <w:shd w:val="clear" w:color="auto" w:fill="FFFFFF"/>
        </w:rPr>
        <w:t>situation n’a</w:t>
      </w:r>
      <w:r w:rsidR="00C50383" w:rsidRPr="00D85BAA">
        <w:rPr>
          <w:rFonts w:ascii="Times New Roman" w:hAnsi="Times New Roman" w:cs="Times New Roman"/>
          <w:sz w:val="36"/>
          <w:szCs w:val="36"/>
          <w:shd w:val="clear" w:color="auto" w:fill="FFFFFF"/>
        </w:rPr>
        <w:t xml:space="preserve"> </w:t>
      </w:r>
      <w:r w:rsidR="003722E6" w:rsidRPr="00D85BAA">
        <w:rPr>
          <w:rFonts w:ascii="Times New Roman" w:hAnsi="Times New Roman" w:cs="Times New Roman"/>
          <w:sz w:val="36"/>
          <w:szCs w:val="36"/>
          <w:shd w:val="clear" w:color="auto" w:fill="FFFFFF"/>
        </w:rPr>
        <w:t xml:space="preserve">ni </w:t>
      </w:r>
      <w:r w:rsidR="00C50383" w:rsidRPr="00D85BAA">
        <w:rPr>
          <w:rFonts w:ascii="Times New Roman" w:hAnsi="Times New Roman" w:cs="Times New Roman"/>
          <w:sz w:val="36"/>
          <w:szCs w:val="36"/>
          <w:shd w:val="clear" w:color="auto" w:fill="FFFFFF"/>
        </w:rPr>
        <w:t>entamé</w:t>
      </w:r>
      <w:r w:rsidRPr="00D85BAA">
        <w:rPr>
          <w:rFonts w:ascii="Times New Roman" w:hAnsi="Times New Roman" w:cs="Times New Roman"/>
          <w:sz w:val="36"/>
          <w:szCs w:val="36"/>
          <w:shd w:val="clear" w:color="auto" w:fill="FFFFFF"/>
        </w:rPr>
        <w:t xml:space="preserve"> </w:t>
      </w:r>
      <w:r w:rsidR="00D82D17" w:rsidRPr="00D85BAA">
        <w:rPr>
          <w:rFonts w:ascii="Times New Roman" w:hAnsi="Times New Roman" w:cs="Times New Roman"/>
          <w:sz w:val="36"/>
          <w:szCs w:val="36"/>
          <w:shd w:val="clear" w:color="auto" w:fill="FFFFFF"/>
        </w:rPr>
        <w:t xml:space="preserve">la </w:t>
      </w:r>
      <w:r w:rsidR="00C50383" w:rsidRPr="00D85BAA">
        <w:rPr>
          <w:rFonts w:ascii="Times New Roman" w:hAnsi="Times New Roman" w:cs="Times New Roman"/>
          <w:sz w:val="36"/>
          <w:szCs w:val="36"/>
          <w:shd w:val="clear" w:color="auto" w:fill="FFFFFF"/>
        </w:rPr>
        <w:t>volonté</w:t>
      </w:r>
      <w:r w:rsidRPr="00D85BAA">
        <w:rPr>
          <w:rFonts w:ascii="Times New Roman" w:hAnsi="Times New Roman" w:cs="Times New Roman"/>
          <w:sz w:val="36"/>
          <w:szCs w:val="36"/>
          <w:shd w:val="clear" w:color="auto" w:fill="FFFFFF"/>
        </w:rPr>
        <w:t xml:space="preserve"> </w:t>
      </w:r>
      <w:r w:rsidR="00D82D17" w:rsidRPr="00D85BAA">
        <w:rPr>
          <w:rFonts w:ascii="Times New Roman" w:hAnsi="Times New Roman" w:cs="Times New Roman"/>
          <w:sz w:val="36"/>
          <w:szCs w:val="36"/>
          <w:shd w:val="clear" w:color="auto" w:fill="FFFFFF"/>
        </w:rPr>
        <w:t xml:space="preserve">de mon pays </w:t>
      </w:r>
      <w:r w:rsidR="00E936E9" w:rsidRPr="00D85BAA">
        <w:rPr>
          <w:rFonts w:ascii="Times New Roman" w:hAnsi="Times New Roman" w:cs="Times New Roman"/>
          <w:sz w:val="36"/>
          <w:szCs w:val="36"/>
          <w:shd w:val="clear" w:color="auto" w:fill="FFFFFF"/>
        </w:rPr>
        <w:t>ni altéré</w:t>
      </w:r>
      <w:r w:rsidR="003722E6" w:rsidRPr="00D85BAA">
        <w:rPr>
          <w:rFonts w:ascii="Times New Roman" w:hAnsi="Times New Roman" w:cs="Times New Roman"/>
          <w:sz w:val="36"/>
          <w:szCs w:val="36"/>
          <w:shd w:val="clear" w:color="auto" w:fill="FFFFFF"/>
        </w:rPr>
        <w:t xml:space="preserve"> </w:t>
      </w:r>
      <w:r w:rsidRPr="00D85BAA">
        <w:rPr>
          <w:rFonts w:ascii="Times New Roman" w:hAnsi="Times New Roman" w:cs="Times New Roman"/>
          <w:sz w:val="36"/>
          <w:szCs w:val="36"/>
          <w:shd w:val="clear" w:color="auto" w:fill="FFFFFF"/>
        </w:rPr>
        <w:t>son engagement à continuer d’apporter sa pierre</w:t>
      </w:r>
      <w:r w:rsidR="00C50383" w:rsidRPr="00D85BAA">
        <w:rPr>
          <w:rFonts w:ascii="Times New Roman" w:hAnsi="Times New Roman" w:cs="Times New Roman"/>
          <w:sz w:val="36"/>
          <w:szCs w:val="36"/>
          <w:shd w:val="clear" w:color="auto" w:fill="FFFFFF"/>
        </w:rPr>
        <w:t xml:space="preserve"> à la construction </w:t>
      </w:r>
      <w:r w:rsidR="006E2B1A" w:rsidRPr="00D85BAA">
        <w:rPr>
          <w:rFonts w:ascii="Times New Roman" w:hAnsi="Times New Roman" w:cs="Times New Roman"/>
          <w:sz w:val="36"/>
          <w:szCs w:val="36"/>
          <w:shd w:val="clear" w:color="auto" w:fill="FFFFFF"/>
        </w:rPr>
        <w:t>du</w:t>
      </w:r>
      <w:r w:rsidRPr="00D85BAA">
        <w:rPr>
          <w:rFonts w:ascii="Times New Roman" w:hAnsi="Times New Roman" w:cs="Times New Roman"/>
          <w:sz w:val="36"/>
          <w:szCs w:val="36"/>
          <w:shd w:val="clear" w:color="auto" w:fill="FFFFFF"/>
        </w:rPr>
        <w:t xml:space="preserve"> </w:t>
      </w:r>
      <w:r w:rsidR="00C50383" w:rsidRPr="00D85BAA">
        <w:rPr>
          <w:rFonts w:ascii="Times New Roman" w:hAnsi="Times New Roman" w:cs="Times New Roman"/>
          <w:sz w:val="36"/>
          <w:szCs w:val="36"/>
          <w:shd w:val="clear" w:color="auto" w:fill="FFFFFF"/>
        </w:rPr>
        <w:t>droit international des droits de l’homme</w:t>
      </w:r>
      <w:r w:rsidRPr="00D85BAA">
        <w:rPr>
          <w:rFonts w:ascii="Times New Roman" w:hAnsi="Times New Roman" w:cs="Times New Roman"/>
          <w:sz w:val="36"/>
          <w:szCs w:val="36"/>
          <w:shd w:val="clear" w:color="auto" w:fill="FFFFFF"/>
        </w:rPr>
        <w:t> </w:t>
      </w:r>
      <w:r w:rsidR="00E936E9" w:rsidRPr="00D85BAA">
        <w:rPr>
          <w:rFonts w:ascii="Times New Roman" w:hAnsi="Times New Roman" w:cs="Times New Roman"/>
          <w:sz w:val="36"/>
          <w:szCs w:val="36"/>
          <w:shd w:val="clear" w:color="auto" w:fill="FFFFFF"/>
        </w:rPr>
        <w:t>; un engagement qui tire sa source de la</w:t>
      </w:r>
      <w:r w:rsidR="00C50383" w:rsidRPr="00D85BAA">
        <w:rPr>
          <w:rFonts w:ascii="Times New Roman" w:hAnsi="Times New Roman" w:cs="Times New Roman"/>
          <w:sz w:val="36"/>
          <w:szCs w:val="36"/>
          <w:shd w:val="clear" w:color="auto" w:fill="FFFFFF"/>
        </w:rPr>
        <w:t xml:space="preserve"> Charte </w:t>
      </w:r>
      <w:r w:rsidR="005C5C0E" w:rsidRPr="00D85BAA">
        <w:rPr>
          <w:rFonts w:ascii="Times New Roman" w:hAnsi="Times New Roman" w:cs="Times New Roman"/>
          <w:sz w:val="36"/>
          <w:szCs w:val="36"/>
          <w:shd w:val="clear" w:color="auto" w:fill="FFFFFF"/>
        </w:rPr>
        <w:t xml:space="preserve">de Kurukan Fuga ou Charte du Mandén, </w:t>
      </w:r>
      <w:r w:rsidR="005C5C0E" w:rsidRPr="00D85BAA">
        <w:rPr>
          <w:rFonts w:ascii="Times New Roman" w:hAnsi="Times New Roman"/>
          <w:sz w:val="36"/>
          <w:szCs w:val="36"/>
        </w:rPr>
        <w:t>proclamée au début du XIII</w:t>
      </w:r>
      <w:r w:rsidR="005C5C0E" w:rsidRPr="00D85BAA">
        <w:rPr>
          <w:rFonts w:ascii="Times New Roman" w:hAnsi="Times New Roman"/>
          <w:sz w:val="36"/>
          <w:szCs w:val="36"/>
          <w:vertAlign w:val="superscript"/>
        </w:rPr>
        <w:t>ème</w:t>
      </w:r>
      <w:r w:rsidR="005C5C0E" w:rsidRPr="00D85BAA">
        <w:rPr>
          <w:rFonts w:ascii="Times New Roman" w:hAnsi="Times New Roman"/>
          <w:sz w:val="36"/>
          <w:szCs w:val="36"/>
        </w:rPr>
        <w:t xml:space="preserve"> siècle et inscrite</w:t>
      </w:r>
      <w:r w:rsidR="005C5C0E" w:rsidRPr="00D85BAA">
        <w:rPr>
          <w:rFonts w:ascii="Times New Roman" w:hAnsi="Times New Roman"/>
          <w:sz w:val="36"/>
          <w:szCs w:val="36"/>
          <w:shd w:val="clear" w:color="auto" w:fill="FFFFFF"/>
        </w:rPr>
        <w:t xml:space="preserve"> depuis 2009 sur la Liste représentative du patrimoine culturel immatériel de l’humanité par l’UNESCO</w:t>
      </w:r>
      <w:r w:rsidR="00C50383" w:rsidRPr="00D85BAA">
        <w:rPr>
          <w:rFonts w:ascii="Times New Roman" w:hAnsi="Times New Roman" w:cs="Times New Roman"/>
          <w:sz w:val="36"/>
          <w:szCs w:val="36"/>
          <w:shd w:val="clear" w:color="auto" w:fill="FFFFFF"/>
        </w:rPr>
        <w:t>.</w:t>
      </w:r>
      <w:r w:rsidR="009E2276" w:rsidRPr="00D85BAA">
        <w:rPr>
          <w:rFonts w:ascii="Times New Roman" w:hAnsi="Times New Roman" w:cs="Times New Roman"/>
          <w:sz w:val="36"/>
          <w:szCs w:val="36"/>
          <w:shd w:val="clear" w:color="auto" w:fill="FFFFFF"/>
        </w:rPr>
        <w:t xml:space="preserve"> C’est dire ici combien le Mali est soucieux de la promotion et de la protection des droits de l’homme, particulièrement les droits fondamentaux de ses </w:t>
      </w:r>
      <w:proofErr w:type="gramStart"/>
      <w:r w:rsidR="009E2276" w:rsidRPr="00D85BAA">
        <w:rPr>
          <w:rFonts w:ascii="Times New Roman" w:hAnsi="Times New Roman" w:cs="Times New Roman"/>
          <w:sz w:val="36"/>
          <w:szCs w:val="36"/>
          <w:shd w:val="clear" w:color="auto" w:fill="FFFFFF"/>
        </w:rPr>
        <w:t>propres</w:t>
      </w:r>
      <w:proofErr w:type="gramEnd"/>
      <w:r w:rsidR="009E2276" w:rsidRPr="00D85BAA">
        <w:rPr>
          <w:rFonts w:ascii="Times New Roman" w:hAnsi="Times New Roman" w:cs="Times New Roman"/>
          <w:sz w:val="36"/>
          <w:szCs w:val="36"/>
          <w:shd w:val="clear" w:color="auto" w:fill="FFFFFF"/>
        </w:rPr>
        <w:t xml:space="preserve"> citoyens, sans exclusive</w:t>
      </w:r>
      <w:r w:rsidR="00812F5B" w:rsidRPr="00D85BAA">
        <w:rPr>
          <w:rFonts w:ascii="Times New Roman" w:hAnsi="Times New Roman" w:cs="Times New Roman"/>
          <w:sz w:val="36"/>
          <w:szCs w:val="36"/>
          <w:shd w:val="clear" w:color="auto" w:fill="FFFFFF"/>
        </w:rPr>
        <w:t xml:space="preserve"> et de tous ceux qui vivent sur </w:t>
      </w:r>
      <w:r w:rsidR="0012294C" w:rsidRPr="00D85BAA">
        <w:rPr>
          <w:rFonts w:ascii="Times New Roman" w:hAnsi="Times New Roman" w:cs="Times New Roman"/>
          <w:sz w:val="36"/>
          <w:szCs w:val="36"/>
          <w:shd w:val="clear" w:color="auto" w:fill="FFFFFF"/>
        </w:rPr>
        <w:t>son</w:t>
      </w:r>
      <w:r w:rsidR="00812F5B" w:rsidRPr="00D85BAA">
        <w:rPr>
          <w:rFonts w:ascii="Times New Roman" w:hAnsi="Times New Roman" w:cs="Times New Roman"/>
          <w:sz w:val="36"/>
          <w:szCs w:val="36"/>
          <w:shd w:val="clear" w:color="auto" w:fill="FFFFFF"/>
        </w:rPr>
        <w:t xml:space="preserve"> territoire.</w:t>
      </w:r>
    </w:p>
    <w:p w14:paraId="7262A364" w14:textId="77777777" w:rsidR="000218E7" w:rsidRPr="00D85BAA" w:rsidRDefault="00C50383" w:rsidP="00471B10">
      <w:pPr>
        <w:spacing w:before="120" w:after="120" w:line="360" w:lineRule="auto"/>
        <w:jc w:val="both"/>
        <w:rPr>
          <w:rFonts w:ascii="Times New Roman" w:hAnsi="Times New Roman" w:cs="Times New Roman"/>
          <w:sz w:val="36"/>
          <w:szCs w:val="36"/>
        </w:rPr>
      </w:pPr>
      <w:r w:rsidRPr="00D85BAA">
        <w:rPr>
          <w:rFonts w:ascii="Times New Roman" w:hAnsi="Times New Roman" w:cs="Times New Roman"/>
          <w:b/>
          <w:bCs/>
          <w:sz w:val="36"/>
          <w:szCs w:val="36"/>
          <w:shd w:val="clear" w:color="auto" w:fill="FFFFFF"/>
        </w:rPr>
        <w:t>Monsieur le Président,</w:t>
      </w:r>
    </w:p>
    <w:p w14:paraId="4D231928" w14:textId="77777777" w:rsidR="00667E44" w:rsidRPr="00D85BAA" w:rsidRDefault="00C50383" w:rsidP="00204AF7">
      <w:pPr>
        <w:spacing w:before="120" w:after="120" w:line="360" w:lineRule="auto"/>
        <w:jc w:val="both"/>
        <w:rPr>
          <w:rFonts w:ascii="Times New Roman" w:hAnsi="Times New Roman" w:cs="Times New Roman"/>
          <w:sz w:val="36"/>
          <w:szCs w:val="36"/>
          <w:shd w:val="clear" w:color="auto" w:fill="FFFFFF"/>
        </w:rPr>
      </w:pPr>
      <w:r w:rsidRPr="00D85BAA">
        <w:rPr>
          <w:rFonts w:ascii="Times New Roman" w:hAnsi="Times New Roman" w:cs="Times New Roman"/>
          <w:sz w:val="36"/>
          <w:szCs w:val="36"/>
          <w:shd w:val="clear" w:color="auto" w:fill="FFFFFF"/>
        </w:rPr>
        <w:t>Notre peuple</w:t>
      </w:r>
      <w:r w:rsidR="004B54F2" w:rsidRPr="00D85BAA">
        <w:rPr>
          <w:rFonts w:ascii="Times New Roman" w:hAnsi="Times New Roman" w:cs="Times New Roman"/>
          <w:sz w:val="36"/>
          <w:szCs w:val="36"/>
          <w:shd w:val="clear" w:color="auto" w:fill="FFFFFF"/>
        </w:rPr>
        <w:t xml:space="preserve"> et son Gouvernement</w:t>
      </w:r>
      <w:r w:rsidRPr="00D85BAA">
        <w:rPr>
          <w:rFonts w:ascii="Times New Roman" w:hAnsi="Times New Roman" w:cs="Times New Roman"/>
          <w:sz w:val="36"/>
          <w:szCs w:val="36"/>
          <w:shd w:val="clear" w:color="auto" w:fill="FFFFFF"/>
        </w:rPr>
        <w:t xml:space="preserve"> partage</w:t>
      </w:r>
      <w:r w:rsidR="0039589D" w:rsidRPr="00D85BAA">
        <w:rPr>
          <w:rFonts w:ascii="Times New Roman" w:hAnsi="Times New Roman" w:cs="Times New Roman"/>
          <w:sz w:val="36"/>
          <w:szCs w:val="36"/>
          <w:shd w:val="clear" w:color="auto" w:fill="FFFFFF"/>
        </w:rPr>
        <w:t>nt,</w:t>
      </w:r>
      <w:r w:rsidRPr="00D85BAA">
        <w:rPr>
          <w:rFonts w:ascii="Times New Roman" w:hAnsi="Times New Roman" w:cs="Times New Roman"/>
          <w:sz w:val="36"/>
          <w:szCs w:val="36"/>
          <w:shd w:val="clear" w:color="auto" w:fill="FFFFFF"/>
        </w:rPr>
        <w:t xml:space="preserve"> avec les autres peuples du monde épris de paix et de justice, le caractère </w:t>
      </w:r>
      <w:r w:rsidRPr="00D85BAA">
        <w:rPr>
          <w:rFonts w:ascii="Times New Roman" w:hAnsi="Times New Roman" w:cs="Times New Roman"/>
          <w:sz w:val="36"/>
          <w:szCs w:val="36"/>
          <w:shd w:val="clear" w:color="auto" w:fill="FFFFFF"/>
        </w:rPr>
        <w:lastRenderedPageBreak/>
        <w:t>uni</w:t>
      </w:r>
      <w:r w:rsidR="004B54F2" w:rsidRPr="00D85BAA">
        <w:rPr>
          <w:rFonts w:ascii="Times New Roman" w:hAnsi="Times New Roman" w:cs="Times New Roman"/>
          <w:sz w:val="36"/>
          <w:szCs w:val="36"/>
          <w:shd w:val="clear" w:color="auto" w:fill="FFFFFF"/>
        </w:rPr>
        <w:t xml:space="preserve">versel, </w:t>
      </w:r>
      <w:r w:rsidRPr="00D85BAA">
        <w:rPr>
          <w:rFonts w:ascii="Times New Roman" w:hAnsi="Times New Roman" w:cs="Times New Roman"/>
          <w:sz w:val="36"/>
          <w:szCs w:val="36"/>
          <w:shd w:val="clear" w:color="auto" w:fill="FFFFFF"/>
        </w:rPr>
        <w:t>inaliénable</w:t>
      </w:r>
      <w:r w:rsidR="004B54F2" w:rsidRPr="00D85BAA">
        <w:rPr>
          <w:rFonts w:ascii="Times New Roman" w:hAnsi="Times New Roman" w:cs="Times New Roman"/>
          <w:sz w:val="36"/>
          <w:szCs w:val="36"/>
          <w:shd w:val="clear" w:color="auto" w:fill="FFFFFF"/>
        </w:rPr>
        <w:t xml:space="preserve">, indivisible et interdépendant des droits de l’Homme. </w:t>
      </w:r>
    </w:p>
    <w:p w14:paraId="5688E7AD" w14:textId="77777777" w:rsidR="00667E44" w:rsidRPr="00D85BAA" w:rsidRDefault="00667E44" w:rsidP="00204AF7">
      <w:pPr>
        <w:spacing w:before="120" w:after="120" w:line="360" w:lineRule="auto"/>
        <w:jc w:val="both"/>
        <w:rPr>
          <w:rFonts w:ascii="Times New Roman" w:hAnsi="Times New Roman" w:cs="Times New Roman"/>
          <w:sz w:val="36"/>
          <w:szCs w:val="36"/>
          <w:shd w:val="clear" w:color="auto" w:fill="FFFFFF"/>
        </w:rPr>
      </w:pPr>
      <w:r w:rsidRPr="00D85BAA">
        <w:rPr>
          <w:rFonts w:ascii="Times New Roman" w:hAnsi="Times New Roman" w:cs="Times New Roman"/>
          <w:sz w:val="36"/>
          <w:szCs w:val="36"/>
          <w:shd w:val="clear" w:color="auto" w:fill="FFFFFF"/>
        </w:rPr>
        <w:t>C’est la raison pour laquelle les Autorités de la Transition</w:t>
      </w:r>
      <w:r w:rsidR="00BA43A1" w:rsidRPr="00D85BAA">
        <w:rPr>
          <w:rFonts w:ascii="Times New Roman" w:hAnsi="Times New Roman" w:cs="Times New Roman"/>
          <w:sz w:val="36"/>
          <w:szCs w:val="36"/>
          <w:shd w:val="clear" w:color="auto" w:fill="FFFFFF"/>
        </w:rPr>
        <w:t>, sous le leadership de</w:t>
      </w:r>
      <w:r w:rsidRPr="00D85BAA">
        <w:rPr>
          <w:rFonts w:ascii="Times New Roman" w:hAnsi="Times New Roman" w:cs="Times New Roman"/>
          <w:sz w:val="36"/>
          <w:szCs w:val="36"/>
          <w:shd w:val="clear" w:color="auto" w:fill="FFFFFF"/>
        </w:rPr>
        <w:t xml:space="preserve"> S.E</w:t>
      </w:r>
      <w:r w:rsidR="008E4DEE" w:rsidRPr="00D85BAA">
        <w:rPr>
          <w:rFonts w:ascii="Times New Roman" w:hAnsi="Times New Roman" w:cs="Times New Roman"/>
          <w:sz w:val="36"/>
          <w:szCs w:val="36"/>
          <w:shd w:val="clear" w:color="auto" w:fill="FFFFFF"/>
        </w:rPr>
        <w:t>.</w:t>
      </w:r>
      <w:r w:rsidRPr="00D85BAA">
        <w:rPr>
          <w:rFonts w:ascii="Times New Roman" w:hAnsi="Times New Roman" w:cs="Times New Roman"/>
          <w:sz w:val="36"/>
          <w:szCs w:val="36"/>
          <w:shd w:val="clear" w:color="auto" w:fill="FFFFFF"/>
        </w:rPr>
        <w:t xml:space="preserve"> Le Colonel Assimi GOÏTA, Président de la Transition, Chef de l’Etat, demeurent particulièrement attachées à leur respect, à leur promotion ainsi qu’à leur protection.</w:t>
      </w:r>
    </w:p>
    <w:p w14:paraId="5D2CB103" w14:textId="77777777" w:rsidR="0039589D" w:rsidRPr="00D85BAA" w:rsidRDefault="004B54F2" w:rsidP="00204AF7">
      <w:pPr>
        <w:spacing w:before="120" w:after="120" w:line="360" w:lineRule="auto"/>
        <w:jc w:val="both"/>
        <w:rPr>
          <w:rFonts w:ascii="Times New Roman" w:hAnsi="Times New Roman" w:cs="Times New Roman"/>
          <w:sz w:val="36"/>
          <w:szCs w:val="36"/>
          <w:shd w:val="clear" w:color="auto" w:fill="FFFFFF"/>
        </w:rPr>
      </w:pPr>
      <w:r w:rsidRPr="00D85BAA">
        <w:rPr>
          <w:rFonts w:ascii="Times New Roman" w:hAnsi="Times New Roman" w:cs="Times New Roman"/>
          <w:sz w:val="36"/>
          <w:szCs w:val="36"/>
          <w:shd w:val="clear" w:color="auto" w:fill="FFFFFF"/>
        </w:rPr>
        <w:t xml:space="preserve">Toutefois, </w:t>
      </w:r>
      <w:r w:rsidR="00667E44" w:rsidRPr="00D85BAA">
        <w:rPr>
          <w:rFonts w:ascii="Times New Roman" w:hAnsi="Times New Roman" w:cs="Times New Roman"/>
          <w:sz w:val="36"/>
          <w:szCs w:val="36"/>
          <w:shd w:val="clear" w:color="auto" w:fill="FFFFFF"/>
        </w:rPr>
        <w:t>nous</w:t>
      </w:r>
      <w:r w:rsidRPr="00D85BAA">
        <w:rPr>
          <w:rFonts w:ascii="Times New Roman" w:hAnsi="Times New Roman" w:cs="Times New Roman"/>
          <w:sz w:val="36"/>
          <w:szCs w:val="36"/>
          <w:shd w:val="clear" w:color="auto" w:fill="FFFFFF"/>
        </w:rPr>
        <w:t xml:space="preserve"> regrett</w:t>
      </w:r>
      <w:r w:rsidR="00667E44" w:rsidRPr="00D85BAA">
        <w:rPr>
          <w:rFonts w:ascii="Times New Roman" w:hAnsi="Times New Roman" w:cs="Times New Roman"/>
          <w:sz w:val="36"/>
          <w:szCs w:val="36"/>
          <w:shd w:val="clear" w:color="auto" w:fill="FFFFFF"/>
        </w:rPr>
        <w:t>o</w:t>
      </w:r>
      <w:r w:rsidR="0039589D" w:rsidRPr="00D85BAA">
        <w:rPr>
          <w:rFonts w:ascii="Times New Roman" w:hAnsi="Times New Roman" w:cs="Times New Roman"/>
          <w:sz w:val="36"/>
          <w:szCs w:val="36"/>
          <w:shd w:val="clear" w:color="auto" w:fill="FFFFFF"/>
        </w:rPr>
        <w:t>n</w:t>
      </w:r>
      <w:r w:rsidR="00667E44" w:rsidRPr="00D85BAA">
        <w:rPr>
          <w:rFonts w:ascii="Times New Roman" w:hAnsi="Times New Roman" w:cs="Times New Roman"/>
          <w:sz w:val="36"/>
          <w:szCs w:val="36"/>
          <w:shd w:val="clear" w:color="auto" w:fill="FFFFFF"/>
        </w:rPr>
        <w:t>s</w:t>
      </w:r>
      <w:r w:rsidRPr="00D85BAA">
        <w:rPr>
          <w:rFonts w:ascii="Times New Roman" w:hAnsi="Times New Roman" w:cs="Times New Roman"/>
          <w:sz w:val="36"/>
          <w:szCs w:val="36"/>
          <w:shd w:val="clear" w:color="auto" w:fill="FFFFFF"/>
        </w:rPr>
        <w:t xml:space="preserve"> tout autant qu</w:t>
      </w:r>
      <w:r w:rsidR="00667E44" w:rsidRPr="00D85BAA">
        <w:rPr>
          <w:rFonts w:ascii="Times New Roman" w:hAnsi="Times New Roman" w:cs="Times New Roman"/>
          <w:sz w:val="36"/>
          <w:szCs w:val="36"/>
          <w:shd w:val="clear" w:color="auto" w:fill="FFFFFF"/>
        </w:rPr>
        <w:t>e nous</w:t>
      </w:r>
      <w:r w:rsidRPr="00D85BAA">
        <w:rPr>
          <w:rFonts w:ascii="Times New Roman" w:hAnsi="Times New Roman" w:cs="Times New Roman"/>
          <w:sz w:val="36"/>
          <w:szCs w:val="36"/>
          <w:shd w:val="clear" w:color="auto" w:fill="FFFFFF"/>
        </w:rPr>
        <w:t xml:space="preserve"> rejet</w:t>
      </w:r>
      <w:r w:rsidR="00667E44" w:rsidRPr="00D85BAA">
        <w:rPr>
          <w:rFonts w:ascii="Times New Roman" w:hAnsi="Times New Roman" w:cs="Times New Roman"/>
          <w:sz w:val="36"/>
          <w:szCs w:val="36"/>
          <w:shd w:val="clear" w:color="auto" w:fill="FFFFFF"/>
        </w:rPr>
        <w:t>o</w:t>
      </w:r>
      <w:r w:rsidR="0039589D" w:rsidRPr="00D85BAA">
        <w:rPr>
          <w:rFonts w:ascii="Times New Roman" w:hAnsi="Times New Roman" w:cs="Times New Roman"/>
          <w:sz w:val="36"/>
          <w:szCs w:val="36"/>
          <w:shd w:val="clear" w:color="auto" w:fill="FFFFFF"/>
        </w:rPr>
        <w:t>n</w:t>
      </w:r>
      <w:r w:rsidR="00667E44" w:rsidRPr="00D85BAA">
        <w:rPr>
          <w:rFonts w:ascii="Times New Roman" w:hAnsi="Times New Roman" w:cs="Times New Roman"/>
          <w:sz w:val="36"/>
          <w:szCs w:val="36"/>
          <w:shd w:val="clear" w:color="auto" w:fill="FFFFFF"/>
        </w:rPr>
        <w:t>s</w:t>
      </w:r>
      <w:r w:rsidRPr="00D85BAA">
        <w:rPr>
          <w:rFonts w:ascii="Times New Roman" w:hAnsi="Times New Roman" w:cs="Times New Roman"/>
          <w:sz w:val="36"/>
          <w:szCs w:val="36"/>
          <w:shd w:val="clear" w:color="auto" w:fill="FFFFFF"/>
        </w:rPr>
        <w:t xml:space="preserve"> les </w:t>
      </w:r>
      <w:r w:rsidR="00835570" w:rsidRPr="00D85BAA">
        <w:rPr>
          <w:rFonts w:ascii="Times New Roman" w:hAnsi="Times New Roman" w:cs="Times New Roman"/>
          <w:sz w:val="36"/>
          <w:szCs w:val="36"/>
          <w:shd w:val="clear" w:color="auto" w:fill="FFFFFF"/>
        </w:rPr>
        <w:t>velléités</w:t>
      </w:r>
      <w:r w:rsidRPr="00D85BAA">
        <w:rPr>
          <w:rFonts w:ascii="Times New Roman" w:hAnsi="Times New Roman" w:cs="Times New Roman"/>
          <w:sz w:val="36"/>
          <w:szCs w:val="36"/>
          <w:shd w:val="clear" w:color="auto" w:fill="FFFFFF"/>
        </w:rPr>
        <w:t xml:space="preserve"> d’instrumentalisation et de politisation qu’en font certains</w:t>
      </w:r>
      <w:r w:rsidR="003A0BA9" w:rsidRPr="00D85BAA">
        <w:rPr>
          <w:rFonts w:ascii="Times New Roman" w:hAnsi="Times New Roman" w:cs="Times New Roman"/>
          <w:sz w:val="36"/>
          <w:szCs w:val="36"/>
          <w:shd w:val="clear" w:color="auto" w:fill="FFFFFF"/>
        </w:rPr>
        <w:t xml:space="preserve"> </w:t>
      </w:r>
      <w:r w:rsidR="008E4DEE" w:rsidRPr="00D85BAA">
        <w:rPr>
          <w:rFonts w:ascii="Times New Roman" w:hAnsi="Times New Roman" w:cs="Times New Roman"/>
          <w:sz w:val="36"/>
          <w:szCs w:val="36"/>
          <w:shd w:val="clear" w:color="auto" w:fill="FFFFFF"/>
        </w:rPr>
        <w:t xml:space="preserve">partenaires </w:t>
      </w:r>
      <w:r w:rsidR="0039589D" w:rsidRPr="00D85BAA">
        <w:rPr>
          <w:rFonts w:ascii="Times New Roman" w:hAnsi="Times New Roman" w:cs="Times New Roman"/>
          <w:sz w:val="36"/>
          <w:szCs w:val="36"/>
          <w:shd w:val="clear" w:color="auto" w:fill="FFFFFF"/>
        </w:rPr>
        <w:t>à</w:t>
      </w:r>
      <w:r w:rsidRPr="00D85BAA">
        <w:rPr>
          <w:rFonts w:ascii="Times New Roman" w:hAnsi="Times New Roman" w:cs="Times New Roman"/>
          <w:sz w:val="36"/>
          <w:szCs w:val="36"/>
          <w:shd w:val="clear" w:color="auto" w:fill="FFFFFF"/>
        </w:rPr>
        <w:t xml:space="preserve"> </w:t>
      </w:r>
      <w:r w:rsidR="00835570" w:rsidRPr="00D85BAA">
        <w:rPr>
          <w:rFonts w:ascii="Times New Roman" w:hAnsi="Times New Roman" w:cs="Times New Roman"/>
          <w:sz w:val="36"/>
          <w:szCs w:val="36"/>
          <w:shd w:val="clear" w:color="auto" w:fill="FFFFFF"/>
        </w:rPr>
        <w:t>des fins inavouées.</w:t>
      </w:r>
    </w:p>
    <w:p w14:paraId="168F9FC7" w14:textId="77777777" w:rsidR="00C50383" w:rsidRPr="00D85BAA" w:rsidRDefault="00E936E9" w:rsidP="00204AF7">
      <w:pPr>
        <w:spacing w:before="120" w:after="120" w:line="360" w:lineRule="auto"/>
        <w:jc w:val="both"/>
        <w:rPr>
          <w:rFonts w:ascii="Times New Roman" w:hAnsi="Times New Roman" w:cs="Times New Roman"/>
          <w:sz w:val="36"/>
          <w:szCs w:val="36"/>
          <w:shd w:val="clear" w:color="auto" w:fill="FFFFFF"/>
        </w:rPr>
      </w:pPr>
      <w:r w:rsidRPr="00D85BAA">
        <w:rPr>
          <w:rFonts w:ascii="Times New Roman" w:hAnsi="Times New Roman" w:cs="Times New Roman"/>
          <w:sz w:val="36"/>
          <w:szCs w:val="36"/>
          <w:shd w:val="clear" w:color="auto" w:fill="FFFFFF"/>
        </w:rPr>
        <w:t>Ma délégation</w:t>
      </w:r>
      <w:r w:rsidR="0039589D" w:rsidRPr="00D85BAA">
        <w:rPr>
          <w:rFonts w:ascii="Times New Roman" w:hAnsi="Times New Roman" w:cs="Times New Roman"/>
          <w:sz w:val="36"/>
          <w:szCs w:val="36"/>
          <w:shd w:val="clear" w:color="auto" w:fill="FFFFFF"/>
        </w:rPr>
        <w:t xml:space="preserve"> s’honore</w:t>
      </w:r>
      <w:r w:rsidR="00667E44" w:rsidRPr="00D85BAA">
        <w:rPr>
          <w:rFonts w:ascii="Times New Roman" w:hAnsi="Times New Roman" w:cs="Times New Roman"/>
          <w:sz w:val="36"/>
          <w:szCs w:val="36"/>
          <w:shd w:val="clear" w:color="auto" w:fill="FFFFFF"/>
        </w:rPr>
        <w:t xml:space="preserve"> donc</w:t>
      </w:r>
      <w:r w:rsidR="0039589D" w:rsidRPr="00D85BAA">
        <w:rPr>
          <w:rFonts w:ascii="Times New Roman" w:hAnsi="Times New Roman" w:cs="Times New Roman"/>
          <w:sz w:val="36"/>
          <w:szCs w:val="36"/>
          <w:shd w:val="clear" w:color="auto" w:fill="FFFFFF"/>
        </w:rPr>
        <w:t xml:space="preserve"> de participer au présent dialogue pour partager avec les Etats membres et observateurs du </w:t>
      </w:r>
      <w:r w:rsidR="008D3412" w:rsidRPr="00D85BAA">
        <w:rPr>
          <w:rFonts w:ascii="Times New Roman" w:hAnsi="Times New Roman" w:cs="Times New Roman"/>
          <w:sz w:val="36"/>
          <w:szCs w:val="36"/>
          <w:shd w:val="clear" w:color="auto" w:fill="FFFFFF"/>
        </w:rPr>
        <w:t>Conseil le</w:t>
      </w:r>
      <w:r w:rsidRPr="00D85BAA">
        <w:rPr>
          <w:rFonts w:ascii="Times New Roman" w:hAnsi="Times New Roman" w:cs="Times New Roman"/>
          <w:sz w:val="36"/>
          <w:szCs w:val="36"/>
          <w:shd w:val="clear" w:color="auto" w:fill="FFFFFF"/>
        </w:rPr>
        <w:t xml:space="preserve"> chemin parcouru depuis </w:t>
      </w:r>
      <w:r w:rsidR="008D3412" w:rsidRPr="00D85BAA">
        <w:rPr>
          <w:rFonts w:ascii="Times New Roman" w:hAnsi="Times New Roman" w:cs="Times New Roman"/>
          <w:sz w:val="36"/>
          <w:szCs w:val="36"/>
          <w:shd w:val="clear" w:color="auto" w:fill="FFFFFF"/>
        </w:rPr>
        <w:t>le</w:t>
      </w:r>
      <w:r w:rsidRPr="00D85BAA">
        <w:rPr>
          <w:rFonts w:ascii="Times New Roman" w:hAnsi="Times New Roman" w:cs="Times New Roman"/>
          <w:sz w:val="36"/>
          <w:szCs w:val="36"/>
          <w:shd w:val="clear" w:color="auto" w:fill="FFFFFF"/>
        </w:rPr>
        <w:t xml:space="preserve"> dernier examen</w:t>
      </w:r>
      <w:r w:rsidR="008D3412" w:rsidRPr="00D85BAA">
        <w:rPr>
          <w:rFonts w:ascii="Times New Roman" w:hAnsi="Times New Roman" w:cs="Times New Roman"/>
          <w:sz w:val="36"/>
          <w:szCs w:val="36"/>
          <w:shd w:val="clear" w:color="auto" w:fill="FFFFFF"/>
        </w:rPr>
        <w:t xml:space="preserve"> du Mali</w:t>
      </w:r>
      <w:r w:rsidRPr="00D85BAA">
        <w:rPr>
          <w:rFonts w:ascii="Times New Roman" w:hAnsi="Times New Roman" w:cs="Times New Roman"/>
          <w:sz w:val="36"/>
          <w:szCs w:val="36"/>
          <w:shd w:val="clear" w:color="auto" w:fill="FFFFFF"/>
        </w:rPr>
        <w:t>.</w:t>
      </w:r>
      <w:r w:rsidR="0039589D" w:rsidRPr="00D85BAA">
        <w:rPr>
          <w:rFonts w:ascii="Times New Roman" w:hAnsi="Times New Roman" w:cs="Times New Roman"/>
          <w:sz w:val="36"/>
          <w:szCs w:val="36"/>
          <w:shd w:val="clear" w:color="auto" w:fill="FFFFFF"/>
        </w:rPr>
        <w:t xml:space="preserve"> </w:t>
      </w:r>
    </w:p>
    <w:p w14:paraId="1EF1470C" w14:textId="77777777" w:rsidR="00204AF7" w:rsidRPr="00D85BAA" w:rsidRDefault="008E4DEE" w:rsidP="00204AF7">
      <w:pPr>
        <w:spacing w:before="120" w:after="0" w:line="360" w:lineRule="auto"/>
        <w:jc w:val="both"/>
        <w:rPr>
          <w:rFonts w:ascii="Times New Roman" w:hAnsi="Times New Roman" w:cs="Times New Roman"/>
          <w:sz w:val="36"/>
          <w:szCs w:val="36"/>
        </w:rPr>
      </w:pPr>
      <w:r w:rsidRPr="00D85BAA">
        <w:rPr>
          <w:rFonts w:ascii="Times New Roman" w:hAnsi="Times New Roman" w:cs="Times New Roman"/>
          <w:sz w:val="36"/>
          <w:szCs w:val="36"/>
          <w:shd w:val="clear" w:color="auto" w:fill="FFFFFF"/>
        </w:rPr>
        <w:t>Auparavant</w:t>
      </w:r>
      <w:r w:rsidR="00E936E9" w:rsidRPr="00D85BAA">
        <w:rPr>
          <w:rFonts w:ascii="Times New Roman" w:hAnsi="Times New Roman" w:cs="Times New Roman"/>
          <w:sz w:val="36"/>
          <w:szCs w:val="36"/>
        </w:rPr>
        <w:t xml:space="preserve">, je voudrais </w:t>
      </w:r>
      <w:r w:rsidR="005A6B34" w:rsidRPr="00D85BAA">
        <w:rPr>
          <w:rFonts w:ascii="Times New Roman" w:hAnsi="Times New Roman" w:cs="Times New Roman"/>
          <w:sz w:val="36"/>
          <w:szCs w:val="36"/>
        </w:rPr>
        <w:t>rappele</w:t>
      </w:r>
      <w:r w:rsidR="00E936E9" w:rsidRPr="00D85BAA">
        <w:rPr>
          <w:rFonts w:ascii="Times New Roman" w:hAnsi="Times New Roman" w:cs="Times New Roman"/>
          <w:sz w:val="36"/>
          <w:szCs w:val="36"/>
        </w:rPr>
        <w:t>r que l</w:t>
      </w:r>
      <w:r w:rsidR="00204AF7" w:rsidRPr="00D85BAA">
        <w:rPr>
          <w:rFonts w:ascii="Times New Roman" w:hAnsi="Times New Roman" w:cs="Times New Roman"/>
          <w:sz w:val="36"/>
          <w:szCs w:val="36"/>
        </w:rPr>
        <w:t>a présentation d</w:t>
      </w:r>
      <w:r w:rsidR="00E936E9" w:rsidRPr="00D85BAA">
        <w:rPr>
          <w:rFonts w:ascii="Times New Roman" w:hAnsi="Times New Roman" w:cs="Times New Roman"/>
          <w:sz w:val="36"/>
          <w:szCs w:val="36"/>
        </w:rPr>
        <w:t xml:space="preserve">e notre </w:t>
      </w:r>
      <w:r w:rsidR="00204AF7" w:rsidRPr="00D85BAA">
        <w:rPr>
          <w:rFonts w:ascii="Times New Roman" w:hAnsi="Times New Roman" w:cs="Times New Roman"/>
          <w:sz w:val="36"/>
          <w:szCs w:val="36"/>
        </w:rPr>
        <w:t>rapport national au titre du 4</w:t>
      </w:r>
      <w:r w:rsidR="00204AF7" w:rsidRPr="00D85BAA">
        <w:rPr>
          <w:rFonts w:ascii="Times New Roman" w:hAnsi="Times New Roman" w:cs="Times New Roman"/>
          <w:sz w:val="36"/>
          <w:szCs w:val="36"/>
          <w:vertAlign w:val="superscript"/>
        </w:rPr>
        <w:t>ème</w:t>
      </w:r>
      <w:r w:rsidR="00204AF7" w:rsidRPr="00D85BAA">
        <w:rPr>
          <w:rFonts w:ascii="Times New Roman" w:hAnsi="Times New Roman" w:cs="Times New Roman"/>
          <w:sz w:val="36"/>
          <w:szCs w:val="36"/>
        </w:rPr>
        <w:t xml:space="preserve"> cycle de l’Examen Périodique Universel (EPU) intervient dans un contexte</w:t>
      </w:r>
      <w:r w:rsidR="003751D1" w:rsidRPr="00D85BAA">
        <w:rPr>
          <w:rFonts w:ascii="Times New Roman" w:hAnsi="Times New Roman" w:cs="Times New Roman"/>
          <w:sz w:val="36"/>
          <w:szCs w:val="36"/>
        </w:rPr>
        <w:t xml:space="preserve"> marqué</w:t>
      </w:r>
      <w:r w:rsidR="00E936E9" w:rsidRPr="00D85BAA">
        <w:rPr>
          <w:rFonts w:ascii="Times New Roman" w:hAnsi="Times New Roman" w:cs="Times New Roman"/>
          <w:sz w:val="36"/>
          <w:szCs w:val="36"/>
        </w:rPr>
        <w:t>,</w:t>
      </w:r>
      <w:r w:rsidR="003751D1" w:rsidRPr="00D85BAA">
        <w:rPr>
          <w:rFonts w:ascii="Times New Roman" w:hAnsi="Times New Roman" w:cs="Times New Roman"/>
          <w:sz w:val="36"/>
          <w:szCs w:val="36"/>
        </w:rPr>
        <w:t xml:space="preserve"> au plan</w:t>
      </w:r>
      <w:r w:rsidR="00204AF7" w:rsidRPr="00D85BAA">
        <w:rPr>
          <w:rFonts w:ascii="Times New Roman" w:hAnsi="Times New Roman" w:cs="Times New Roman"/>
          <w:sz w:val="36"/>
          <w:szCs w:val="36"/>
        </w:rPr>
        <w:t xml:space="preserve"> national</w:t>
      </w:r>
      <w:r w:rsidR="00E936E9" w:rsidRPr="00D85BAA">
        <w:rPr>
          <w:rFonts w:ascii="Times New Roman" w:hAnsi="Times New Roman" w:cs="Times New Roman"/>
          <w:sz w:val="36"/>
          <w:szCs w:val="36"/>
        </w:rPr>
        <w:t>,</w:t>
      </w:r>
      <w:r w:rsidR="00204AF7" w:rsidRPr="00D85BAA">
        <w:rPr>
          <w:rFonts w:ascii="Times New Roman" w:hAnsi="Times New Roman" w:cs="Times New Roman"/>
          <w:sz w:val="36"/>
          <w:szCs w:val="36"/>
        </w:rPr>
        <w:t xml:space="preserve"> </w:t>
      </w:r>
      <w:r w:rsidR="003751D1" w:rsidRPr="00D85BAA">
        <w:rPr>
          <w:rFonts w:ascii="Times New Roman" w:hAnsi="Times New Roman" w:cs="Times New Roman"/>
          <w:sz w:val="36"/>
          <w:szCs w:val="36"/>
        </w:rPr>
        <w:t>par</w:t>
      </w:r>
      <w:r w:rsidR="00510405" w:rsidRPr="00D85BAA">
        <w:rPr>
          <w:rFonts w:ascii="Times New Roman" w:hAnsi="Times New Roman" w:cs="Times New Roman"/>
          <w:sz w:val="36"/>
          <w:szCs w:val="36"/>
        </w:rPr>
        <w:t xml:space="preserve"> la transition politique amorcée en 2020, le processus en cours des réformes politiques et </w:t>
      </w:r>
      <w:r w:rsidR="00046E3E" w:rsidRPr="00D85BAA">
        <w:rPr>
          <w:rFonts w:ascii="Times New Roman" w:hAnsi="Times New Roman" w:cs="Times New Roman"/>
          <w:sz w:val="36"/>
          <w:szCs w:val="36"/>
        </w:rPr>
        <w:t>institutionnelles</w:t>
      </w:r>
      <w:r w:rsidR="00510405" w:rsidRPr="00D85BAA">
        <w:rPr>
          <w:rFonts w:ascii="Times New Roman" w:hAnsi="Times New Roman" w:cs="Times New Roman"/>
          <w:sz w:val="36"/>
          <w:szCs w:val="36"/>
        </w:rPr>
        <w:t xml:space="preserve">, mais également par </w:t>
      </w:r>
      <w:r w:rsidRPr="00D85BAA">
        <w:rPr>
          <w:rFonts w:ascii="Times New Roman" w:hAnsi="Times New Roman" w:cs="Times New Roman"/>
          <w:sz w:val="36"/>
          <w:szCs w:val="36"/>
        </w:rPr>
        <w:t>les</w:t>
      </w:r>
      <w:r w:rsidR="003751D1" w:rsidRPr="00D85BAA">
        <w:rPr>
          <w:rFonts w:ascii="Times New Roman" w:hAnsi="Times New Roman" w:cs="Times New Roman"/>
          <w:sz w:val="36"/>
          <w:szCs w:val="36"/>
        </w:rPr>
        <w:t xml:space="preserve"> défis sécuritaires</w:t>
      </w:r>
      <w:r w:rsidR="004A0293" w:rsidRPr="00D85BAA">
        <w:rPr>
          <w:rFonts w:ascii="Times New Roman" w:hAnsi="Times New Roman" w:cs="Times New Roman"/>
          <w:sz w:val="36"/>
          <w:szCs w:val="36"/>
        </w:rPr>
        <w:t xml:space="preserve"> </w:t>
      </w:r>
      <w:r w:rsidR="00510405" w:rsidRPr="00D85BAA">
        <w:rPr>
          <w:rFonts w:ascii="Times New Roman" w:hAnsi="Times New Roman" w:cs="Times New Roman"/>
          <w:sz w:val="36"/>
          <w:szCs w:val="36"/>
        </w:rPr>
        <w:t>liés aux activités des groupes terroristes, en particulier</w:t>
      </w:r>
      <w:r w:rsidR="0036127A" w:rsidRPr="00D85BAA">
        <w:rPr>
          <w:rFonts w:ascii="Times New Roman" w:hAnsi="Times New Roman" w:cs="Times New Roman"/>
          <w:sz w:val="36"/>
          <w:szCs w:val="36"/>
        </w:rPr>
        <w:t>,</w:t>
      </w:r>
      <w:r w:rsidR="00510405" w:rsidRPr="00D85BAA">
        <w:rPr>
          <w:rFonts w:ascii="Times New Roman" w:hAnsi="Times New Roman" w:cs="Times New Roman"/>
          <w:sz w:val="36"/>
          <w:szCs w:val="36"/>
        </w:rPr>
        <w:t xml:space="preserve"> au nord et au centre du pays</w:t>
      </w:r>
      <w:r w:rsidR="0036127A" w:rsidRPr="00D85BAA">
        <w:rPr>
          <w:rFonts w:ascii="Times New Roman" w:hAnsi="Times New Roman" w:cs="Times New Roman"/>
          <w:sz w:val="36"/>
          <w:szCs w:val="36"/>
        </w:rPr>
        <w:t>.</w:t>
      </w:r>
    </w:p>
    <w:p w14:paraId="293F6237" w14:textId="77777777" w:rsidR="00204AF7" w:rsidRPr="00D85BAA" w:rsidRDefault="00204AF7" w:rsidP="00204AF7">
      <w:pPr>
        <w:spacing w:after="0" w:line="240" w:lineRule="auto"/>
        <w:jc w:val="both"/>
        <w:rPr>
          <w:rFonts w:ascii="Andalus" w:hAnsi="Andalus" w:cs="Times New Roman"/>
          <w:szCs w:val="36"/>
        </w:rPr>
      </w:pPr>
    </w:p>
    <w:p w14:paraId="7FA79D10" w14:textId="77777777" w:rsidR="00204AF7" w:rsidRPr="00D85BAA" w:rsidRDefault="00204AF7" w:rsidP="0036127A">
      <w:pPr>
        <w:spacing w:after="0" w:line="360" w:lineRule="auto"/>
        <w:jc w:val="both"/>
        <w:rPr>
          <w:rFonts w:ascii="Times New Roman" w:hAnsi="Times New Roman" w:cs="Times New Roman"/>
          <w:sz w:val="36"/>
          <w:szCs w:val="36"/>
        </w:rPr>
      </w:pPr>
    </w:p>
    <w:p w14:paraId="5C415AC8" w14:textId="77777777" w:rsidR="00204AF7" w:rsidRPr="00D85BAA" w:rsidRDefault="00204AF7" w:rsidP="00B5667C">
      <w:pPr>
        <w:spacing w:after="0" w:line="360" w:lineRule="auto"/>
        <w:rPr>
          <w:rFonts w:ascii="Times New Roman" w:hAnsi="Times New Roman"/>
          <w:b/>
          <w:sz w:val="36"/>
          <w:szCs w:val="36"/>
        </w:rPr>
      </w:pPr>
      <w:r w:rsidRPr="00D85BAA">
        <w:rPr>
          <w:rFonts w:ascii="Times New Roman" w:hAnsi="Times New Roman"/>
          <w:b/>
          <w:sz w:val="36"/>
          <w:szCs w:val="36"/>
        </w:rPr>
        <w:t>Monsieur le Président ;</w:t>
      </w:r>
    </w:p>
    <w:p w14:paraId="5244A11E" w14:textId="77777777" w:rsidR="00204AF7" w:rsidRPr="00D85BAA" w:rsidRDefault="00204AF7" w:rsidP="00B5667C">
      <w:pPr>
        <w:spacing w:after="0" w:line="360" w:lineRule="auto"/>
        <w:rPr>
          <w:rFonts w:ascii="Times New Roman" w:hAnsi="Times New Roman"/>
          <w:b/>
          <w:sz w:val="36"/>
          <w:szCs w:val="36"/>
        </w:rPr>
      </w:pPr>
      <w:r w:rsidRPr="00D85BAA">
        <w:rPr>
          <w:rFonts w:ascii="Times New Roman" w:hAnsi="Times New Roman"/>
          <w:b/>
          <w:sz w:val="36"/>
          <w:szCs w:val="36"/>
        </w:rPr>
        <w:t xml:space="preserve">Mesdames et Messieurs. </w:t>
      </w:r>
    </w:p>
    <w:p w14:paraId="2DE5DC68" w14:textId="77777777" w:rsidR="00B5473D" w:rsidRPr="00D85BAA" w:rsidRDefault="00B5473D" w:rsidP="00B5473D">
      <w:pPr>
        <w:pStyle w:val="Paragraphedeliste"/>
        <w:spacing w:after="0" w:line="360" w:lineRule="auto"/>
        <w:ind w:left="1080"/>
        <w:rPr>
          <w:rFonts w:ascii="Times New Roman" w:hAnsi="Times New Roman"/>
          <w:b/>
          <w:sz w:val="36"/>
          <w:szCs w:val="36"/>
        </w:rPr>
      </w:pPr>
    </w:p>
    <w:p w14:paraId="664559D2" w14:textId="77777777" w:rsidR="002361F4" w:rsidRPr="00D85BAA" w:rsidRDefault="00D27EBB" w:rsidP="008F140B">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Elaboré dans un</w:t>
      </w:r>
      <w:r w:rsidR="009049C5" w:rsidRPr="00D85BAA">
        <w:rPr>
          <w:rFonts w:ascii="Times New Roman" w:hAnsi="Times New Roman" w:cs="Times New Roman"/>
          <w:sz w:val="36"/>
          <w:szCs w:val="36"/>
        </w:rPr>
        <w:t>e démarche</w:t>
      </w:r>
      <w:r w:rsidRPr="00D85BAA">
        <w:rPr>
          <w:rFonts w:ascii="Times New Roman" w:hAnsi="Times New Roman" w:cs="Times New Roman"/>
          <w:sz w:val="36"/>
          <w:szCs w:val="36"/>
        </w:rPr>
        <w:t xml:space="preserve"> inclusi</w:t>
      </w:r>
      <w:r w:rsidR="004D55BA" w:rsidRPr="00D85BAA">
        <w:rPr>
          <w:rFonts w:ascii="Times New Roman" w:hAnsi="Times New Roman" w:cs="Times New Roman"/>
          <w:sz w:val="36"/>
          <w:szCs w:val="36"/>
        </w:rPr>
        <w:t>ve</w:t>
      </w:r>
      <w:r w:rsidRPr="00D85BAA">
        <w:rPr>
          <w:rFonts w:ascii="Times New Roman" w:hAnsi="Times New Roman" w:cs="Times New Roman"/>
          <w:sz w:val="36"/>
          <w:szCs w:val="36"/>
        </w:rPr>
        <w:t>, avec la participation des acteurs étatiques, des représentants de la société civile et de la Commission nationale des droits de l’Homme (CNDH), l</w:t>
      </w:r>
      <w:r w:rsidR="0036127A" w:rsidRPr="00D85BAA">
        <w:rPr>
          <w:rFonts w:ascii="Times New Roman" w:hAnsi="Times New Roman" w:cs="Times New Roman"/>
          <w:sz w:val="36"/>
          <w:szCs w:val="36"/>
        </w:rPr>
        <w:t>e rapport qui vous est soumis</w:t>
      </w:r>
      <w:r w:rsidR="009049C5" w:rsidRPr="00D85BAA">
        <w:rPr>
          <w:rFonts w:ascii="Times New Roman" w:hAnsi="Times New Roman" w:cs="Times New Roman"/>
          <w:sz w:val="36"/>
          <w:szCs w:val="36"/>
        </w:rPr>
        <w:t>,</w:t>
      </w:r>
      <w:r w:rsidR="0036127A" w:rsidRPr="00D85BAA">
        <w:rPr>
          <w:rFonts w:ascii="Times New Roman" w:hAnsi="Times New Roman" w:cs="Times New Roman"/>
          <w:sz w:val="36"/>
          <w:szCs w:val="36"/>
        </w:rPr>
        <w:t xml:space="preserve"> cet après-midi</w:t>
      </w:r>
      <w:r w:rsidR="009049C5" w:rsidRPr="00D85BAA">
        <w:rPr>
          <w:rFonts w:ascii="Times New Roman" w:hAnsi="Times New Roman" w:cs="Times New Roman"/>
          <w:color w:val="FF0000"/>
          <w:sz w:val="36"/>
          <w:szCs w:val="36"/>
        </w:rPr>
        <w:t>,</w:t>
      </w:r>
      <w:r w:rsidR="0036127A" w:rsidRPr="00D85BAA">
        <w:rPr>
          <w:rFonts w:ascii="Times New Roman" w:hAnsi="Times New Roman" w:cs="Times New Roman"/>
          <w:sz w:val="36"/>
          <w:szCs w:val="36"/>
        </w:rPr>
        <w:t xml:space="preserve"> fait une analyse sans complaisance de la situation générale des droits de l’homme dans le pays</w:t>
      </w:r>
      <w:r w:rsidR="009049C5" w:rsidRPr="00D85BAA">
        <w:rPr>
          <w:rFonts w:ascii="Times New Roman" w:hAnsi="Times New Roman" w:cs="Times New Roman"/>
          <w:sz w:val="36"/>
          <w:szCs w:val="36"/>
        </w:rPr>
        <w:t xml:space="preserve"> et</w:t>
      </w:r>
      <w:r w:rsidR="0036127A" w:rsidRPr="00D85BAA">
        <w:rPr>
          <w:rFonts w:ascii="Times New Roman" w:hAnsi="Times New Roman" w:cs="Times New Roman"/>
          <w:sz w:val="36"/>
          <w:szCs w:val="36"/>
        </w:rPr>
        <w:t xml:space="preserve"> </w:t>
      </w:r>
      <w:r w:rsidR="00055BEC" w:rsidRPr="00D85BAA">
        <w:rPr>
          <w:rFonts w:ascii="Times New Roman" w:hAnsi="Times New Roman" w:cs="Times New Roman"/>
          <w:sz w:val="36"/>
          <w:szCs w:val="36"/>
        </w:rPr>
        <w:t>dresse un tableau de la mise en œuvre des recommandations formulées lors du 3</w:t>
      </w:r>
      <w:r w:rsidR="00055BEC" w:rsidRPr="00D85BAA">
        <w:rPr>
          <w:rFonts w:ascii="Times New Roman" w:hAnsi="Times New Roman" w:cs="Times New Roman"/>
          <w:sz w:val="36"/>
          <w:szCs w:val="36"/>
          <w:vertAlign w:val="superscript"/>
        </w:rPr>
        <w:t>ème</w:t>
      </w:r>
      <w:r w:rsidR="00055BEC" w:rsidRPr="00D85BAA">
        <w:rPr>
          <w:rFonts w:ascii="Times New Roman" w:hAnsi="Times New Roman" w:cs="Times New Roman"/>
          <w:sz w:val="36"/>
          <w:szCs w:val="36"/>
        </w:rPr>
        <w:t xml:space="preserve"> </w:t>
      </w:r>
      <w:r w:rsidR="00B445D3" w:rsidRPr="00D85BAA">
        <w:rPr>
          <w:rFonts w:ascii="Times New Roman" w:hAnsi="Times New Roman" w:cs="Times New Roman"/>
          <w:sz w:val="36"/>
          <w:szCs w:val="36"/>
        </w:rPr>
        <w:t xml:space="preserve">cycle </w:t>
      </w:r>
      <w:r w:rsidR="00055BEC" w:rsidRPr="00D85BAA">
        <w:rPr>
          <w:rFonts w:ascii="Times New Roman" w:hAnsi="Times New Roman" w:cs="Times New Roman"/>
          <w:sz w:val="36"/>
          <w:szCs w:val="36"/>
        </w:rPr>
        <w:t>de l’EPU en 2018</w:t>
      </w:r>
      <w:r w:rsidRPr="00D85BAA">
        <w:rPr>
          <w:rFonts w:ascii="Times New Roman" w:hAnsi="Times New Roman" w:cs="Times New Roman"/>
          <w:sz w:val="36"/>
          <w:szCs w:val="36"/>
        </w:rPr>
        <w:t xml:space="preserve">. Il met </w:t>
      </w:r>
      <w:r w:rsidR="0036127A" w:rsidRPr="00D85BAA">
        <w:rPr>
          <w:rFonts w:ascii="Times New Roman" w:hAnsi="Times New Roman" w:cs="Times New Roman"/>
          <w:sz w:val="36"/>
          <w:szCs w:val="36"/>
        </w:rPr>
        <w:t>l’accent sur les progrès enregistrés</w:t>
      </w:r>
      <w:r w:rsidRPr="00D85BAA">
        <w:rPr>
          <w:rFonts w:ascii="Times New Roman" w:hAnsi="Times New Roman" w:cs="Times New Roman"/>
          <w:sz w:val="36"/>
          <w:szCs w:val="36"/>
        </w:rPr>
        <w:t xml:space="preserve"> et n’occulte pa</w:t>
      </w:r>
      <w:r w:rsidR="00537444" w:rsidRPr="00D85BAA">
        <w:rPr>
          <w:rFonts w:ascii="Times New Roman" w:hAnsi="Times New Roman" w:cs="Times New Roman"/>
          <w:sz w:val="36"/>
          <w:szCs w:val="36"/>
        </w:rPr>
        <w:t>s</w:t>
      </w:r>
      <w:r w:rsidRPr="00D85BAA">
        <w:rPr>
          <w:rFonts w:ascii="Times New Roman" w:hAnsi="Times New Roman" w:cs="Times New Roman"/>
          <w:sz w:val="36"/>
          <w:szCs w:val="36"/>
        </w:rPr>
        <w:t xml:space="preserve"> </w:t>
      </w:r>
      <w:r w:rsidR="0036127A" w:rsidRPr="00D85BAA">
        <w:rPr>
          <w:rFonts w:ascii="Times New Roman" w:hAnsi="Times New Roman" w:cs="Times New Roman"/>
          <w:sz w:val="36"/>
          <w:szCs w:val="36"/>
        </w:rPr>
        <w:t>les contraintes et les difficultés rencontrées</w:t>
      </w:r>
      <w:r w:rsidR="00055BEC" w:rsidRPr="00D85BAA">
        <w:rPr>
          <w:rFonts w:ascii="Times New Roman" w:hAnsi="Times New Roman" w:cs="Times New Roman"/>
          <w:sz w:val="36"/>
          <w:szCs w:val="36"/>
        </w:rPr>
        <w:t xml:space="preserve">. </w:t>
      </w:r>
    </w:p>
    <w:p w14:paraId="0D93B78A" w14:textId="77777777" w:rsidR="00204AF7" w:rsidRPr="00D85BAA" w:rsidRDefault="00D27EBB" w:rsidP="00204AF7">
      <w:pPr>
        <w:spacing w:before="240" w:after="120" w:line="360" w:lineRule="auto"/>
        <w:jc w:val="both"/>
        <w:rPr>
          <w:rFonts w:ascii="Times New Roman" w:hAnsi="Times New Roman" w:cs="Times New Roman"/>
          <w:sz w:val="36"/>
          <w:szCs w:val="36"/>
        </w:rPr>
      </w:pPr>
      <w:r w:rsidRPr="00D85BAA">
        <w:rPr>
          <w:rFonts w:ascii="Times New Roman" w:hAnsi="Times New Roman" w:cs="Times New Roman"/>
          <w:sz w:val="36"/>
          <w:szCs w:val="36"/>
        </w:rPr>
        <w:t xml:space="preserve">Le rapport </w:t>
      </w:r>
      <w:r w:rsidR="00204AF7" w:rsidRPr="00D85BAA">
        <w:rPr>
          <w:rFonts w:ascii="Times New Roman" w:hAnsi="Times New Roman" w:cs="Times New Roman"/>
          <w:sz w:val="36"/>
          <w:szCs w:val="36"/>
        </w:rPr>
        <w:t xml:space="preserve">formule également des recommandations </w:t>
      </w:r>
      <w:r w:rsidR="00055BEC" w:rsidRPr="00D85BAA">
        <w:rPr>
          <w:rFonts w:ascii="Times New Roman" w:hAnsi="Times New Roman" w:cs="Times New Roman"/>
          <w:sz w:val="36"/>
          <w:szCs w:val="36"/>
        </w:rPr>
        <w:t xml:space="preserve">relatives à la demande d’assistance technique </w:t>
      </w:r>
      <w:r w:rsidR="00204AF7" w:rsidRPr="00D85BAA">
        <w:rPr>
          <w:rFonts w:ascii="Times New Roman" w:hAnsi="Times New Roman" w:cs="Times New Roman"/>
          <w:sz w:val="36"/>
          <w:szCs w:val="36"/>
        </w:rPr>
        <w:t xml:space="preserve">en vue </w:t>
      </w:r>
      <w:r w:rsidR="00055BEC" w:rsidRPr="00D85BAA">
        <w:rPr>
          <w:rFonts w:ascii="Times New Roman" w:hAnsi="Times New Roman" w:cs="Times New Roman"/>
          <w:sz w:val="36"/>
          <w:szCs w:val="36"/>
        </w:rPr>
        <w:t xml:space="preserve">du renforcement des capacités nationales en matière de promotion et de protection des droits de </w:t>
      </w:r>
      <w:r w:rsidR="00204AF7" w:rsidRPr="00D85BAA">
        <w:rPr>
          <w:rFonts w:ascii="Times New Roman" w:hAnsi="Times New Roman" w:cs="Times New Roman"/>
          <w:sz w:val="36"/>
          <w:szCs w:val="36"/>
        </w:rPr>
        <w:t>l’Homme.</w:t>
      </w:r>
    </w:p>
    <w:p w14:paraId="76F4F256" w14:textId="77777777" w:rsidR="00204AF7" w:rsidRPr="00D85BAA" w:rsidRDefault="008F2CC5" w:rsidP="00204AF7">
      <w:pPr>
        <w:spacing w:before="240" w:after="120" w:line="360" w:lineRule="auto"/>
        <w:jc w:val="both"/>
        <w:rPr>
          <w:rFonts w:ascii="Times New Roman" w:hAnsi="Times New Roman" w:cs="Times New Roman"/>
          <w:sz w:val="36"/>
          <w:szCs w:val="36"/>
        </w:rPr>
      </w:pPr>
      <w:r w:rsidRPr="00D85BAA">
        <w:rPr>
          <w:rFonts w:ascii="Times New Roman" w:hAnsi="Times New Roman" w:cs="Times New Roman"/>
          <w:sz w:val="36"/>
          <w:szCs w:val="36"/>
        </w:rPr>
        <w:t>J</w:t>
      </w:r>
      <w:r w:rsidR="00204AF7" w:rsidRPr="00D85BAA">
        <w:rPr>
          <w:rFonts w:ascii="Times New Roman" w:hAnsi="Times New Roman" w:cs="Times New Roman"/>
          <w:sz w:val="36"/>
          <w:szCs w:val="36"/>
        </w:rPr>
        <w:t>e voudrais faire remarquer que malgré un contexte difficile marqué</w:t>
      </w:r>
      <w:r w:rsidR="00DE744D" w:rsidRPr="00D85BAA">
        <w:rPr>
          <w:rFonts w:ascii="Times New Roman" w:hAnsi="Times New Roman" w:cs="Times New Roman"/>
          <w:sz w:val="36"/>
          <w:szCs w:val="36"/>
        </w:rPr>
        <w:t>,</w:t>
      </w:r>
      <w:r w:rsidR="00204AF7" w:rsidRPr="00D85BAA">
        <w:rPr>
          <w:rFonts w:ascii="Times New Roman" w:hAnsi="Times New Roman" w:cs="Times New Roman"/>
          <w:sz w:val="36"/>
          <w:szCs w:val="36"/>
        </w:rPr>
        <w:t xml:space="preserve"> </w:t>
      </w:r>
      <w:r w:rsidR="00DE744D" w:rsidRPr="00D85BAA">
        <w:rPr>
          <w:rFonts w:ascii="Times New Roman" w:hAnsi="Times New Roman" w:cs="Times New Roman"/>
          <w:sz w:val="36"/>
          <w:szCs w:val="36"/>
        </w:rPr>
        <w:t>entre autres</w:t>
      </w:r>
      <w:r w:rsidRPr="00D85BAA">
        <w:rPr>
          <w:rFonts w:ascii="Times New Roman" w:hAnsi="Times New Roman" w:cs="Times New Roman"/>
          <w:sz w:val="36"/>
          <w:szCs w:val="36"/>
        </w:rPr>
        <w:t xml:space="preserve">, </w:t>
      </w:r>
      <w:r w:rsidR="00204AF7" w:rsidRPr="00D85BAA">
        <w:rPr>
          <w:rFonts w:ascii="Times New Roman" w:hAnsi="Times New Roman" w:cs="Times New Roman"/>
          <w:sz w:val="36"/>
          <w:szCs w:val="36"/>
        </w:rPr>
        <w:t xml:space="preserve">par </w:t>
      </w:r>
      <w:r w:rsidRPr="00D85BAA">
        <w:rPr>
          <w:rFonts w:ascii="Times New Roman" w:hAnsi="Times New Roman" w:cs="Times New Roman"/>
          <w:sz w:val="36"/>
          <w:szCs w:val="36"/>
        </w:rPr>
        <w:t>la</w:t>
      </w:r>
      <w:r w:rsidR="0039589D" w:rsidRPr="00D85BAA">
        <w:rPr>
          <w:rFonts w:ascii="Times New Roman" w:hAnsi="Times New Roman" w:cs="Times New Roman"/>
          <w:sz w:val="36"/>
          <w:szCs w:val="36"/>
        </w:rPr>
        <w:t xml:space="preserve"> poursuite</w:t>
      </w:r>
      <w:r w:rsidRPr="00D85BAA">
        <w:rPr>
          <w:rFonts w:ascii="Times New Roman" w:hAnsi="Times New Roman" w:cs="Times New Roman"/>
          <w:sz w:val="36"/>
          <w:szCs w:val="36"/>
        </w:rPr>
        <w:t xml:space="preserve"> </w:t>
      </w:r>
      <w:r w:rsidR="00204AF7" w:rsidRPr="00D85BAA">
        <w:rPr>
          <w:rFonts w:ascii="Times New Roman" w:hAnsi="Times New Roman" w:cs="Times New Roman"/>
          <w:sz w:val="36"/>
          <w:szCs w:val="36"/>
        </w:rPr>
        <w:t>des attaques terroristes lâches et barbares contre les populations civiles,</w:t>
      </w:r>
      <w:r w:rsidR="0039589D" w:rsidRPr="00D85BAA">
        <w:rPr>
          <w:rFonts w:ascii="Times New Roman" w:hAnsi="Times New Roman" w:cs="Times New Roman"/>
          <w:sz w:val="36"/>
          <w:szCs w:val="36"/>
        </w:rPr>
        <w:t xml:space="preserve"> même si celles-ci </w:t>
      </w:r>
      <w:r w:rsidR="00B445D3" w:rsidRPr="00D85BAA">
        <w:rPr>
          <w:rFonts w:ascii="Times New Roman" w:hAnsi="Times New Roman" w:cs="Times New Roman"/>
          <w:sz w:val="36"/>
          <w:szCs w:val="36"/>
        </w:rPr>
        <w:t xml:space="preserve">sont </w:t>
      </w:r>
      <w:r w:rsidR="0039589D" w:rsidRPr="00D85BAA">
        <w:rPr>
          <w:rFonts w:ascii="Times New Roman" w:hAnsi="Times New Roman" w:cs="Times New Roman"/>
          <w:sz w:val="36"/>
          <w:szCs w:val="36"/>
        </w:rPr>
        <w:t>de plus en plus contenues,</w:t>
      </w:r>
      <w:r w:rsidR="00204AF7" w:rsidRPr="00D85BAA">
        <w:rPr>
          <w:rFonts w:ascii="Times New Roman" w:hAnsi="Times New Roman" w:cs="Times New Roman"/>
          <w:sz w:val="36"/>
          <w:szCs w:val="36"/>
        </w:rPr>
        <w:t xml:space="preserve"> des avancées majeures ont été enregistrées dans la mise en œuvre des recommandations notamment, dans les domaines des réformes politiques et institutionnelles, de la paix et de la réconciliation, de l’accès à la justice et </w:t>
      </w:r>
      <w:r w:rsidR="00394B26" w:rsidRPr="00D85BAA">
        <w:rPr>
          <w:rFonts w:ascii="Times New Roman" w:hAnsi="Times New Roman" w:cs="Times New Roman"/>
          <w:sz w:val="36"/>
          <w:szCs w:val="36"/>
        </w:rPr>
        <w:t xml:space="preserve">de </w:t>
      </w:r>
      <w:r w:rsidR="00204AF7" w:rsidRPr="00D85BAA">
        <w:rPr>
          <w:rFonts w:ascii="Times New Roman" w:hAnsi="Times New Roman" w:cs="Times New Roman"/>
          <w:sz w:val="36"/>
          <w:szCs w:val="36"/>
        </w:rPr>
        <w:t>la lutte contre l’impunité, de l’autonomisation des femmes et l’égalité des sexes</w:t>
      </w:r>
      <w:r w:rsidR="0039589D" w:rsidRPr="00D85BAA">
        <w:rPr>
          <w:rFonts w:ascii="Times New Roman" w:hAnsi="Times New Roman" w:cs="Times New Roman"/>
          <w:sz w:val="36"/>
          <w:szCs w:val="36"/>
        </w:rPr>
        <w:t xml:space="preserve">, </w:t>
      </w:r>
      <w:r w:rsidR="00B445D3" w:rsidRPr="00D85BAA">
        <w:rPr>
          <w:rFonts w:ascii="Times New Roman" w:hAnsi="Times New Roman" w:cs="Times New Roman"/>
          <w:sz w:val="36"/>
          <w:szCs w:val="36"/>
        </w:rPr>
        <w:t>pour ne citer que ceux-ci</w:t>
      </w:r>
      <w:r w:rsidR="00204AF7" w:rsidRPr="00D85BAA">
        <w:rPr>
          <w:rFonts w:ascii="Times New Roman" w:hAnsi="Times New Roman" w:cs="Times New Roman"/>
          <w:sz w:val="36"/>
          <w:szCs w:val="36"/>
        </w:rPr>
        <w:t>.</w:t>
      </w:r>
    </w:p>
    <w:p w14:paraId="2E01B8D7" w14:textId="77777777" w:rsidR="00204AF7" w:rsidRPr="00D85BAA" w:rsidRDefault="00204AF7" w:rsidP="00204AF7">
      <w:pPr>
        <w:spacing w:before="240" w:after="120" w:line="360" w:lineRule="auto"/>
        <w:jc w:val="both"/>
        <w:rPr>
          <w:rFonts w:ascii="Times New Roman" w:hAnsi="Times New Roman" w:cs="Times New Roman"/>
          <w:sz w:val="18"/>
          <w:szCs w:val="36"/>
        </w:rPr>
      </w:pPr>
    </w:p>
    <w:p w14:paraId="131CE3A7" w14:textId="77777777" w:rsidR="006B52C5" w:rsidRPr="00D85BAA" w:rsidRDefault="00204AF7" w:rsidP="00204AF7">
      <w:pPr>
        <w:spacing w:before="120" w:after="0" w:line="360" w:lineRule="auto"/>
        <w:jc w:val="both"/>
        <w:rPr>
          <w:rFonts w:ascii="Times New Roman" w:hAnsi="Times New Roman" w:cs="Times New Roman"/>
          <w:sz w:val="36"/>
          <w:szCs w:val="36"/>
        </w:rPr>
      </w:pPr>
      <w:r w:rsidRPr="00D85BAA">
        <w:rPr>
          <w:rFonts w:ascii="Times New Roman" w:hAnsi="Times New Roman" w:cs="Times New Roman"/>
          <w:b/>
          <w:sz w:val="36"/>
          <w:szCs w:val="36"/>
        </w:rPr>
        <w:lastRenderedPageBreak/>
        <w:t xml:space="preserve">Tout d’abord, s’agissant des réformes politiques et institutionnelles, </w:t>
      </w:r>
      <w:r w:rsidR="008B2459" w:rsidRPr="00D85BAA">
        <w:rPr>
          <w:rFonts w:ascii="Times New Roman" w:hAnsi="Times New Roman" w:cs="Times New Roman"/>
          <w:bCs/>
          <w:sz w:val="36"/>
          <w:szCs w:val="36"/>
        </w:rPr>
        <w:t xml:space="preserve">je relève </w:t>
      </w:r>
      <w:r w:rsidR="004B289C" w:rsidRPr="00D85BAA">
        <w:rPr>
          <w:rFonts w:ascii="Times New Roman" w:hAnsi="Times New Roman" w:cs="Times New Roman"/>
          <w:sz w:val="36"/>
          <w:szCs w:val="36"/>
        </w:rPr>
        <w:t xml:space="preserve">que celles-ci </w:t>
      </w:r>
      <w:r w:rsidRPr="00D85BAA">
        <w:rPr>
          <w:rFonts w:ascii="Times New Roman" w:hAnsi="Times New Roman" w:cs="Times New Roman"/>
          <w:sz w:val="36"/>
          <w:szCs w:val="36"/>
        </w:rPr>
        <w:t>ont été guidées par la néc</w:t>
      </w:r>
      <w:r w:rsidR="00DE744D" w:rsidRPr="00D85BAA">
        <w:rPr>
          <w:rFonts w:ascii="Times New Roman" w:hAnsi="Times New Roman" w:cs="Times New Roman"/>
          <w:sz w:val="36"/>
          <w:szCs w:val="36"/>
        </w:rPr>
        <w:t xml:space="preserve">essité de </w:t>
      </w:r>
      <w:r w:rsidR="008B2459" w:rsidRPr="00D85BAA">
        <w:rPr>
          <w:rFonts w:ascii="Times New Roman" w:hAnsi="Times New Roman" w:cs="Times New Roman"/>
          <w:sz w:val="36"/>
          <w:szCs w:val="36"/>
        </w:rPr>
        <w:t xml:space="preserve">la </w:t>
      </w:r>
      <w:r w:rsidR="00DE744D" w:rsidRPr="00D85BAA">
        <w:rPr>
          <w:rFonts w:ascii="Times New Roman" w:hAnsi="Times New Roman" w:cs="Times New Roman"/>
          <w:sz w:val="36"/>
          <w:szCs w:val="36"/>
        </w:rPr>
        <w:t xml:space="preserve">refondation de l’Etat, </w:t>
      </w:r>
      <w:r w:rsidR="004B289C" w:rsidRPr="00D85BAA">
        <w:rPr>
          <w:rFonts w:ascii="Times New Roman" w:hAnsi="Times New Roman" w:cs="Times New Roman"/>
          <w:sz w:val="36"/>
          <w:szCs w:val="36"/>
        </w:rPr>
        <w:t xml:space="preserve">suite à la crise socio-politique que le pays a connue en 2020. </w:t>
      </w:r>
      <w:r w:rsidR="009049C5" w:rsidRPr="00D85BAA">
        <w:rPr>
          <w:rFonts w:ascii="Times New Roman" w:hAnsi="Times New Roman" w:cs="Times New Roman"/>
          <w:sz w:val="36"/>
          <w:szCs w:val="36"/>
        </w:rPr>
        <w:t>A</w:t>
      </w:r>
      <w:r w:rsidR="004B289C" w:rsidRPr="00D85BAA">
        <w:rPr>
          <w:rFonts w:ascii="Times New Roman" w:hAnsi="Times New Roman" w:cs="Times New Roman"/>
          <w:sz w:val="36"/>
          <w:szCs w:val="36"/>
        </w:rPr>
        <w:t>insi</w:t>
      </w:r>
      <w:r w:rsidR="0096183D" w:rsidRPr="00D85BAA">
        <w:rPr>
          <w:rFonts w:ascii="Times New Roman" w:hAnsi="Times New Roman" w:cs="Times New Roman"/>
          <w:sz w:val="36"/>
          <w:szCs w:val="36"/>
        </w:rPr>
        <w:t>,</w:t>
      </w:r>
      <w:r w:rsidR="004B289C" w:rsidRPr="00D85BAA">
        <w:rPr>
          <w:rFonts w:ascii="Times New Roman" w:hAnsi="Times New Roman" w:cs="Times New Roman"/>
          <w:sz w:val="36"/>
          <w:szCs w:val="36"/>
        </w:rPr>
        <w:t xml:space="preserve"> </w:t>
      </w:r>
      <w:r w:rsidRPr="00D85BAA">
        <w:rPr>
          <w:rFonts w:ascii="Times New Roman" w:hAnsi="Times New Roman" w:cs="Times New Roman"/>
          <w:sz w:val="36"/>
          <w:szCs w:val="36"/>
        </w:rPr>
        <w:t xml:space="preserve">à </w:t>
      </w:r>
      <w:r w:rsidR="004B289C" w:rsidRPr="00D85BAA">
        <w:rPr>
          <w:rFonts w:ascii="Times New Roman" w:hAnsi="Times New Roman" w:cs="Times New Roman"/>
          <w:sz w:val="36"/>
          <w:szCs w:val="36"/>
        </w:rPr>
        <w:t xml:space="preserve">l’occasion </w:t>
      </w:r>
      <w:r w:rsidR="0096183D" w:rsidRPr="00D85BAA">
        <w:rPr>
          <w:rFonts w:ascii="Times New Roman" w:hAnsi="Times New Roman" w:cs="Times New Roman"/>
          <w:sz w:val="36"/>
          <w:szCs w:val="36"/>
        </w:rPr>
        <w:t>des Assises nationales de la Refondation,</w:t>
      </w:r>
      <w:r w:rsidRPr="00D85BAA">
        <w:rPr>
          <w:rFonts w:ascii="Times New Roman" w:hAnsi="Times New Roman" w:cs="Times New Roman"/>
          <w:sz w:val="36"/>
          <w:szCs w:val="36"/>
        </w:rPr>
        <w:t xml:space="preserve"> tenue</w:t>
      </w:r>
      <w:r w:rsidR="0096183D" w:rsidRPr="00D85BAA">
        <w:rPr>
          <w:rFonts w:ascii="Times New Roman" w:hAnsi="Times New Roman" w:cs="Times New Roman"/>
          <w:sz w:val="36"/>
          <w:szCs w:val="36"/>
        </w:rPr>
        <w:t>s</w:t>
      </w:r>
      <w:r w:rsidRPr="00D85BAA">
        <w:rPr>
          <w:rFonts w:ascii="Times New Roman" w:hAnsi="Times New Roman" w:cs="Times New Roman"/>
          <w:sz w:val="36"/>
          <w:szCs w:val="36"/>
        </w:rPr>
        <w:t xml:space="preserve"> du 11 novembre au 02 décembre 2022, </w:t>
      </w:r>
      <w:r w:rsidR="00967CF9" w:rsidRPr="00D85BAA">
        <w:rPr>
          <w:rFonts w:ascii="Times New Roman" w:hAnsi="Times New Roman" w:cs="Times New Roman"/>
          <w:sz w:val="36"/>
          <w:szCs w:val="36"/>
        </w:rPr>
        <w:t xml:space="preserve">les Maliennes et les Maliens ont très largement </w:t>
      </w:r>
      <w:r w:rsidRPr="00D85BAA">
        <w:rPr>
          <w:rFonts w:ascii="Times New Roman" w:hAnsi="Times New Roman" w:cs="Times New Roman"/>
          <w:sz w:val="36"/>
          <w:szCs w:val="36"/>
        </w:rPr>
        <w:t xml:space="preserve">exprimé leurs aspirations profondes pour </w:t>
      </w:r>
      <w:r w:rsidR="00DE744D" w:rsidRPr="00D85BAA">
        <w:rPr>
          <w:rFonts w:ascii="Times New Roman" w:hAnsi="Times New Roman" w:cs="Times New Roman"/>
          <w:sz w:val="36"/>
          <w:szCs w:val="36"/>
        </w:rPr>
        <w:t>un Mali nouveau.</w:t>
      </w:r>
    </w:p>
    <w:p w14:paraId="56564573" w14:textId="77777777" w:rsidR="009956DF" w:rsidRPr="00D85BAA" w:rsidRDefault="00967CF9" w:rsidP="009956DF">
      <w:pPr>
        <w:spacing w:before="120"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Dans le cadre de la</w:t>
      </w:r>
      <w:r w:rsidR="0096183D" w:rsidRPr="00D85BAA">
        <w:rPr>
          <w:rFonts w:ascii="Times New Roman" w:hAnsi="Times New Roman" w:cs="Times New Roman"/>
          <w:sz w:val="36"/>
          <w:szCs w:val="36"/>
        </w:rPr>
        <w:t xml:space="preserve"> traduction concrète</w:t>
      </w:r>
      <w:r w:rsidRPr="00D85BAA">
        <w:rPr>
          <w:rFonts w:ascii="Times New Roman" w:hAnsi="Times New Roman" w:cs="Times New Roman"/>
          <w:sz w:val="36"/>
          <w:szCs w:val="36"/>
        </w:rPr>
        <w:t xml:space="preserve"> </w:t>
      </w:r>
      <w:r w:rsidR="009956DF" w:rsidRPr="00D85BAA">
        <w:rPr>
          <w:rFonts w:ascii="Times New Roman" w:hAnsi="Times New Roman" w:cs="Times New Roman"/>
          <w:sz w:val="36"/>
          <w:szCs w:val="36"/>
        </w:rPr>
        <w:t>de cette aspiration légitime de nos populations,</w:t>
      </w:r>
      <w:r w:rsidR="00110627" w:rsidRPr="00D85BAA">
        <w:rPr>
          <w:rFonts w:ascii="Times New Roman" w:hAnsi="Times New Roman" w:cs="Times New Roman"/>
          <w:sz w:val="36"/>
          <w:szCs w:val="36"/>
        </w:rPr>
        <w:t xml:space="preserve"> </w:t>
      </w:r>
      <w:r w:rsidR="00204AF7" w:rsidRPr="00D85BAA">
        <w:rPr>
          <w:rFonts w:ascii="Times New Roman" w:hAnsi="Times New Roman" w:cs="Times New Roman"/>
          <w:sz w:val="36"/>
          <w:szCs w:val="36"/>
        </w:rPr>
        <w:t xml:space="preserve">une loi électorale </w:t>
      </w:r>
      <w:r w:rsidR="00110627" w:rsidRPr="00D85BAA">
        <w:rPr>
          <w:rFonts w:ascii="Times New Roman" w:hAnsi="Times New Roman" w:cs="Times New Roman"/>
          <w:sz w:val="36"/>
          <w:szCs w:val="36"/>
        </w:rPr>
        <w:t xml:space="preserve">a été adoptée </w:t>
      </w:r>
      <w:r w:rsidR="00204AF7" w:rsidRPr="00D85BAA">
        <w:rPr>
          <w:rFonts w:ascii="Times New Roman" w:hAnsi="Times New Roman" w:cs="Times New Roman"/>
          <w:sz w:val="36"/>
          <w:szCs w:val="36"/>
        </w:rPr>
        <w:t>en juin 2022</w:t>
      </w:r>
      <w:r w:rsidR="0096183D" w:rsidRPr="00D85BAA">
        <w:rPr>
          <w:rFonts w:ascii="Times New Roman" w:hAnsi="Times New Roman" w:cs="Times New Roman"/>
          <w:sz w:val="36"/>
          <w:szCs w:val="36"/>
        </w:rPr>
        <w:t xml:space="preserve">, </w:t>
      </w:r>
      <w:r w:rsidR="002B174A" w:rsidRPr="00D85BAA">
        <w:rPr>
          <w:rFonts w:ascii="Times New Roman" w:hAnsi="Times New Roman" w:cs="Times New Roman"/>
          <w:sz w:val="36"/>
          <w:szCs w:val="36"/>
        </w:rPr>
        <w:t>et</w:t>
      </w:r>
      <w:r w:rsidR="0096183D" w:rsidRPr="00D85BAA">
        <w:rPr>
          <w:rFonts w:ascii="Times New Roman" w:hAnsi="Times New Roman" w:cs="Times New Roman"/>
          <w:sz w:val="36"/>
          <w:szCs w:val="36"/>
        </w:rPr>
        <w:t xml:space="preserve"> dont l’une des</w:t>
      </w:r>
      <w:r w:rsidR="002B174A" w:rsidRPr="00D85BAA">
        <w:rPr>
          <w:rFonts w:ascii="Times New Roman" w:hAnsi="Times New Roman" w:cs="Times New Roman"/>
          <w:sz w:val="36"/>
          <w:szCs w:val="36"/>
        </w:rPr>
        <w:t xml:space="preserve"> </w:t>
      </w:r>
      <w:r w:rsidR="009956DF" w:rsidRPr="00D85BAA">
        <w:rPr>
          <w:rFonts w:ascii="Times New Roman" w:hAnsi="Times New Roman" w:cs="Times New Roman"/>
          <w:sz w:val="36"/>
          <w:szCs w:val="36"/>
        </w:rPr>
        <w:t>mesures innovantes</w:t>
      </w:r>
      <w:r w:rsidR="0096183D" w:rsidRPr="00D85BAA">
        <w:rPr>
          <w:rFonts w:ascii="Times New Roman" w:hAnsi="Times New Roman" w:cs="Times New Roman"/>
          <w:sz w:val="36"/>
          <w:szCs w:val="36"/>
        </w:rPr>
        <w:t xml:space="preserve"> concerne</w:t>
      </w:r>
      <w:r w:rsidR="009956DF" w:rsidRPr="00D85BAA">
        <w:rPr>
          <w:rFonts w:ascii="Times New Roman" w:hAnsi="Times New Roman" w:cs="Times New Roman"/>
          <w:sz w:val="36"/>
          <w:szCs w:val="36"/>
        </w:rPr>
        <w:t xml:space="preserve"> </w:t>
      </w:r>
      <w:r w:rsidR="0096183D" w:rsidRPr="00D85BAA">
        <w:rPr>
          <w:rFonts w:ascii="Times New Roman" w:hAnsi="Times New Roman" w:cs="Times New Roman"/>
          <w:sz w:val="36"/>
          <w:szCs w:val="36"/>
        </w:rPr>
        <w:t>l</w:t>
      </w:r>
      <w:r w:rsidR="009956DF" w:rsidRPr="00D85BAA">
        <w:rPr>
          <w:rFonts w:ascii="Times New Roman" w:hAnsi="Times New Roman" w:cs="Times New Roman"/>
          <w:sz w:val="36"/>
          <w:szCs w:val="36"/>
        </w:rPr>
        <w:t>a cré</w:t>
      </w:r>
      <w:r w:rsidR="0096183D" w:rsidRPr="00D85BAA">
        <w:rPr>
          <w:rFonts w:ascii="Times New Roman" w:hAnsi="Times New Roman" w:cs="Times New Roman"/>
          <w:sz w:val="36"/>
          <w:szCs w:val="36"/>
        </w:rPr>
        <w:t>ation de</w:t>
      </w:r>
      <w:r w:rsidR="009956DF" w:rsidRPr="00D85BAA">
        <w:rPr>
          <w:rFonts w:ascii="Times New Roman" w:hAnsi="Times New Roman" w:cs="Times New Roman"/>
          <w:sz w:val="36"/>
          <w:szCs w:val="36"/>
        </w:rPr>
        <w:t xml:space="preserve"> </w:t>
      </w:r>
      <w:r w:rsidR="00204AF7" w:rsidRPr="00D85BAA">
        <w:rPr>
          <w:rFonts w:ascii="Times New Roman" w:hAnsi="Times New Roman" w:cs="Times New Roman"/>
          <w:sz w:val="36"/>
          <w:szCs w:val="36"/>
        </w:rPr>
        <w:t>l’Autorité Indépendante de Gestion des Elections (AIGE),</w:t>
      </w:r>
      <w:r w:rsidR="009956DF" w:rsidRPr="00D85BAA">
        <w:rPr>
          <w:rFonts w:ascii="Times New Roman" w:hAnsi="Times New Roman" w:cs="Times New Roman"/>
          <w:sz w:val="36"/>
          <w:szCs w:val="36"/>
        </w:rPr>
        <w:t xml:space="preserve"> </w:t>
      </w:r>
      <w:r w:rsidR="00E958A7" w:rsidRPr="00D85BAA">
        <w:rPr>
          <w:rFonts w:ascii="Times New Roman" w:hAnsi="Times New Roman" w:cs="Times New Roman"/>
          <w:sz w:val="36"/>
          <w:szCs w:val="36"/>
        </w:rPr>
        <w:t xml:space="preserve">déjà installée et </w:t>
      </w:r>
      <w:r w:rsidR="009956DF" w:rsidRPr="00D85BAA">
        <w:rPr>
          <w:rFonts w:ascii="Times New Roman" w:hAnsi="Times New Roman" w:cs="Times New Roman"/>
          <w:sz w:val="36"/>
          <w:szCs w:val="36"/>
        </w:rPr>
        <w:t xml:space="preserve">désormais responsable du processus électoral. </w:t>
      </w:r>
    </w:p>
    <w:p w14:paraId="46B32711" w14:textId="77777777" w:rsidR="009956DF" w:rsidRPr="00D85BAA" w:rsidRDefault="009956DF" w:rsidP="009956DF">
      <w:pPr>
        <w:spacing w:before="120"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Poursuivant les réformes engagées, l’Organe législatif a voté 6 lois visant la réorganisation administrative et territoriale du pays, afin d’assurer une meilleure représentation des populations maliennes</w:t>
      </w:r>
      <w:r w:rsidR="002A5BEB" w:rsidRPr="00D85BAA">
        <w:rPr>
          <w:rFonts w:ascii="Times New Roman" w:hAnsi="Times New Roman" w:cs="Times New Roman"/>
          <w:sz w:val="36"/>
          <w:szCs w:val="36"/>
        </w:rPr>
        <w:t xml:space="preserve"> et une meilleure organisation du processus électoral</w:t>
      </w:r>
      <w:r w:rsidRPr="00D85BAA">
        <w:rPr>
          <w:rFonts w:ascii="Times New Roman" w:hAnsi="Times New Roman" w:cs="Times New Roman"/>
          <w:sz w:val="36"/>
          <w:szCs w:val="36"/>
        </w:rPr>
        <w:t xml:space="preserve">. </w:t>
      </w:r>
    </w:p>
    <w:p w14:paraId="61EE8C4B" w14:textId="77777777" w:rsidR="00204AF7" w:rsidRPr="00D85BAA" w:rsidRDefault="00C00877" w:rsidP="009956DF">
      <w:pPr>
        <w:spacing w:before="120"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 xml:space="preserve">Le Gouvernement, dans sa volonté de refonder l’Etat, poursuit la mise en œuvre des réformes politiques et institutionnelles </w:t>
      </w:r>
      <w:r w:rsidR="005E2D19" w:rsidRPr="00D85BAA">
        <w:rPr>
          <w:rFonts w:ascii="Times New Roman" w:hAnsi="Times New Roman" w:cs="Times New Roman"/>
          <w:sz w:val="36"/>
          <w:szCs w:val="36"/>
        </w:rPr>
        <w:t>de manière</w:t>
      </w:r>
      <w:r w:rsidRPr="00D85BAA">
        <w:rPr>
          <w:rFonts w:ascii="Times New Roman" w:hAnsi="Times New Roman" w:cs="Times New Roman"/>
          <w:sz w:val="36"/>
          <w:szCs w:val="36"/>
        </w:rPr>
        <w:t xml:space="preserve"> transparent</w:t>
      </w:r>
      <w:r w:rsidR="005E2D19" w:rsidRPr="00D85BAA">
        <w:rPr>
          <w:rFonts w:ascii="Times New Roman" w:hAnsi="Times New Roman" w:cs="Times New Roman"/>
          <w:sz w:val="36"/>
          <w:szCs w:val="36"/>
        </w:rPr>
        <w:t>e</w:t>
      </w:r>
      <w:r w:rsidRPr="00D85BAA">
        <w:rPr>
          <w:rFonts w:ascii="Times New Roman" w:hAnsi="Times New Roman" w:cs="Times New Roman"/>
          <w:sz w:val="36"/>
          <w:szCs w:val="36"/>
        </w:rPr>
        <w:t xml:space="preserve"> et inclusi</w:t>
      </w:r>
      <w:r w:rsidR="005E2D19" w:rsidRPr="00D85BAA">
        <w:rPr>
          <w:rFonts w:ascii="Times New Roman" w:hAnsi="Times New Roman" w:cs="Times New Roman"/>
          <w:sz w:val="36"/>
          <w:szCs w:val="36"/>
        </w:rPr>
        <w:t>ve</w:t>
      </w:r>
      <w:r w:rsidRPr="00D85BAA">
        <w:rPr>
          <w:rFonts w:ascii="Times New Roman" w:hAnsi="Times New Roman" w:cs="Times New Roman"/>
          <w:sz w:val="36"/>
          <w:szCs w:val="36"/>
        </w:rPr>
        <w:t>. Ainsi,</w:t>
      </w:r>
      <w:r w:rsidR="00204AF7" w:rsidRPr="00D85BAA">
        <w:rPr>
          <w:rFonts w:ascii="Times New Roman" w:hAnsi="Times New Roman" w:cs="Times New Roman"/>
          <w:sz w:val="36"/>
          <w:szCs w:val="36"/>
        </w:rPr>
        <w:t xml:space="preserve"> le </w:t>
      </w:r>
      <w:r w:rsidR="005E2D19" w:rsidRPr="00D85BAA">
        <w:rPr>
          <w:rFonts w:ascii="Times New Roman" w:hAnsi="Times New Roman" w:cs="Times New Roman"/>
          <w:sz w:val="36"/>
          <w:szCs w:val="36"/>
        </w:rPr>
        <w:t xml:space="preserve">projet de </w:t>
      </w:r>
      <w:r w:rsidR="00903D72" w:rsidRPr="00D85BAA">
        <w:rPr>
          <w:rFonts w:ascii="Times New Roman" w:hAnsi="Times New Roman" w:cs="Times New Roman"/>
          <w:sz w:val="36"/>
          <w:szCs w:val="36"/>
        </w:rPr>
        <w:t xml:space="preserve">nouvelle </w:t>
      </w:r>
      <w:r w:rsidR="005E2D19" w:rsidRPr="00D85BAA">
        <w:rPr>
          <w:rFonts w:ascii="Times New Roman" w:hAnsi="Times New Roman" w:cs="Times New Roman"/>
          <w:sz w:val="36"/>
          <w:szCs w:val="36"/>
        </w:rPr>
        <w:t xml:space="preserve">Constitution a été validé le 16 mars 2023 et présenté, quatre jours plus tard, aux forces vives de la nation </w:t>
      </w:r>
      <w:r w:rsidR="000569BB" w:rsidRPr="00D85BAA">
        <w:rPr>
          <w:rFonts w:ascii="Times New Roman" w:hAnsi="Times New Roman" w:cs="Times New Roman"/>
          <w:sz w:val="36"/>
          <w:szCs w:val="36"/>
        </w:rPr>
        <w:t xml:space="preserve">par le Chef de </w:t>
      </w:r>
      <w:r w:rsidR="000569BB" w:rsidRPr="00D85BAA">
        <w:rPr>
          <w:rFonts w:ascii="Times New Roman" w:hAnsi="Times New Roman" w:cs="Times New Roman"/>
          <w:sz w:val="36"/>
          <w:szCs w:val="36"/>
        </w:rPr>
        <w:lastRenderedPageBreak/>
        <w:t>l’Etat.</w:t>
      </w:r>
      <w:r w:rsidR="00890144" w:rsidRPr="00D85BAA">
        <w:rPr>
          <w:rFonts w:ascii="Times New Roman" w:hAnsi="Times New Roman" w:cs="Times New Roman"/>
          <w:sz w:val="36"/>
          <w:szCs w:val="36"/>
        </w:rPr>
        <w:t xml:space="preserve"> Sa vulgarisation est en cours, en prélude au référendum à venir.</w:t>
      </w:r>
      <w:r w:rsidR="007C39B1" w:rsidRPr="00D85BAA">
        <w:rPr>
          <w:rFonts w:ascii="Times New Roman" w:hAnsi="Times New Roman" w:cs="Times New Roman"/>
          <w:sz w:val="36"/>
          <w:szCs w:val="36"/>
        </w:rPr>
        <w:t xml:space="preserve"> </w:t>
      </w:r>
    </w:p>
    <w:p w14:paraId="17890046" w14:textId="77777777" w:rsidR="001D77A8" w:rsidRPr="00D85BAA" w:rsidRDefault="001D77A8" w:rsidP="001D77A8">
      <w:pPr>
        <w:spacing w:after="0" w:line="360" w:lineRule="auto"/>
        <w:rPr>
          <w:rFonts w:ascii="Times New Roman" w:hAnsi="Times New Roman" w:cs="Times New Roman"/>
          <w:sz w:val="36"/>
          <w:szCs w:val="36"/>
        </w:rPr>
      </w:pPr>
    </w:p>
    <w:p w14:paraId="7DDC4DE6" w14:textId="77777777" w:rsidR="001D77A8" w:rsidRPr="00D85BAA" w:rsidRDefault="001D77A8" w:rsidP="001D77A8">
      <w:pPr>
        <w:spacing w:after="0" w:line="360" w:lineRule="auto"/>
        <w:rPr>
          <w:rFonts w:ascii="Times New Roman" w:hAnsi="Times New Roman"/>
          <w:b/>
          <w:sz w:val="36"/>
          <w:szCs w:val="36"/>
        </w:rPr>
      </w:pPr>
      <w:r w:rsidRPr="00D85BAA">
        <w:rPr>
          <w:rFonts w:ascii="Times New Roman" w:hAnsi="Times New Roman"/>
          <w:b/>
          <w:sz w:val="36"/>
          <w:szCs w:val="36"/>
        </w:rPr>
        <w:t>Monsieur le Président ;</w:t>
      </w:r>
    </w:p>
    <w:p w14:paraId="07A573E8" w14:textId="77777777" w:rsidR="001D77A8" w:rsidRPr="00D85BAA" w:rsidRDefault="001D77A8" w:rsidP="00204AF7">
      <w:pPr>
        <w:spacing w:after="0" w:line="360" w:lineRule="auto"/>
        <w:jc w:val="both"/>
        <w:rPr>
          <w:rFonts w:ascii="Times New Roman" w:hAnsi="Times New Roman" w:cs="Times New Roman"/>
          <w:b/>
          <w:sz w:val="36"/>
          <w:szCs w:val="36"/>
        </w:rPr>
      </w:pPr>
    </w:p>
    <w:p w14:paraId="715C4ECA" w14:textId="77777777" w:rsidR="00204AF7" w:rsidRPr="00D85BAA" w:rsidRDefault="00204AF7"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b/>
          <w:sz w:val="36"/>
          <w:szCs w:val="36"/>
        </w:rPr>
        <w:t>En matière de restauration de la paix et de renforcement de la réconciliation nationale</w:t>
      </w:r>
      <w:r w:rsidRPr="00D85BAA">
        <w:rPr>
          <w:rFonts w:ascii="Times New Roman" w:hAnsi="Times New Roman" w:cs="Times New Roman"/>
          <w:sz w:val="36"/>
          <w:szCs w:val="36"/>
        </w:rPr>
        <w:t>, en dépit des difficultés</w:t>
      </w:r>
      <w:r w:rsidR="000F7E18" w:rsidRPr="00D85BAA">
        <w:rPr>
          <w:rFonts w:ascii="Times New Roman" w:hAnsi="Times New Roman" w:cs="Times New Roman"/>
          <w:sz w:val="36"/>
          <w:szCs w:val="36"/>
        </w:rPr>
        <w:t xml:space="preserve"> conjoncturelles</w:t>
      </w:r>
      <w:r w:rsidRPr="00D85BAA">
        <w:rPr>
          <w:rFonts w:ascii="Times New Roman" w:hAnsi="Times New Roman" w:cs="Times New Roman"/>
          <w:sz w:val="36"/>
          <w:szCs w:val="36"/>
        </w:rPr>
        <w:t>, le Gouvernement du Mali poursuit la mise en œuvre de l’Accord pour la paix et la réconciliation nationale issu du processus d’Alger</w:t>
      </w:r>
      <w:r w:rsidR="00C46AAE" w:rsidRPr="00D85BAA">
        <w:rPr>
          <w:rFonts w:ascii="Times New Roman" w:hAnsi="Times New Roman" w:cs="Times New Roman"/>
          <w:sz w:val="36"/>
          <w:szCs w:val="36"/>
        </w:rPr>
        <w:t>, notamment avec les Mouvements de l’Inclusivité, également signataires de l’Accord, en attendant que les autres parties prenantes nous rejoignent dans le processus de paix.</w:t>
      </w:r>
      <w:r w:rsidRPr="00D85BAA">
        <w:rPr>
          <w:rFonts w:ascii="Times New Roman" w:hAnsi="Times New Roman" w:cs="Times New Roman"/>
          <w:sz w:val="36"/>
          <w:szCs w:val="36"/>
        </w:rPr>
        <w:t xml:space="preserve"> </w:t>
      </w:r>
    </w:p>
    <w:p w14:paraId="7D478E78" w14:textId="77777777" w:rsidR="00204AF7" w:rsidRPr="00D85BAA" w:rsidRDefault="00204AF7"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 xml:space="preserve"> </w:t>
      </w:r>
    </w:p>
    <w:p w14:paraId="3D3191CC" w14:textId="77777777" w:rsidR="00204AF7" w:rsidRPr="00D85BAA" w:rsidRDefault="00204AF7"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A ce titre, il convient de noter l</w:t>
      </w:r>
      <w:r w:rsidR="008F2144" w:rsidRPr="00D85BAA">
        <w:rPr>
          <w:rFonts w:ascii="Times New Roman" w:hAnsi="Times New Roman" w:cs="Times New Roman"/>
          <w:sz w:val="36"/>
          <w:szCs w:val="36"/>
        </w:rPr>
        <w:t xml:space="preserve">a réintégration de </w:t>
      </w:r>
      <w:r w:rsidR="001D245B" w:rsidRPr="00D85BAA">
        <w:rPr>
          <w:rFonts w:ascii="Times New Roman" w:hAnsi="Times New Roman" w:cs="Times New Roman"/>
          <w:sz w:val="36"/>
          <w:szCs w:val="36"/>
        </w:rPr>
        <w:t xml:space="preserve">milliers </w:t>
      </w:r>
      <w:r w:rsidR="005C1D0D" w:rsidRPr="00D85BAA">
        <w:rPr>
          <w:rFonts w:ascii="Times New Roman" w:hAnsi="Times New Roman" w:cs="Times New Roman"/>
          <w:sz w:val="36"/>
          <w:szCs w:val="36"/>
        </w:rPr>
        <w:t>d’</w:t>
      </w:r>
      <w:r w:rsidR="008F2144" w:rsidRPr="00D85BAA">
        <w:rPr>
          <w:rFonts w:ascii="Times New Roman" w:hAnsi="Times New Roman" w:cs="Times New Roman"/>
          <w:sz w:val="36"/>
          <w:szCs w:val="36"/>
        </w:rPr>
        <w:t>ex-combattants au sein des forces de défense et de sécurité ;</w:t>
      </w:r>
      <w:r w:rsidRPr="00D85BAA">
        <w:rPr>
          <w:rFonts w:ascii="Times New Roman" w:hAnsi="Times New Roman" w:cs="Times New Roman"/>
          <w:sz w:val="36"/>
          <w:szCs w:val="36"/>
        </w:rPr>
        <w:t xml:space="preserve"> le financement</w:t>
      </w:r>
      <w:r w:rsidR="008F2144" w:rsidRPr="00D85BAA">
        <w:rPr>
          <w:rFonts w:ascii="Times New Roman" w:hAnsi="Times New Roman" w:cs="Times New Roman"/>
          <w:sz w:val="36"/>
          <w:szCs w:val="36"/>
        </w:rPr>
        <w:t>, sur budget national,</w:t>
      </w:r>
      <w:r w:rsidRPr="00D85BAA">
        <w:rPr>
          <w:rFonts w:ascii="Times New Roman" w:hAnsi="Times New Roman" w:cs="Times New Roman"/>
          <w:sz w:val="36"/>
          <w:szCs w:val="36"/>
        </w:rPr>
        <w:t xml:space="preserve"> de </w:t>
      </w:r>
      <w:r w:rsidR="008F2144" w:rsidRPr="00D85BAA">
        <w:rPr>
          <w:rFonts w:ascii="Times New Roman" w:hAnsi="Times New Roman" w:cs="Times New Roman"/>
          <w:sz w:val="36"/>
          <w:szCs w:val="36"/>
        </w:rPr>
        <w:t xml:space="preserve">nombreux </w:t>
      </w:r>
      <w:r w:rsidRPr="00D85BAA">
        <w:rPr>
          <w:rFonts w:ascii="Times New Roman" w:hAnsi="Times New Roman" w:cs="Times New Roman"/>
          <w:sz w:val="36"/>
          <w:szCs w:val="36"/>
        </w:rPr>
        <w:t xml:space="preserve">projets </w:t>
      </w:r>
      <w:r w:rsidR="008F2144" w:rsidRPr="00D85BAA">
        <w:rPr>
          <w:rFonts w:ascii="Times New Roman" w:hAnsi="Times New Roman" w:cs="Times New Roman"/>
          <w:sz w:val="36"/>
          <w:szCs w:val="36"/>
        </w:rPr>
        <w:t xml:space="preserve">et programmes retenus </w:t>
      </w:r>
      <w:r w:rsidRPr="00D85BAA">
        <w:rPr>
          <w:rFonts w:ascii="Times New Roman" w:hAnsi="Times New Roman" w:cs="Times New Roman"/>
          <w:sz w:val="36"/>
          <w:szCs w:val="36"/>
        </w:rPr>
        <w:t>dans le cadre du fonds de développement durable</w:t>
      </w:r>
      <w:r w:rsidR="008F2144" w:rsidRPr="00D85BAA">
        <w:rPr>
          <w:rFonts w:ascii="Times New Roman" w:hAnsi="Times New Roman" w:cs="Times New Roman"/>
          <w:sz w:val="36"/>
          <w:szCs w:val="36"/>
        </w:rPr>
        <w:t xml:space="preserve"> ; ou encore </w:t>
      </w:r>
      <w:r w:rsidRPr="00D85BAA">
        <w:rPr>
          <w:rFonts w:ascii="Times New Roman" w:hAnsi="Times New Roman" w:cs="Times New Roman"/>
          <w:sz w:val="36"/>
          <w:szCs w:val="36"/>
        </w:rPr>
        <w:t xml:space="preserve">l’adoption d’une politique </w:t>
      </w:r>
      <w:r w:rsidR="00E03550" w:rsidRPr="00D85BAA">
        <w:rPr>
          <w:rFonts w:ascii="Times New Roman" w:hAnsi="Times New Roman" w:cs="Times New Roman"/>
          <w:sz w:val="36"/>
          <w:szCs w:val="36"/>
        </w:rPr>
        <w:t xml:space="preserve">nationale </w:t>
      </w:r>
      <w:r w:rsidRPr="00D85BAA">
        <w:rPr>
          <w:rFonts w:ascii="Times New Roman" w:hAnsi="Times New Roman" w:cs="Times New Roman"/>
          <w:sz w:val="36"/>
          <w:szCs w:val="36"/>
        </w:rPr>
        <w:t>de réparation en faveur des victimes des crises au Mali depuis 1960 et son Plan d’action 2021-2025</w:t>
      </w:r>
      <w:r w:rsidR="005E640C" w:rsidRPr="00D85BAA">
        <w:rPr>
          <w:rFonts w:ascii="Times New Roman" w:hAnsi="Times New Roman" w:cs="Times New Roman"/>
          <w:sz w:val="36"/>
          <w:szCs w:val="36"/>
        </w:rPr>
        <w:t xml:space="preserve">, </w:t>
      </w:r>
      <w:r w:rsidR="001B6A91" w:rsidRPr="00D85BAA">
        <w:rPr>
          <w:rFonts w:ascii="Times New Roman" w:hAnsi="Times New Roman" w:cs="Times New Roman"/>
          <w:sz w:val="36"/>
          <w:szCs w:val="36"/>
        </w:rPr>
        <w:t>et la</w:t>
      </w:r>
      <w:r w:rsidR="005E640C" w:rsidRPr="00D85BAA">
        <w:rPr>
          <w:rFonts w:ascii="Times New Roman" w:hAnsi="Times New Roman" w:cs="Times New Roman"/>
          <w:sz w:val="36"/>
          <w:szCs w:val="36"/>
        </w:rPr>
        <w:t xml:space="preserve"> création de </w:t>
      </w:r>
      <w:r w:rsidR="00F343EE" w:rsidRPr="00D85BAA">
        <w:rPr>
          <w:rFonts w:ascii="Times New Roman" w:hAnsi="Times New Roman" w:cs="Times New Roman"/>
          <w:sz w:val="36"/>
          <w:szCs w:val="36"/>
        </w:rPr>
        <w:t>l’Autorité de Gestion des réparation</w:t>
      </w:r>
      <w:r w:rsidR="007437A8" w:rsidRPr="00D85BAA">
        <w:rPr>
          <w:rFonts w:ascii="Times New Roman" w:hAnsi="Times New Roman" w:cs="Times New Roman"/>
          <w:sz w:val="36"/>
          <w:szCs w:val="36"/>
        </w:rPr>
        <w:t>s</w:t>
      </w:r>
      <w:r w:rsidR="00F343EE" w:rsidRPr="00D85BAA">
        <w:rPr>
          <w:rFonts w:ascii="Times New Roman" w:hAnsi="Times New Roman" w:cs="Times New Roman"/>
          <w:sz w:val="36"/>
          <w:szCs w:val="36"/>
        </w:rPr>
        <w:t xml:space="preserve"> des préjudices en faveur de victimes des crises</w:t>
      </w:r>
      <w:r w:rsidRPr="00D85BAA">
        <w:rPr>
          <w:rFonts w:ascii="Times New Roman" w:hAnsi="Times New Roman" w:cs="Times New Roman"/>
          <w:sz w:val="36"/>
          <w:szCs w:val="36"/>
        </w:rPr>
        <w:t>.</w:t>
      </w:r>
    </w:p>
    <w:p w14:paraId="31B310DB" w14:textId="77777777" w:rsidR="007F59FB" w:rsidRPr="00D85BAA" w:rsidRDefault="00204AF7"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b/>
          <w:sz w:val="36"/>
          <w:szCs w:val="36"/>
        </w:rPr>
        <w:lastRenderedPageBreak/>
        <w:t>Dans le domaine de l’accès à la justice</w:t>
      </w:r>
      <w:r w:rsidRPr="00D85BAA">
        <w:rPr>
          <w:rFonts w:ascii="Times New Roman" w:hAnsi="Times New Roman" w:cs="Times New Roman"/>
          <w:sz w:val="36"/>
          <w:szCs w:val="36"/>
        </w:rPr>
        <w:t xml:space="preserve">, des améliorations significatives </w:t>
      </w:r>
      <w:r w:rsidR="007F59FB" w:rsidRPr="00D85BAA">
        <w:rPr>
          <w:rFonts w:ascii="Times New Roman" w:hAnsi="Times New Roman" w:cs="Times New Roman"/>
          <w:sz w:val="36"/>
          <w:szCs w:val="36"/>
        </w:rPr>
        <w:t>ont été enregistrées à travers la</w:t>
      </w:r>
      <w:r w:rsidRPr="00D85BAA">
        <w:rPr>
          <w:rFonts w:ascii="Times New Roman" w:hAnsi="Times New Roman" w:cs="Times New Roman"/>
          <w:sz w:val="36"/>
          <w:szCs w:val="36"/>
        </w:rPr>
        <w:t xml:space="preserve"> poursuite des réalisations </w:t>
      </w:r>
      <w:r w:rsidR="00E10B12" w:rsidRPr="00D85BAA">
        <w:rPr>
          <w:rFonts w:ascii="Times New Roman" w:hAnsi="Times New Roman" w:cs="Times New Roman"/>
          <w:sz w:val="36"/>
          <w:szCs w:val="36"/>
        </w:rPr>
        <w:t>d’</w:t>
      </w:r>
      <w:r w:rsidRPr="00D85BAA">
        <w:rPr>
          <w:rFonts w:ascii="Times New Roman" w:hAnsi="Times New Roman" w:cs="Times New Roman"/>
          <w:sz w:val="36"/>
          <w:szCs w:val="36"/>
        </w:rPr>
        <w:t>infrastructures dans le c</w:t>
      </w:r>
      <w:r w:rsidR="007F59FB" w:rsidRPr="00D85BAA">
        <w:rPr>
          <w:rFonts w:ascii="Times New Roman" w:hAnsi="Times New Roman" w:cs="Times New Roman"/>
          <w:sz w:val="36"/>
          <w:szCs w:val="36"/>
        </w:rPr>
        <w:t xml:space="preserve">adre de la mise en œuvre de la </w:t>
      </w:r>
      <w:r w:rsidR="00E10B12" w:rsidRPr="00D85BAA">
        <w:rPr>
          <w:rFonts w:ascii="Times New Roman" w:hAnsi="Times New Roman" w:cs="Times New Roman"/>
          <w:sz w:val="36"/>
          <w:szCs w:val="36"/>
        </w:rPr>
        <w:t xml:space="preserve">nouvelle </w:t>
      </w:r>
      <w:r w:rsidR="007F59FB" w:rsidRPr="00D85BAA">
        <w:rPr>
          <w:rFonts w:ascii="Times New Roman" w:hAnsi="Times New Roman" w:cs="Times New Roman"/>
          <w:sz w:val="36"/>
          <w:szCs w:val="36"/>
        </w:rPr>
        <w:t>C</w:t>
      </w:r>
      <w:r w:rsidRPr="00D85BAA">
        <w:rPr>
          <w:rFonts w:ascii="Times New Roman" w:hAnsi="Times New Roman" w:cs="Times New Roman"/>
          <w:sz w:val="36"/>
          <w:szCs w:val="36"/>
        </w:rPr>
        <w:t xml:space="preserve">arte judiciaire </w:t>
      </w:r>
      <w:r w:rsidR="00E10B12" w:rsidRPr="00D85BAA">
        <w:rPr>
          <w:rFonts w:ascii="Times New Roman" w:hAnsi="Times New Roman" w:cs="Times New Roman"/>
          <w:sz w:val="36"/>
          <w:szCs w:val="36"/>
        </w:rPr>
        <w:t>du Mali</w:t>
      </w:r>
      <w:r w:rsidR="001D245B" w:rsidRPr="00D85BAA">
        <w:rPr>
          <w:rFonts w:ascii="Times New Roman" w:hAnsi="Times New Roman" w:cs="Times New Roman"/>
          <w:sz w:val="36"/>
          <w:szCs w:val="36"/>
        </w:rPr>
        <w:t>, en vue de rapprocher davantage l’administration judiciaire du justiciable</w:t>
      </w:r>
      <w:r w:rsidR="00E10B12" w:rsidRPr="00D85BAA">
        <w:rPr>
          <w:rFonts w:ascii="Times New Roman" w:hAnsi="Times New Roman" w:cs="Times New Roman"/>
          <w:sz w:val="36"/>
          <w:szCs w:val="36"/>
        </w:rPr>
        <w:t>.</w:t>
      </w:r>
      <w:r w:rsidR="007F59FB" w:rsidRPr="00D85BAA">
        <w:rPr>
          <w:rFonts w:ascii="Times New Roman" w:hAnsi="Times New Roman" w:cs="Times New Roman"/>
          <w:sz w:val="36"/>
          <w:szCs w:val="36"/>
        </w:rPr>
        <w:t xml:space="preserve"> </w:t>
      </w:r>
    </w:p>
    <w:p w14:paraId="3D9A81EB" w14:textId="77777777" w:rsidR="00D41850" w:rsidRPr="00D85BAA" w:rsidRDefault="00D41850" w:rsidP="00204AF7">
      <w:pPr>
        <w:spacing w:after="0" w:line="360" w:lineRule="auto"/>
        <w:jc w:val="both"/>
        <w:rPr>
          <w:rFonts w:ascii="Times New Roman" w:hAnsi="Times New Roman" w:cs="Times New Roman"/>
          <w:sz w:val="36"/>
          <w:szCs w:val="36"/>
        </w:rPr>
      </w:pPr>
    </w:p>
    <w:p w14:paraId="6B76DE79" w14:textId="0D16E4C4" w:rsidR="00E10B12" w:rsidRPr="00D85BAA" w:rsidRDefault="004166A0"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L</w:t>
      </w:r>
      <w:r w:rsidR="001D245B" w:rsidRPr="00D85BAA">
        <w:rPr>
          <w:rFonts w:ascii="Times New Roman" w:hAnsi="Times New Roman" w:cs="Times New Roman"/>
          <w:sz w:val="36"/>
          <w:szCs w:val="36"/>
        </w:rPr>
        <w:t xml:space="preserve">’amélioration des droits de tous les citoyens, y compris ceux en situation de privation de liberté, </w:t>
      </w:r>
      <w:r w:rsidRPr="00D85BAA">
        <w:rPr>
          <w:rFonts w:ascii="Times New Roman" w:hAnsi="Times New Roman" w:cs="Times New Roman"/>
          <w:sz w:val="36"/>
          <w:szCs w:val="36"/>
        </w:rPr>
        <w:t xml:space="preserve">fait partie des priorités du Gouvernement du Mali. A cet égard, </w:t>
      </w:r>
      <w:r w:rsidR="001D245B" w:rsidRPr="00D85BAA">
        <w:rPr>
          <w:rFonts w:ascii="Times New Roman" w:hAnsi="Times New Roman" w:cs="Times New Roman"/>
          <w:sz w:val="36"/>
          <w:szCs w:val="36"/>
        </w:rPr>
        <w:t xml:space="preserve">nous avons construit et équipé </w:t>
      </w:r>
      <w:r w:rsidR="005E640C" w:rsidRPr="00D85BAA">
        <w:rPr>
          <w:rFonts w:ascii="Times New Roman" w:hAnsi="Times New Roman" w:cs="Times New Roman"/>
          <w:sz w:val="36"/>
          <w:szCs w:val="36"/>
        </w:rPr>
        <w:t>sur le budget national à</w:t>
      </w:r>
      <w:r w:rsidR="00ED7810" w:rsidRPr="00D85BAA">
        <w:rPr>
          <w:rFonts w:ascii="Times New Roman" w:hAnsi="Times New Roman" w:cs="Times New Roman"/>
          <w:sz w:val="36"/>
          <w:szCs w:val="36"/>
        </w:rPr>
        <w:t xml:space="preserve"> </w:t>
      </w:r>
      <w:r w:rsidR="0091256B">
        <w:rPr>
          <w:rFonts w:ascii="Times New Roman" w:hAnsi="Times New Roman" w:cs="Times New Roman"/>
          <w:sz w:val="36"/>
          <w:szCs w:val="36"/>
        </w:rPr>
        <w:t xml:space="preserve">hauteur de </w:t>
      </w:r>
      <w:r w:rsidR="00ED7810" w:rsidRPr="00D85BAA">
        <w:rPr>
          <w:rFonts w:ascii="Times New Roman" w:hAnsi="Times New Roman" w:cs="Times New Roman"/>
          <w:sz w:val="36"/>
          <w:szCs w:val="36"/>
        </w:rPr>
        <w:t>11</w:t>
      </w:r>
      <w:r w:rsidR="00401774">
        <w:rPr>
          <w:rFonts w:ascii="Times New Roman" w:hAnsi="Times New Roman" w:cs="Times New Roman"/>
          <w:sz w:val="36"/>
          <w:szCs w:val="36"/>
        </w:rPr>
        <w:t> </w:t>
      </w:r>
      <w:r w:rsidR="00F435CD">
        <w:rPr>
          <w:rFonts w:ascii="Times New Roman" w:hAnsi="Times New Roman" w:cs="Times New Roman"/>
          <w:sz w:val="36"/>
          <w:szCs w:val="36"/>
        </w:rPr>
        <w:t>5</w:t>
      </w:r>
      <w:r w:rsidR="00401774">
        <w:rPr>
          <w:rFonts w:ascii="Times New Roman" w:hAnsi="Times New Roman" w:cs="Times New Roman"/>
          <w:sz w:val="36"/>
          <w:szCs w:val="36"/>
        </w:rPr>
        <w:t>49 853 125</w:t>
      </w:r>
      <w:r w:rsidR="005E640C" w:rsidRPr="00D85BAA">
        <w:rPr>
          <w:rFonts w:ascii="Times New Roman" w:hAnsi="Times New Roman" w:cs="Times New Roman"/>
          <w:sz w:val="36"/>
          <w:szCs w:val="36"/>
        </w:rPr>
        <w:t xml:space="preserve"> Fcfa, </w:t>
      </w:r>
      <w:r w:rsidR="00204AF7" w:rsidRPr="00D85BAA">
        <w:rPr>
          <w:rFonts w:ascii="Times New Roman" w:hAnsi="Times New Roman" w:cs="Times New Roman"/>
          <w:sz w:val="36"/>
          <w:szCs w:val="36"/>
        </w:rPr>
        <w:t xml:space="preserve">la Maison Centrale d’arrêt de </w:t>
      </w:r>
      <w:proofErr w:type="spellStart"/>
      <w:r w:rsidR="00204AF7" w:rsidRPr="00D85BAA">
        <w:rPr>
          <w:rFonts w:ascii="Times New Roman" w:hAnsi="Times New Roman" w:cs="Times New Roman"/>
          <w:sz w:val="36"/>
          <w:szCs w:val="36"/>
        </w:rPr>
        <w:t>Kenioroba</w:t>
      </w:r>
      <w:proofErr w:type="spellEnd"/>
      <w:r w:rsidR="00D24350" w:rsidRPr="00D85BAA">
        <w:rPr>
          <w:rFonts w:ascii="Times New Roman" w:hAnsi="Times New Roman" w:cs="Times New Roman"/>
          <w:sz w:val="36"/>
          <w:szCs w:val="36"/>
        </w:rPr>
        <w:t xml:space="preserve"> qui respecte les normes internationales en </w:t>
      </w:r>
      <w:r w:rsidR="00565682" w:rsidRPr="00D85BAA">
        <w:rPr>
          <w:rFonts w:ascii="Times New Roman" w:hAnsi="Times New Roman" w:cs="Times New Roman"/>
          <w:sz w:val="36"/>
          <w:szCs w:val="36"/>
        </w:rPr>
        <w:t>matière</w:t>
      </w:r>
      <w:r w:rsidR="00D24350" w:rsidRPr="00D85BAA">
        <w:rPr>
          <w:rFonts w:ascii="Times New Roman" w:hAnsi="Times New Roman" w:cs="Times New Roman"/>
          <w:sz w:val="36"/>
          <w:szCs w:val="36"/>
        </w:rPr>
        <w:t xml:space="preserve"> de détention.</w:t>
      </w:r>
      <w:r w:rsidR="00170AC7" w:rsidRPr="00D85BAA">
        <w:rPr>
          <w:rFonts w:ascii="Times New Roman" w:hAnsi="Times New Roman" w:cs="Times New Roman"/>
          <w:sz w:val="36"/>
          <w:szCs w:val="36"/>
        </w:rPr>
        <w:t xml:space="preserve"> </w:t>
      </w:r>
      <w:r w:rsidR="00D24350" w:rsidRPr="00D85BAA">
        <w:rPr>
          <w:rFonts w:ascii="Times New Roman" w:hAnsi="Times New Roman" w:cs="Times New Roman"/>
          <w:sz w:val="36"/>
          <w:szCs w:val="36"/>
        </w:rPr>
        <w:t>Quatre (</w:t>
      </w:r>
      <w:r w:rsidR="00C52AE6" w:rsidRPr="00D85BAA">
        <w:rPr>
          <w:rFonts w:ascii="Times New Roman" w:hAnsi="Times New Roman" w:cs="Times New Roman"/>
          <w:sz w:val="36"/>
          <w:szCs w:val="36"/>
        </w:rPr>
        <w:t>4</w:t>
      </w:r>
      <w:r w:rsidR="00D24350" w:rsidRPr="00D85BAA">
        <w:rPr>
          <w:rFonts w:ascii="Times New Roman" w:hAnsi="Times New Roman" w:cs="Times New Roman"/>
          <w:sz w:val="36"/>
          <w:szCs w:val="36"/>
        </w:rPr>
        <w:t>)</w:t>
      </w:r>
      <w:r w:rsidR="00204AF7" w:rsidRPr="00D85BAA">
        <w:rPr>
          <w:rFonts w:ascii="Times New Roman" w:hAnsi="Times New Roman" w:cs="Times New Roman"/>
          <w:sz w:val="36"/>
          <w:szCs w:val="36"/>
        </w:rPr>
        <w:t xml:space="preserve"> Maisons d’</w:t>
      </w:r>
      <w:r w:rsidR="007F59FB" w:rsidRPr="00D85BAA">
        <w:rPr>
          <w:rFonts w:ascii="Times New Roman" w:hAnsi="Times New Roman" w:cs="Times New Roman"/>
          <w:sz w:val="36"/>
          <w:szCs w:val="36"/>
        </w:rPr>
        <w:t>Arrêt</w:t>
      </w:r>
      <w:r w:rsidR="00204AF7" w:rsidRPr="00D85BAA">
        <w:rPr>
          <w:rFonts w:ascii="Times New Roman" w:hAnsi="Times New Roman" w:cs="Times New Roman"/>
          <w:sz w:val="36"/>
          <w:szCs w:val="36"/>
        </w:rPr>
        <w:t xml:space="preserve"> </w:t>
      </w:r>
      <w:r w:rsidR="00C52AE6" w:rsidRPr="00D85BAA">
        <w:rPr>
          <w:rFonts w:ascii="Times New Roman" w:hAnsi="Times New Roman" w:cs="Times New Roman"/>
          <w:sz w:val="36"/>
          <w:szCs w:val="36"/>
        </w:rPr>
        <w:t>(</w:t>
      </w:r>
      <w:proofErr w:type="spellStart"/>
      <w:r w:rsidR="00204AF7" w:rsidRPr="00D85BAA">
        <w:rPr>
          <w:rFonts w:ascii="Times New Roman" w:hAnsi="Times New Roman" w:cs="Times New Roman"/>
          <w:sz w:val="36"/>
          <w:szCs w:val="36"/>
        </w:rPr>
        <w:t>Kimparan</w:t>
      </w:r>
      <w:r w:rsidR="00E10B12" w:rsidRPr="00D85BAA">
        <w:rPr>
          <w:rFonts w:ascii="Times New Roman" w:hAnsi="Times New Roman" w:cs="Times New Roman"/>
          <w:sz w:val="36"/>
          <w:szCs w:val="36"/>
        </w:rPr>
        <w:t>a</w:t>
      </w:r>
      <w:proofErr w:type="spellEnd"/>
      <w:r w:rsidR="00E10B12" w:rsidRPr="00D85BAA">
        <w:rPr>
          <w:rFonts w:ascii="Times New Roman" w:hAnsi="Times New Roman" w:cs="Times New Roman"/>
          <w:sz w:val="36"/>
          <w:szCs w:val="36"/>
        </w:rPr>
        <w:t xml:space="preserve">, </w:t>
      </w:r>
      <w:proofErr w:type="spellStart"/>
      <w:r w:rsidR="00E10B12" w:rsidRPr="00D85BAA">
        <w:rPr>
          <w:rFonts w:ascii="Times New Roman" w:hAnsi="Times New Roman" w:cs="Times New Roman"/>
          <w:sz w:val="36"/>
          <w:szCs w:val="36"/>
        </w:rPr>
        <w:t>Markala</w:t>
      </w:r>
      <w:proofErr w:type="spellEnd"/>
      <w:r w:rsidR="00E10B12" w:rsidRPr="00D85BAA">
        <w:rPr>
          <w:rFonts w:ascii="Times New Roman" w:hAnsi="Times New Roman" w:cs="Times New Roman"/>
          <w:sz w:val="36"/>
          <w:szCs w:val="36"/>
        </w:rPr>
        <w:t>, Diéma et Banamba</w:t>
      </w:r>
      <w:r w:rsidR="00C52AE6" w:rsidRPr="00D85BAA">
        <w:rPr>
          <w:rFonts w:ascii="Times New Roman" w:hAnsi="Times New Roman" w:cs="Times New Roman"/>
          <w:sz w:val="36"/>
          <w:szCs w:val="36"/>
        </w:rPr>
        <w:t>)</w:t>
      </w:r>
      <w:r w:rsidR="00E10B12" w:rsidRPr="00D85BAA">
        <w:rPr>
          <w:rFonts w:ascii="Times New Roman" w:hAnsi="Times New Roman" w:cs="Times New Roman"/>
          <w:sz w:val="36"/>
          <w:szCs w:val="36"/>
        </w:rPr>
        <w:t xml:space="preserve"> </w:t>
      </w:r>
      <w:r w:rsidR="00A2618E" w:rsidRPr="00D85BAA">
        <w:rPr>
          <w:rFonts w:ascii="Times New Roman" w:hAnsi="Times New Roman" w:cs="Times New Roman"/>
          <w:sz w:val="36"/>
          <w:szCs w:val="36"/>
        </w:rPr>
        <w:t xml:space="preserve">ont été réhabilités sur budget national et 30 autres l’ont été avec l’appui de nos partenaires. Ces efforts </w:t>
      </w:r>
      <w:r w:rsidR="000679E1" w:rsidRPr="00D85BAA">
        <w:rPr>
          <w:rFonts w:ascii="Times New Roman" w:hAnsi="Times New Roman" w:cs="Times New Roman"/>
          <w:sz w:val="36"/>
          <w:szCs w:val="36"/>
        </w:rPr>
        <w:t>contribuent</w:t>
      </w:r>
      <w:r w:rsidR="00A2618E" w:rsidRPr="00D85BAA">
        <w:rPr>
          <w:rFonts w:ascii="Times New Roman" w:hAnsi="Times New Roman" w:cs="Times New Roman"/>
          <w:sz w:val="36"/>
          <w:szCs w:val="36"/>
        </w:rPr>
        <w:t xml:space="preserve"> à l’</w:t>
      </w:r>
      <w:r w:rsidR="00E10B12" w:rsidRPr="00D85BAA">
        <w:rPr>
          <w:rFonts w:ascii="Times New Roman" w:hAnsi="Times New Roman" w:cs="Times New Roman"/>
          <w:sz w:val="36"/>
          <w:szCs w:val="36"/>
        </w:rPr>
        <w:t xml:space="preserve">amélioration </w:t>
      </w:r>
      <w:r w:rsidR="00170AC7" w:rsidRPr="00D85BAA">
        <w:rPr>
          <w:rFonts w:ascii="Times New Roman" w:hAnsi="Times New Roman" w:cs="Times New Roman"/>
          <w:sz w:val="36"/>
          <w:szCs w:val="36"/>
        </w:rPr>
        <w:t>substantielle des</w:t>
      </w:r>
      <w:r w:rsidR="00E10B12" w:rsidRPr="00D85BAA">
        <w:rPr>
          <w:rFonts w:ascii="Times New Roman" w:hAnsi="Times New Roman" w:cs="Times New Roman"/>
          <w:sz w:val="36"/>
          <w:szCs w:val="36"/>
        </w:rPr>
        <w:t xml:space="preserve"> conditions carcérales.</w:t>
      </w:r>
    </w:p>
    <w:p w14:paraId="4A41BA72" w14:textId="77777777" w:rsidR="00D41850" w:rsidRPr="00D85BAA" w:rsidRDefault="00D41850" w:rsidP="00204AF7">
      <w:pPr>
        <w:spacing w:after="0" w:line="360" w:lineRule="auto"/>
        <w:jc w:val="both"/>
        <w:rPr>
          <w:rFonts w:ascii="Times New Roman" w:hAnsi="Times New Roman" w:cs="Times New Roman"/>
          <w:sz w:val="36"/>
          <w:szCs w:val="36"/>
        </w:rPr>
      </w:pPr>
    </w:p>
    <w:p w14:paraId="569A963B" w14:textId="77777777" w:rsidR="00204AF7" w:rsidRPr="00D85BAA" w:rsidRDefault="005C1D0D"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Aussi</w:t>
      </w:r>
      <w:r w:rsidR="00170AC7" w:rsidRPr="00D85BAA">
        <w:rPr>
          <w:rFonts w:ascii="Times New Roman" w:hAnsi="Times New Roman" w:cs="Times New Roman"/>
          <w:sz w:val="36"/>
          <w:szCs w:val="36"/>
        </w:rPr>
        <w:t>, le</w:t>
      </w:r>
      <w:r w:rsidR="005F2184" w:rsidRPr="00D85BAA">
        <w:rPr>
          <w:rFonts w:ascii="Times New Roman" w:hAnsi="Times New Roman" w:cs="Times New Roman"/>
          <w:sz w:val="36"/>
          <w:szCs w:val="36"/>
        </w:rPr>
        <w:t xml:space="preserve"> recrutement de 100 auditeurs de justice</w:t>
      </w:r>
      <w:r w:rsidR="00F87609" w:rsidRPr="00D85BAA">
        <w:rPr>
          <w:rFonts w:ascii="Times New Roman" w:hAnsi="Times New Roman" w:cs="Times New Roman"/>
          <w:sz w:val="36"/>
          <w:szCs w:val="36"/>
        </w:rPr>
        <w:t xml:space="preserve"> et 125 surveillants de prison</w:t>
      </w:r>
      <w:r w:rsidR="00892125" w:rsidRPr="00D85BAA">
        <w:rPr>
          <w:rFonts w:ascii="Times New Roman" w:hAnsi="Times New Roman" w:cs="Times New Roman"/>
          <w:sz w:val="36"/>
          <w:szCs w:val="36"/>
        </w:rPr>
        <w:t>, conformément à</w:t>
      </w:r>
      <w:r w:rsidR="005F2184" w:rsidRPr="00D85BAA">
        <w:rPr>
          <w:rFonts w:ascii="Times New Roman" w:hAnsi="Times New Roman" w:cs="Times New Roman"/>
          <w:sz w:val="36"/>
          <w:szCs w:val="36"/>
        </w:rPr>
        <w:t xml:space="preserve"> la loi d’orientation et de programmation du secteur</w:t>
      </w:r>
      <w:r w:rsidR="00E10B12" w:rsidRPr="00D85BAA">
        <w:rPr>
          <w:rFonts w:ascii="Times New Roman" w:hAnsi="Times New Roman" w:cs="Times New Roman"/>
          <w:sz w:val="36"/>
          <w:szCs w:val="36"/>
        </w:rPr>
        <w:t xml:space="preserve"> de la justice</w:t>
      </w:r>
      <w:r w:rsidRPr="00D85BAA">
        <w:rPr>
          <w:rFonts w:ascii="Times New Roman" w:hAnsi="Times New Roman" w:cs="Times New Roman"/>
          <w:sz w:val="36"/>
          <w:szCs w:val="36"/>
        </w:rPr>
        <w:t>,</w:t>
      </w:r>
      <w:r w:rsidR="00E10B12" w:rsidRPr="00D85BAA">
        <w:rPr>
          <w:rFonts w:ascii="Times New Roman" w:hAnsi="Times New Roman" w:cs="Times New Roman"/>
          <w:sz w:val="36"/>
          <w:szCs w:val="36"/>
        </w:rPr>
        <w:t xml:space="preserve"> </w:t>
      </w:r>
      <w:r w:rsidR="00892125" w:rsidRPr="00D85BAA">
        <w:rPr>
          <w:rFonts w:ascii="Times New Roman" w:hAnsi="Times New Roman" w:cs="Times New Roman"/>
          <w:sz w:val="36"/>
          <w:szCs w:val="36"/>
        </w:rPr>
        <w:t xml:space="preserve">pour la période </w:t>
      </w:r>
      <w:r w:rsidR="00E10B12" w:rsidRPr="00D85BAA">
        <w:rPr>
          <w:rFonts w:ascii="Times New Roman" w:hAnsi="Times New Roman" w:cs="Times New Roman"/>
          <w:sz w:val="36"/>
          <w:szCs w:val="36"/>
        </w:rPr>
        <w:t>2020-2024</w:t>
      </w:r>
      <w:r w:rsidRPr="00D85BAA">
        <w:rPr>
          <w:rFonts w:ascii="Times New Roman" w:hAnsi="Times New Roman" w:cs="Times New Roman"/>
          <w:sz w:val="36"/>
          <w:szCs w:val="36"/>
        </w:rPr>
        <w:t>,</w:t>
      </w:r>
      <w:r w:rsidR="00E10B12" w:rsidRPr="00D85BAA">
        <w:rPr>
          <w:rFonts w:ascii="Times New Roman" w:hAnsi="Times New Roman" w:cs="Times New Roman"/>
          <w:sz w:val="36"/>
          <w:szCs w:val="36"/>
        </w:rPr>
        <w:t xml:space="preserve"> a contribué à renforcer les capacités </w:t>
      </w:r>
      <w:r w:rsidR="00170AC7" w:rsidRPr="00D85BAA">
        <w:rPr>
          <w:rFonts w:ascii="Times New Roman" w:hAnsi="Times New Roman" w:cs="Times New Roman"/>
          <w:sz w:val="36"/>
          <w:szCs w:val="36"/>
        </w:rPr>
        <w:t xml:space="preserve">du secteur </w:t>
      </w:r>
      <w:r w:rsidR="00E10B12" w:rsidRPr="00D85BAA">
        <w:rPr>
          <w:rFonts w:ascii="Times New Roman" w:hAnsi="Times New Roman" w:cs="Times New Roman"/>
          <w:sz w:val="36"/>
          <w:szCs w:val="36"/>
        </w:rPr>
        <w:t>de la Justice.</w:t>
      </w:r>
      <w:r w:rsidR="000272A0" w:rsidRPr="00D85BAA">
        <w:rPr>
          <w:rFonts w:ascii="Times New Roman" w:hAnsi="Times New Roman" w:cs="Times New Roman"/>
          <w:sz w:val="36"/>
          <w:szCs w:val="36"/>
        </w:rPr>
        <w:t xml:space="preserve"> </w:t>
      </w:r>
      <w:r w:rsidR="00855022" w:rsidRPr="00D85BAA">
        <w:rPr>
          <w:rFonts w:ascii="Times New Roman" w:hAnsi="Times New Roman" w:cs="Times New Roman"/>
          <w:sz w:val="36"/>
          <w:szCs w:val="36"/>
        </w:rPr>
        <w:t>Ces</w:t>
      </w:r>
      <w:r w:rsidR="000272A0" w:rsidRPr="00D85BAA">
        <w:rPr>
          <w:rFonts w:ascii="Times New Roman" w:hAnsi="Times New Roman" w:cs="Times New Roman"/>
          <w:sz w:val="36"/>
          <w:szCs w:val="36"/>
        </w:rPr>
        <w:t xml:space="preserve"> efforts seront poursuivis en 2023.</w:t>
      </w:r>
    </w:p>
    <w:p w14:paraId="03824814" w14:textId="77777777" w:rsidR="005F2184" w:rsidRPr="00D85BAA" w:rsidRDefault="005F2184" w:rsidP="00204AF7">
      <w:pPr>
        <w:spacing w:after="0" w:line="360" w:lineRule="auto"/>
        <w:jc w:val="both"/>
        <w:rPr>
          <w:rFonts w:ascii="Times New Roman" w:hAnsi="Times New Roman" w:cs="Times New Roman"/>
          <w:sz w:val="36"/>
          <w:szCs w:val="36"/>
        </w:rPr>
      </w:pPr>
    </w:p>
    <w:p w14:paraId="3813D74C" w14:textId="77777777" w:rsidR="00204AF7" w:rsidRPr="00D85BAA" w:rsidRDefault="00204AF7"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lastRenderedPageBreak/>
        <w:t xml:space="preserve">Par ailleurs, </w:t>
      </w:r>
      <w:r w:rsidR="00B221F1" w:rsidRPr="00D85BAA">
        <w:rPr>
          <w:rFonts w:ascii="Times New Roman" w:hAnsi="Times New Roman" w:cs="Times New Roman"/>
          <w:sz w:val="36"/>
          <w:szCs w:val="36"/>
        </w:rPr>
        <w:t>s’</w:t>
      </w:r>
      <w:r w:rsidRPr="00D85BAA">
        <w:rPr>
          <w:rFonts w:ascii="Times New Roman" w:hAnsi="Times New Roman" w:cs="Times New Roman"/>
          <w:sz w:val="36"/>
          <w:szCs w:val="36"/>
        </w:rPr>
        <w:t xml:space="preserve">agissant de la peine de mort, il faut souligner que le moratoire observé </w:t>
      </w:r>
      <w:r w:rsidR="009260F7" w:rsidRPr="00D85BAA">
        <w:rPr>
          <w:rFonts w:ascii="Times New Roman" w:hAnsi="Times New Roman" w:cs="Times New Roman"/>
          <w:sz w:val="36"/>
          <w:szCs w:val="36"/>
        </w:rPr>
        <w:t>depuis</w:t>
      </w:r>
      <w:r w:rsidRPr="00D85BAA">
        <w:rPr>
          <w:rFonts w:ascii="Times New Roman" w:hAnsi="Times New Roman" w:cs="Times New Roman"/>
          <w:sz w:val="36"/>
          <w:szCs w:val="36"/>
        </w:rPr>
        <w:t xml:space="preserve"> 1980 se poursuit </w:t>
      </w:r>
      <w:r w:rsidR="00B221F1" w:rsidRPr="00D85BAA">
        <w:rPr>
          <w:rFonts w:ascii="Times New Roman" w:hAnsi="Times New Roman" w:cs="Times New Roman"/>
          <w:sz w:val="36"/>
          <w:szCs w:val="36"/>
        </w:rPr>
        <w:t xml:space="preserve">car aucune </w:t>
      </w:r>
      <w:r w:rsidRPr="00D85BAA">
        <w:rPr>
          <w:rFonts w:ascii="Times New Roman" w:hAnsi="Times New Roman" w:cs="Times New Roman"/>
          <w:sz w:val="36"/>
          <w:szCs w:val="36"/>
        </w:rPr>
        <w:t xml:space="preserve">peine </w:t>
      </w:r>
      <w:r w:rsidR="003964B8" w:rsidRPr="00D85BAA">
        <w:rPr>
          <w:rFonts w:ascii="Times New Roman" w:hAnsi="Times New Roman" w:cs="Times New Roman"/>
          <w:sz w:val="36"/>
          <w:szCs w:val="36"/>
        </w:rPr>
        <w:t xml:space="preserve">de mort </w:t>
      </w:r>
      <w:r w:rsidRPr="00D85BAA">
        <w:rPr>
          <w:rFonts w:ascii="Times New Roman" w:hAnsi="Times New Roman" w:cs="Times New Roman"/>
          <w:sz w:val="36"/>
          <w:szCs w:val="36"/>
        </w:rPr>
        <w:t>n’a été exécutée</w:t>
      </w:r>
      <w:r w:rsidR="00916149" w:rsidRPr="00D85BAA">
        <w:rPr>
          <w:rFonts w:ascii="Times New Roman" w:hAnsi="Times New Roman" w:cs="Times New Roman"/>
          <w:sz w:val="36"/>
          <w:szCs w:val="36"/>
        </w:rPr>
        <w:t xml:space="preserve"> au Mali depuis cette date</w:t>
      </w:r>
      <w:r w:rsidR="0026096B" w:rsidRPr="00D85BAA">
        <w:rPr>
          <w:rFonts w:ascii="Times New Roman" w:hAnsi="Times New Roman" w:cs="Times New Roman"/>
          <w:sz w:val="36"/>
          <w:szCs w:val="36"/>
        </w:rPr>
        <w:t>.</w:t>
      </w:r>
      <w:r w:rsidRPr="00D85BAA">
        <w:rPr>
          <w:rFonts w:ascii="Times New Roman" w:hAnsi="Times New Roman" w:cs="Times New Roman"/>
          <w:sz w:val="36"/>
          <w:szCs w:val="36"/>
        </w:rPr>
        <w:t xml:space="preserve"> Certes </w:t>
      </w:r>
      <w:r w:rsidR="0026096B" w:rsidRPr="00D85BAA">
        <w:rPr>
          <w:rFonts w:ascii="Times New Roman" w:hAnsi="Times New Roman" w:cs="Times New Roman"/>
          <w:sz w:val="36"/>
          <w:szCs w:val="36"/>
        </w:rPr>
        <w:t xml:space="preserve">des </w:t>
      </w:r>
      <w:r w:rsidR="00B221F1" w:rsidRPr="00D85BAA">
        <w:rPr>
          <w:rFonts w:ascii="Times New Roman" w:hAnsi="Times New Roman" w:cs="Times New Roman"/>
          <w:sz w:val="36"/>
          <w:szCs w:val="36"/>
        </w:rPr>
        <w:t>condamnations</w:t>
      </w:r>
      <w:r w:rsidRPr="00D85BAA">
        <w:rPr>
          <w:rFonts w:ascii="Times New Roman" w:hAnsi="Times New Roman" w:cs="Times New Roman"/>
          <w:sz w:val="36"/>
          <w:szCs w:val="36"/>
        </w:rPr>
        <w:t xml:space="preserve"> ont été prononcées</w:t>
      </w:r>
      <w:r w:rsidR="00B221F1" w:rsidRPr="00D85BAA">
        <w:rPr>
          <w:rFonts w:ascii="Times New Roman" w:hAnsi="Times New Roman" w:cs="Times New Roman"/>
          <w:sz w:val="36"/>
          <w:szCs w:val="36"/>
        </w:rPr>
        <w:t>,</w:t>
      </w:r>
      <w:r w:rsidRPr="00D85BAA">
        <w:rPr>
          <w:rFonts w:ascii="Times New Roman" w:hAnsi="Times New Roman" w:cs="Times New Roman"/>
          <w:sz w:val="36"/>
          <w:szCs w:val="36"/>
        </w:rPr>
        <w:t xml:space="preserve"> mais elles ont été systématiquement commuées en condamnation</w:t>
      </w:r>
      <w:r w:rsidR="00DB2252" w:rsidRPr="00D85BAA">
        <w:rPr>
          <w:rFonts w:ascii="Times New Roman" w:hAnsi="Times New Roman" w:cs="Times New Roman"/>
          <w:sz w:val="36"/>
          <w:szCs w:val="36"/>
        </w:rPr>
        <w:t>s</w:t>
      </w:r>
      <w:r w:rsidRPr="00D85BAA">
        <w:rPr>
          <w:rFonts w:ascii="Times New Roman" w:hAnsi="Times New Roman" w:cs="Times New Roman"/>
          <w:sz w:val="36"/>
          <w:szCs w:val="36"/>
        </w:rPr>
        <w:t xml:space="preserve"> à perpétuité.</w:t>
      </w:r>
    </w:p>
    <w:p w14:paraId="6C3742A4" w14:textId="77777777" w:rsidR="00E10B12" w:rsidRPr="00D85BAA" w:rsidRDefault="00E10B12" w:rsidP="00204AF7">
      <w:pPr>
        <w:spacing w:after="0" w:line="360" w:lineRule="auto"/>
        <w:jc w:val="both"/>
        <w:rPr>
          <w:rFonts w:ascii="Times New Roman" w:hAnsi="Times New Roman" w:cs="Times New Roman"/>
          <w:sz w:val="36"/>
          <w:szCs w:val="36"/>
        </w:rPr>
      </w:pPr>
    </w:p>
    <w:p w14:paraId="1F048B16" w14:textId="77777777" w:rsidR="00B221F1" w:rsidRPr="00D85BAA" w:rsidRDefault="00B221F1"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En outre, depuis 2007, le Mali soutient régulièrement la Résolution biennale de l’</w:t>
      </w:r>
      <w:r w:rsidR="00892125" w:rsidRPr="00D85BAA">
        <w:rPr>
          <w:rFonts w:ascii="Times New Roman" w:hAnsi="Times New Roman" w:cs="Times New Roman"/>
          <w:sz w:val="36"/>
          <w:szCs w:val="36"/>
        </w:rPr>
        <w:t>Assemblée générale</w:t>
      </w:r>
      <w:r w:rsidRPr="00D85BAA">
        <w:rPr>
          <w:rFonts w:ascii="Times New Roman" w:hAnsi="Times New Roman" w:cs="Times New Roman"/>
          <w:sz w:val="36"/>
          <w:szCs w:val="36"/>
        </w:rPr>
        <w:t xml:space="preserve"> des Nations Unies concernant un moratoire universel sur la peine de mort.</w:t>
      </w:r>
    </w:p>
    <w:p w14:paraId="0C588810" w14:textId="77777777" w:rsidR="00204AF7" w:rsidRPr="00D85BAA" w:rsidRDefault="00204AF7" w:rsidP="00204AF7">
      <w:pPr>
        <w:spacing w:after="0" w:line="360" w:lineRule="auto"/>
        <w:jc w:val="both"/>
        <w:rPr>
          <w:rFonts w:ascii="Times New Roman" w:hAnsi="Times New Roman" w:cs="Times New Roman"/>
          <w:sz w:val="36"/>
          <w:szCs w:val="36"/>
        </w:rPr>
      </w:pPr>
    </w:p>
    <w:p w14:paraId="3B6882B6" w14:textId="77777777" w:rsidR="00204AF7" w:rsidRPr="00D85BAA" w:rsidRDefault="00204AF7"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b/>
          <w:sz w:val="36"/>
          <w:szCs w:val="36"/>
        </w:rPr>
        <w:t>En matière de lutte contre l’impunité</w:t>
      </w:r>
      <w:r w:rsidRPr="00D85BAA">
        <w:rPr>
          <w:rFonts w:ascii="Times New Roman" w:hAnsi="Times New Roman" w:cs="Times New Roman"/>
          <w:sz w:val="36"/>
          <w:szCs w:val="36"/>
        </w:rPr>
        <w:t xml:space="preserve">, des mesures importantes ont été prises contre </w:t>
      </w:r>
      <w:r w:rsidR="00B221F1" w:rsidRPr="00D85BAA">
        <w:rPr>
          <w:rFonts w:ascii="Times New Roman" w:hAnsi="Times New Roman" w:cs="Times New Roman"/>
          <w:sz w:val="36"/>
          <w:szCs w:val="36"/>
        </w:rPr>
        <w:t>les violations des droits de l’H</w:t>
      </w:r>
      <w:r w:rsidRPr="00D85BAA">
        <w:rPr>
          <w:rFonts w:ascii="Times New Roman" w:hAnsi="Times New Roman" w:cs="Times New Roman"/>
          <w:sz w:val="36"/>
          <w:szCs w:val="36"/>
        </w:rPr>
        <w:t xml:space="preserve">omme et du droit international humanitaire </w:t>
      </w:r>
      <w:r w:rsidR="00875D9B" w:rsidRPr="00D85BAA">
        <w:rPr>
          <w:rFonts w:ascii="Times New Roman" w:hAnsi="Times New Roman" w:cs="Times New Roman"/>
          <w:sz w:val="36"/>
          <w:szCs w:val="36"/>
        </w:rPr>
        <w:t xml:space="preserve">commises </w:t>
      </w:r>
      <w:r w:rsidRPr="00D85BAA">
        <w:rPr>
          <w:rFonts w:ascii="Times New Roman" w:hAnsi="Times New Roman" w:cs="Times New Roman"/>
          <w:sz w:val="36"/>
          <w:szCs w:val="36"/>
        </w:rPr>
        <w:t xml:space="preserve">par </w:t>
      </w:r>
      <w:r w:rsidR="00663AF8" w:rsidRPr="00D85BAA">
        <w:rPr>
          <w:rFonts w:ascii="Times New Roman" w:hAnsi="Times New Roman" w:cs="Times New Roman"/>
          <w:sz w:val="36"/>
          <w:szCs w:val="36"/>
        </w:rPr>
        <w:t>certains éléments des</w:t>
      </w:r>
      <w:r w:rsidRPr="00D85BAA">
        <w:rPr>
          <w:rFonts w:ascii="Times New Roman" w:hAnsi="Times New Roman" w:cs="Times New Roman"/>
          <w:sz w:val="36"/>
          <w:szCs w:val="36"/>
        </w:rPr>
        <w:t xml:space="preserve"> forces de défense et de sécurité</w:t>
      </w:r>
      <w:r w:rsidR="00875D9B" w:rsidRPr="00D85BAA">
        <w:rPr>
          <w:rFonts w:ascii="Times New Roman" w:hAnsi="Times New Roman" w:cs="Times New Roman"/>
          <w:sz w:val="36"/>
          <w:szCs w:val="36"/>
        </w:rPr>
        <w:t>, notamment, à travers l’organisation de procès devant les tribunaux militaires.</w:t>
      </w:r>
      <w:r w:rsidR="00C74FA9" w:rsidRPr="00D85BAA">
        <w:rPr>
          <w:rFonts w:ascii="Times New Roman" w:hAnsi="Times New Roman" w:cs="Times New Roman"/>
          <w:sz w:val="36"/>
          <w:szCs w:val="36"/>
        </w:rPr>
        <w:t xml:space="preserve"> A cela s’ajoute l’application de sanctions administratives et disciplinaires. </w:t>
      </w:r>
      <w:r w:rsidRPr="00D85BAA">
        <w:rPr>
          <w:rFonts w:ascii="Times New Roman" w:hAnsi="Times New Roman" w:cs="Times New Roman"/>
          <w:sz w:val="36"/>
          <w:szCs w:val="36"/>
        </w:rPr>
        <w:t xml:space="preserve"> </w:t>
      </w:r>
    </w:p>
    <w:p w14:paraId="336B6319" w14:textId="77777777" w:rsidR="002B174A" w:rsidRPr="00D85BAA" w:rsidRDefault="002B174A" w:rsidP="00204AF7">
      <w:pPr>
        <w:spacing w:after="0" w:line="360" w:lineRule="auto"/>
        <w:jc w:val="both"/>
        <w:rPr>
          <w:rFonts w:ascii="Times New Roman" w:hAnsi="Times New Roman" w:cs="Times New Roman"/>
          <w:sz w:val="36"/>
          <w:szCs w:val="36"/>
        </w:rPr>
      </w:pPr>
    </w:p>
    <w:p w14:paraId="39C58DE6" w14:textId="77777777" w:rsidR="00C24288" w:rsidRPr="00D85BAA" w:rsidRDefault="00C24288"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 xml:space="preserve">Le Gouvernement a également le souci de poursuivre toute personne coupable de crime contre les forces internationales au Mali, </w:t>
      </w:r>
      <w:r w:rsidR="00320FB9" w:rsidRPr="00D85BAA">
        <w:rPr>
          <w:rFonts w:ascii="Times New Roman" w:hAnsi="Times New Roman" w:cs="Times New Roman"/>
          <w:sz w:val="36"/>
          <w:szCs w:val="36"/>
        </w:rPr>
        <w:t>comme l’illustre la condamnation, en janvier dernier, d’une personne reconnue coupable de l’attaque ayant coûté la vie à 5 Casques bleus et une personne civile, le 22 janvier 2019.</w:t>
      </w:r>
      <w:r w:rsidR="00FA34BE" w:rsidRPr="00D85BAA">
        <w:rPr>
          <w:rFonts w:ascii="Times New Roman" w:hAnsi="Times New Roman" w:cs="Times New Roman"/>
          <w:sz w:val="36"/>
          <w:szCs w:val="36"/>
        </w:rPr>
        <w:t xml:space="preserve"> L’instruction et le jugement de beaucoup d’autres dossiers </w:t>
      </w:r>
      <w:r w:rsidR="007C4E5C" w:rsidRPr="00D85BAA">
        <w:rPr>
          <w:rFonts w:ascii="Times New Roman" w:hAnsi="Times New Roman" w:cs="Times New Roman"/>
          <w:sz w:val="36"/>
          <w:szCs w:val="36"/>
        </w:rPr>
        <w:t xml:space="preserve">de </w:t>
      </w:r>
      <w:r w:rsidR="007C4E5C" w:rsidRPr="00D85BAA">
        <w:rPr>
          <w:rFonts w:ascii="Times New Roman" w:hAnsi="Times New Roman" w:cs="Times New Roman"/>
          <w:sz w:val="36"/>
          <w:szCs w:val="36"/>
        </w:rPr>
        <w:lastRenderedPageBreak/>
        <w:t xml:space="preserve">violations </w:t>
      </w:r>
      <w:r w:rsidR="00FA34BE" w:rsidRPr="00D85BAA">
        <w:rPr>
          <w:rFonts w:ascii="Times New Roman" w:hAnsi="Times New Roman" w:cs="Times New Roman"/>
          <w:sz w:val="36"/>
          <w:szCs w:val="36"/>
        </w:rPr>
        <w:t xml:space="preserve">se poursuivent, </w:t>
      </w:r>
      <w:r w:rsidR="007C4E5C" w:rsidRPr="00D85BAA">
        <w:rPr>
          <w:rFonts w:ascii="Times New Roman" w:hAnsi="Times New Roman" w:cs="Times New Roman"/>
          <w:sz w:val="36"/>
          <w:szCs w:val="36"/>
        </w:rPr>
        <w:t xml:space="preserve">à travers </w:t>
      </w:r>
      <w:r w:rsidR="009D64C1" w:rsidRPr="00D85BAA">
        <w:rPr>
          <w:rFonts w:ascii="Times New Roman" w:hAnsi="Times New Roman" w:cs="Times New Roman"/>
          <w:sz w:val="36"/>
          <w:szCs w:val="36"/>
        </w:rPr>
        <w:t xml:space="preserve">notamment </w:t>
      </w:r>
      <w:r w:rsidR="007C4E5C" w:rsidRPr="00D85BAA">
        <w:rPr>
          <w:rFonts w:ascii="Times New Roman" w:hAnsi="Times New Roman" w:cs="Times New Roman"/>
          <w:sz w:val="36"/>
          <w:szCs w:val="36"/>
        </w:rPr>
        <w:t xml:space="preserve">l’organisation de sessions </w:t>
      </w:r>
      <w:r w:rsidR="00013DB2" w:rsidRPr="00D85BAA">
        <w:rPr>
          <w:rFonts w:ascii="Times New Roman" w:hAnsi="Times New Roman" w:cs="Times New Roman"/>
          <w:sz w:val="36"/>
          <w:szCs w:val="36"/>
        </w:rPr>
        <w:t xml:space="preserve">spéciales </w:t>
      </w:r>
      <w:r w:rsidR="007C4E5C" w:rsidRPr="00D85BAA">
        <w:rPr>
          <w:rFonts w:ascii="Times New Roman" w:hAnsi="Times New Roman" w:cs="Times New Roman"/>
          <w:sz w:val="36"/>
          <w:szCs w:val="36"/>
        </w:rPr>
        <w:t>d’Assises consacrées aux violations graves des droits de l’homme</w:t>
      </w:r>
      <w:r w:rsidR="006B26DF" w:rsidRPr="00D85BAA">
        <w:rPr>
          <w:rFonts w:ascii="Times New Roman" w:hAnsi="Times New Roman" w:cs="Times New Roman"/>
          <w:sz w:val="36"/>
          <w:szCs w:val="36"/>
        </w:rPr>
        <w:t>.</w:t>
      </w:r>
      <w:r w:rsidR="007C4E5C" w:rsidRPr="00D85BAA">
        <w:rPr>
          <w:rFonts w:ascii="Times New Roman" w:hAnsi="Times New Roman" w:cs="Times New Roman"/>
          <w:sz w:val="36"/>
          <w:szCs w:val="36"/>
        </w:rPr>
        <w:t xml:space="preserve"> </w:t>
      </w:r>
      <w:r w:rsidR="00FA34BE" w:rsidRPr="00D85BAA">
        <w:rPr>
          <w:rFonts w:ascii="Times New Roman" w:hAnsi="Times New Roman" w:cs="Times New Roman"/>
          <w:sz w:val="36"/>
          <w:szCs w:val="36"/>
        </w:rPr>
        <w:t xml:space="preserve"> </w:t>
      </w:r>
      <w:r w:rsidR="00320FB9" w:rsidRPr="00D85BAA">
        <w:rPr>
          <w:rFonts w:ascii="Times New Roman" w:hAnsi="Times New Roman" w:cs="Times New Roman"/>
          <w:sz w:val="36"/>
          <w:szCs w:val="36"/>
        </w:rPr>
        <w:t xml:space="preserve"> </w:t>
      </w:r>
    </w:p>
    <w:p w14:paraId="6AE185E5" w14:textId="77777777" w:rsidR="00875D9B" w:rsidRPr="00D85BAA" w:rsidRDefault="00875D9B" w:rsidP="00204AF7">
      <w:pPr>
        <w:spacing w:after="0" w:line="360" w:lineRule="auto"/>
        <w:jc w:val="both"/>
        <w:rPr>
          <w:rFonts w:ascii="Times New Roman" w:hAnsi="Times New Roman" w:cs="Times New Roman"/>
          <w:sz w:val="36"/>
          <w:szCs w:val="36"/>
        </w:rPr>
      </w:pPr>
    </w:p>
    <w:p w14:paraId="68DA9E1F" w14:textId="77777777" w:rsidR="00AB15DB" w:rsidRPr="00D85BAA" w:rsidRDefault="00204AF7" w:rsidP="00875D9B">
      <w:pPr>
        <w:spacing w:after="0" w:line="360" w:lineRule="auto"/>
        <w:jc w:val="both"/>
        <w:rPr>
          <w:rFonts w:ascii="Times New Roman" w:hAnsi="Times New Roman" w:cs="Times New Roman"/>
          <w:sz w:val="36"/>
          <w:szCs w:val="36"/>
        </w:rPr>
      </w:pPr>
      <w:r w:rsidRPr="00D85BAA">
        <w:rPr>
          <w:rFonts w:ascii="Times New Roman" w:hAnsi="Times New Roman" w:cs="Times New Roman"/>
          <w:b/>
          <w:sz w:val="36"/>
          <w:szCs w:val="36"/>
        </w:rPr>
        <w:t>Dans le domaine de l’autonomisation des femmes et l’égalité des sexes</w:t>
      </w:r>
      <w:r w:rsidR="00B221F1" w:rsidRPr="00D85BAA">
        <w:rPr>
          <w:rFonts w:ascii="Times New Roman" w:hAnsi="Times New Roman" w:cs="Times New Roman"/>
          <w:b/>
          <w:sz w:val="36"/>
          <w:szCs w:val="36"/>
        </w:rPr>
        <w:t>,</w:t>
      </w:r>
      <w:r w:rsidR="00B221F1" w:rsidRPr="00D85BAA">
        <w:rPr>
          <w:rFonts w:ascii="Times New Roman" w:hAnsi="Times New Roman" w:cs="Times New Roman"/>
          <w:sz w:val="36"/>
          <w:szCs w:val="36"/>
        </w:rPr>
        <w:t xml:space="preserve"> </w:t>
      </w:r>
      <w:r w:rsidR="00226C25" w:rsidRPr="00D85BAA">
        <w:rPr>
          <w:rFonts w:ascii="Times New Roman" w:hAnsi="Times New Roman" w:cs="Times New Roman"/>
          <w:sz w:val="36"/>
          <w:szCs w:val="36"/>
        </w:rPr>
        <w:t>l</w:t>
      </w:r>
      <w:r w:rsidR="00B221F1" w:rsidRPr="00D85BAA">
        <w:rPr>
          <w:rFonts w:ascii="Times New Roman" w:hAnsi="Times New Roman" w:cs="Times New Roman"/>
          <w:sz w:val="36"/>
          <w:szCs w:val="36"/>
        </w:rPr>
        <w:t xml:space="preserve">es efforts considérables </w:t>
      </w:r>
      <w:r w:rsidRPr="00D85BAA">
        <w:rPr>
          <w:rFonts w:ascii="Times New Roman" w:hAnsi="Times New Roman" w:cs="Times New Roman"/>
          <w:sz w:val="36"/>
          <w:szCs w:val="36"/>
        </w:rPr>
        <w:t>déployés par le Gouvernement</w:t>
      </w:r>
      <w:r w:rsidR="00303987" w:rsidRPr="00D85BAA">
        <w:rPr>
          <w:rFonts w:ascii="Times New Roman" w:hAnsi="Times New Roman" w:cs="Times New Roman"/>
          <w:sz w:val="36"/>
          <w:szCs w:val="36"/>
        </w:rPr>
        <w:t xml:space="preserve">, conformément à la loi </w:t>
      </w:r>
      <w:r w:rsidR="008F7C0B" w:rsidRPr="00D85BAA">
        <w:rPr>
          <w:rFonts w:ascii="Times New Roman" w:hAnsi="Times New Roman" w:cs="Times New Roman"/>
          <w:sz w:val="36"/>
          <w:szCs w:val="36"/>
        </w:rPr>
        <w:t>instituant des mesures pour promouvoir le genre dans l'accès aux fonctions nominatives et électives, adoptée en 2015</w:t>
      </w:r>
      <w:r w:rsidR="001E56C9" w:rsidRPr="00D85BAA">
        <w:rPr>
          <w:rFonts w:ascii="Times New Roman" w:hAnsi="Times New Roman" w:cs="Times New Roman"/>
          <w:sz w:val="36"/>
          <w:szCs w:val="36"/>
        </w:rPr>
        <w:t>,</w:t>
      </w:r>
      <w:r w:rsidRPr="00D85BAA">
        <w:rPr>
          <w:rFonts w:ascii="Times New Roman" w:hAnsi="Times New Roman" w:cs="Times New Roman"/>
          <w:sz w:val="36"/>
          <w:szCs w:val="36"/>
        </w:rPr>
        <w:t xml:space="preserve"> ont </w:t>
      </w:r>
      <w:r w:rsidR="001E56C9" w:rsidRPr="00D85BAA">
        <w:rPr>
          <w:rFonts w:ascii="Times New Roman" w:hAnsi="Times New Roman" w:cs="Times New Roman"/>
          <w:sz w:val="36"/>
          <w:szCs w:val="36"/>
        </w:rPr>
        <w:t xml:space="preserve">notamment </w:t>
      </w:r>
      <w:r w:rsidRPr="00D85BAA">
        <w:rPr>
          <w:rFonts w:ascii="Times New Roman" w:hAnsi="Times New Roman" w:cs="Times New Roman"/>
          <w:sz w:val="36"/>
          <w:szCs w:val="36"/>
        </w:rPr>
        <w:t xml:space="preserve">permis d’améliorer la </w:t>
      </w:r>
      <w:r w:rsidR="001E56C9" w:rsidRPr="00D85BAA">
        <w:rPr>
          <w:rFonts w:ascii="Times New Roman" w:hAnsi="Times New Roman" w:cs="Times New Roman"/>
          <w:sz w:val="36"/>
          <w:szCs w:val="36"/>
        </w:rPr>
        <w:t>représentativité d</w:t>
      </w:r>
      <w:r w:rsidR="00E348F5" w:rsidRPr="00D85BAA">
        <w:rPr>
          <w:rFonts w:ascii="Times New Roman" w:hAnsi="Times New Roman" w:cs="Times New Roman"/>
          <w:sz w:val="36"/>
          <w:szCs w:val="36"/>
        </w:rPr>
        <w:t>es femmes</w:t>
      </w:r>
      <w:r w:rsidR="004166A0" w:rsidRPr="00D85BAA">
        <w:rPr>
          <w:rFonts w:ascii="Times New Roman" w:hAnsi="Times New Roman" w:cs="Times New Roman"/>
          <w:sz w:val="36"/>
          <w:szCs w:val="36"/>
        </w:rPr>
        <w:t>. Ainsi, la proportion</w:t>
      </w:r>
      <w:r w:rsidR="00700ACA" w:rsidRPr="00D85BAA">
        <w:rPr>
          <w:rFonts w:ascii="Times New Roman" w:hAnsi="Times New Roman" w:cs="Times New Roman"/>
          <w:sz w:val="36"/>
          <w:szCs w:val="36"/>
        </w:rPr>
        <w:t xml:space="preserve"> </w:t>
      </w:r>
      <w:r w:rsidR="004166A0" w:rsidRPr="00D85BAA">
        <w:rPr>
          <w:rFonts w:ascii="Times New Roman" w:hAnsi="Times New Roman" w:cs="Times New Roman"/>
          <w:sz w:val="36"/>
          <w:szCs w:val="36"/>
        </w:rPr>
        <w:t xml:space="preserve">de femmes membres du Parlement est passée </w:t>
      </w:r>
      <w:r w:rsidR="00700ACA" w:rsidRPr="00D85BAA">
        <w:rPr>
          <w:rFonts w:ascii="Times New Roman" w:hAnsi="Times New Roman" w:cs="Times New Roman"/>
          <w:sz w:val="36"/>
          <w:szCs w:val="36"/>
        </w:rPr>
        <w:t xml:space="preserve">de </w:t>
      </w:r>
      <w:r w:rsidR="004166A0" w:rsidRPr="00D85BAA">
        <w:rPr>
          <w:rFonts w:ascii="Times New Roman" w:hAnsi="Times New Roman" w:cs="Times New Roman"/>
          <w:sz w:val="36"/>
          <w:szCs w:val="36"/>
        </w:rPr>
        <w:t>9</w:t>
      </w:r>
      <w:r w:rsidR="00700ACA" w:rsidRPr="00D85BAA">
        <w:rPr>
          <w:rFonts w:ascii="Times New Roman" w:hAnsi="Times New Roman" w:cs="Times New Roman"/>
          <w:sz w:val="36"/>
          <w:szCs w:val="36"/>
        </w:rPr>
        <w:t>,52% en 2013 à 28,57% en 2020</w:t>
      </w:r>
      <w:r w:rsidR="001623D7" w:rsidRPr="00D85BAA">
        <w:rPr>
          <w:rFonts w:ascii="Times New Roman" w:hAnsi="Times New Roman" w:cs="Times New Roman"/>
          <w:sz w:val="36"/>
          <w:szCs w:val="36"/>
        </w:rPr>
        <w:t>.</w:t>
      </w:r>
    </w:p>
    <w:p w14:paraId="25F0F5E3" w14:textId="77777777" w:rsidR="00204AF7" w:rsidRPr="00D85BAA" w:rsidRDefault="00204AF7" w:rsidP="00204AF7">
      <w:pPr>
        <w:spacing w:before="120" w:after="0" w:line="360" w:lineRule="auto"/>
        <w:jc w:val="both"/>
        <w:rPr>
          <w:rFonts w:ascii="Times New Roman" w:hAnsi="Times New Roman" w:cs="Times New Roman"/>
          <w:sz w:val="36"/>
          <w:szCs w:val="36"/>
        </w:rPr>
      </w:pPr>
      <w:r w:rsidRPr="00D85BAA">
        <w:rPr>
          <w:rFonts w:ascii="Times New Roman" w:hAnsi="Times New Roman" w:cs="Times New Roman"/>
          <w:b/>
          <w:sz w:val="36"/>
          <w:szCs w:val="36"/>
        </w:rPr>
        <w:t>En matière d’élaboration de rapport et de suivi des recommandations des organes de traités</w:t>
      </w:r>
      <w:r w:rsidR="00AB15DB" w:rsidRPr="00D85BAA">
        <w:rPr>
          <w:rFonts w:ascii="Times New Roman" w:hAnsi="Times New Roman" w:cs="Times New Roman"/>
          <w:b/>
          <w:sz w:val="36"/>
          <w:szCs w:val="36"/>
        </w:rPr>
        <w:t>,</w:t>
      </w:r>
      <w:r w:rsidRPr="00D85BAA">
        <w:rPr>
          <w:rFonts w:ascii="Times New Roman" w:hAnsi="Times New Roman" w:cs="Times New Roman"/>
          <w:b/>
          <w:sz w:val="36"/>
          <w:szCs w:val="36"/>
        </w:rPr>
        <w:t xml:space="preserve"> </w:t>
      </w:r>
      <w:r w:rsidR="00813FFA" w:rsidRPr="00D85BAA">
        <w:rPr>
          <w:rFonts w:ascii="Times New Roman" w:hAnsi="Times New Roman" w:cs="Times New Roman"/>
          <w:bCs/>
          <w:sz w:val="36"/>
          <w:szCs w:val="36"/>
        </w:rPr>
        <w:t>le Comité Interministériel d’Appui à l’Elaboration des Rapports Initiaux et Périodiques de mise en œuvre des Convention</w:t>
      </w:r>
      <w:r w:rsidR="007C4E5C" w:rsidRPr="00D85BAA">
        <w:rPr>
          <w:rFonts w:ascii="Times New Roman" w:hAnsi="Times New Roman" w:cs="Times New Roman"/>
          <w:bCs/>
          <w:sz w:val="36"/>
          <w:szCs w:val="36"/>
        </w:rPr>
        <w:t>s</w:t>
      </w:r>
      <w:r w:rsidR="00813FFA" w:rsidRPr="00D85BAA">
        <w:rPr>
          <w:rFonts w:ascii="Times New Roman" w:hAnsi="Times New Roman" w:cs="Times New Roman"/>
          <w:bCs/>
          <w:sz w:val="36"/>
          <w:szCs w:val="36"/>
        </w:rPr>
        <w:t xml:space="preserve"> Internationales Ratifiées par le Mali (CIMERAP)</w:t>
      </w:r>
      <w:r w:rsidR="00E348F5" w:rsidRPr="00D85BAA">
        <w:rPr>
          <w:rFonts w:ascii="Times New Roman" w:hAnsi="Times New Roman" w:cs="Times New Roman"/>
          <w:bCs/>
          <w:sz w:val="36"/>
          <w:szCs w:val="36"/>
        </w:rPr>
        <w:t>,</w:t>
      </w:r>
      <w:r w:rsidR="00813FFA" w:rsidRPr="00D85BAA">
        <w:rPr>
          <w:rFonts w:ascii="Times New Roman" w:hAnsi="Times New Roman" w:cs="Times New Roman"/>
          <w:bCs/>
          <w:sz w:val="36"/>
          <w:szCs w:val="36"/>
        </w:rPr>
        <w:t xml:space="preserve"> mis en place depuis 2009</w:t>
      </w:r>
      <w:r w:rsidR="00E348F5" w:rsidRPr="00D85BAA">
        <w:rPr>
          <w:rFonts w:ascii="Times New Roman" w:hAnsi="Times New Roman" w:cs="Times New Roman"/>
          <w:bCs/>
          <w:sz w:val="36"/>
          <w:szCs w:val="36"/>
        </w:rPr>
        <w:t>,</w:t>
      </w:r>
      <w:r w:rsidR="00813FFA" w:rsidRPr="00D85BAA">
        <w:rPr>
          <w:rFonts w:ascii="Times New Roman" w:hAnsi="Times New Roman" w:cs="Times New Roman"/>
          <w:bCs/>
          <w:sz w:val="36"/>
          <w:szCs w:val="36"/>
        </w:rPr>
        <w:t xml:space="preserve"> poursuit son travail et a procédé à l’élaboration de plusieurs rapports devant être soumis aux différents Comités. </w:t>
      </w:r>
    </w:p>
    <w:p w14:paraId="2815CB26" w14:textId="77777777" w:rsidR="00204AF7" w:rsidRPr="00D85BAA" w:rsidRDefault="00204AF7" w:rsidP="00204AF7">
      <w:pPr>
        <w:spacing w:after="0" w:line="360" w:lineRule="auto"/>
        <w:jc w:val="both"/>
        <w:rPr>
          <w:rFonts w:ascii="Times New Roman" w:hAnsi="Times New Roman" w:cs="Times New Roman"/>
          <w:sz w:val="36"/>
          <w:szCs w:val="36"/>
        </w:rPr>
      </w:pPr>
    </w:p>
    <w:p w14:paraId="671F47CB" w14:textId="77777777" w:rsidR="00204AF7" w:rsidRPr="00D85BAA" w:rsidRDefault="00E348F5" w:rsidP="00204AF7">
      <w:pPr>
        <w:pStyle w:val="Paragraphedeliste"/>
        <w:spacing w:after="0" w:line="360" w:lineRule="auto"/>
        <w:ind w:left="0"/>
        <w:jc w:val="both"/>
        <w:rPr>
          <w:rFonts w:ascii="Times New Roman" w:hAnsi="Times New Roman"/>
          <w:bCs/>
          <w:sz w:val="36"/>
          <w:szCs w:val="36"/>
        </w:rPr>
      </w:pPr>
      <w:r w:rsidRPr="00D85BAA">
        <w:rPr>
          <w:rFonts w:ascii="Times New Roman" w:hAnsi="Times New Roman"/>
          <w:sz w:val="36"/>
          <w:szCs w:val="36"/>
        </w:rPr>
        <w:t>Dans le même ordre d’idées, l</w:t>
      </w:r>
      <w:r w:rsidR="006D54B1" w:rsidRPr="00D85BAA">
        <w:rPr>
          <w:rFonts w:ascii="Times New Roman" w:hAnsi="Times New Roman"/>
          <w:sz w:val="36"/>
          <w:szCs w:val="36"/>
        </w:rPr>
        <w:t xml:space="preserve">a création en février 2023 </w:t>
      </w:r>
      <w:r w:rsidR="00813FFA" w:rsidRPr="00D85BAA">
        <w:rPr>
          <w:rFonts w:ascii="Times New Roman" w:hAnsi="Times New Roman"/>
          <w:sz w:val="36"/>
          <w:szCs w:val="36"/>
        </w:rPr>
        <w:t xml:space="preserve">de la </w:t>
      </w:r>
      <w:r w:rsidR="006D54B1" w:rsidRPr="00D85BAA">
        <w:rPr>
          <w:rFonts w:ascii="Times New Roman" w:hAnsi="Times New Roman"/>
          <w:sz w:val="36"/>
          <w:szCs w:val="36"/>
        </w:rPr>
        <w:t>Direction nationale des Droits de l’Homme, chargée d’exécuter les missions de l’Etat en matière de promotion et de protection des droits de l’Homme</w:t>
      </w:r>
      <w:r w:rsidRPr="00D85BAA">
        <w:rPr>
          <w:rFonts w:ascii="Times New Roman" w:hAnsi="Times New Roman"/>
          <w:sz w:val="36"/>
          <w:szCs w:val="36"/>
        </w:rPr>
        <w:t>,</w:t>
      </w:r>
      <w:r w:rsidR="006D54B1" w:rsidRPr="00D85BAA">
        <w:rPr>
          <w:rFonts w:ascii="Times New Roman" w:hAnsi="Times New Roman"/>
          <w:sz w:val="36"/>
          <w:szCs w:val="36"/>
        </w:rPr>
        <w:t xml:space="preserve"> traduit</w:t>
      </w:r>
      <w:r w:rsidR="00204AF7" w:rsidRPr="00D85BAA">
        <w:rPr>
          <w:rFonts w:ascii="Times New Roman" w:hAnsi="Times New Roman"/>
          <w:sz w:val="36"/>
          <w:szCs w:val="36"/>
        </w:rPr>
        <w:t xml:space="preserve"> la ferme volonté des </w:t>
      </w:r>
      <w:r w:rsidR="00B221F1" w:rsidRPr="00D85BAA">
        <w:rPr>
          <w:rFonts w:ascii="Times New Roman" w:hAnsi="Times New Roman"/>
          <w:sz w:val="36"/>
          <w:szCs w:val="36"/>
        </w:rPr>
        <w:t xml:space="preserve">plus hautes </w:t>
      </w:r>
      <w:r w:rsidR="00B221F1" w:rsidRPr="00D85BAA">
        <w:rPr>
          <w:rFonts w:ascii="Times New Roman" w:hAnsi="Times New Roman"/>
          <w:sz w:val="36"/>
          <w:szCs w:val="36"/>
        </w:rPr>
        <w:lastRenderedPageBreak/>
        <w:t xml:space="preserve">Autorités de la Transition, </w:t>
      </w:r>
      <w:r w:rsidR="00586BFF" w:rsidRPr="00D85BAA">
        <w:rPr>
          <w:rFonts w:ascii="Times New Roman" w:hAnsi="Times New Roman"/>
          <w:sz w:val="36"/>
          <w:szCs w:val="36"/>
        </w:rPr>
        <w:t>d’</w:t>
      </w:r>
      <w:r w:rsidR="00204AF7" w:rsidRPr="00D85BAA">
        <w:rPr>
          <w:rFonts w:ascii="Times New Roman" w:hAnsi="Times New Roman"/>
          <w:sz w:val="36"/>
          <w:szCs w:val="36"/>
        </w:rPr>
        <w:t>œuvrer pour</w:t>
      </w:r>
      <w:r w:rsidR="00B221F1" w:rsidRPr="00D85BAA">
        <w:rPr>
          <w:rFonts w:ascii="Times New Roman" w:hAnsi="Times New Roman"/>
          <w:sz w:val="36"/>
          <w:szCs w:val="36"/>
        </w:rPr>
        <w:t xml:space="preserve"> </w:t>
      </w:r>
      <w:r w:rsidR="00A41C2E" w:rsidRPr="00D85BAA">
        <w:rPr>
          <w:rFonts w:ascii="Times New Roman" w:hAnsi="Times New Roman"/>
          <w:sz w:val="36"/>
          <w:szCs w:val="36"/>
        </w:rPr>
        <w:t xml:space="preserve">la promotion et la protection </w:t>
      </w:r>
      <w:r w:rsidR="00204AF7" w:rsidRPr="00D85BAA">
        <w:rPr>
          <w:rFonts w:ascii="Times New Roman" w:hAnsi="Times New Roman"/>
          <w:sz w:val="36"/>
          <w:szCs w:val="36"/>
        </w:rPr>
        <w:t>des droits de l’Homme</w:t>
      </w:r>
      <w:r w:rsidR="00B221F1" w:rsidRPr="00D85BAA">
        <w:rPr>
          <w:rFonts w:ascii="Times New Roman" w:hAnsi="Times New Roman"/>
          <w:sz w:val="36"/>
          <w:szCs w:val="36"/>
        </w:rPr>
        <w:t xml:space="preserve"> au Mali</w:t>
      </w:r>
      <w:r w:rsidR="00204AF7" w:rsidRPr="00D85BAA">
        <w:rPr>
          <w:rFonts w:ascii="Times New Roman" w:hAnsi="Times New Roman"/>
          <w:sz w:val="36"/>
          <w:szCs w:val="36"/>
        </w:rPr>
        <w:t xml:space="preserve">. </w:t>
      </w:r>
      <w:r w:rsidR="00AB15DB" w:rsidRPr="00D85BAA">
        <w:rPr>
          <w:rFonts w:ascii="Times New Roman" w:hAnsi="Times New Roman"/>
          <w:sz w:val="36"/>
          <w:szCs w:val="36"/>
        </w:rPr>
        <w:t>Elle contribuer</w:t>
      </w:r>
      <w:r w:rsidR="00813FFA" w:rsidRPr="00D85BAA">
        <w:rPr>
          <w:rFonts w:ascii="Times New Roman" w:hAnsi="Times New Roman"/>
          <w:sz w:val="36"/>
          <w:szCs w:val="36"/>
        </w:rPr>
        <w:t>a</w:t>
      </w:r>
      <w:r w:rsidR="00AB15DB" w:rsidRPr="00D85BAA">
        <w:rPr>
          <w:rFonts w:ascii="Times New Roman" w:hAnsi="Times New Roman"/>
          <w:sz w:val="36"/>
          <w:szCs w:val="36"/>
        </w:rPr>
        <w:t xml:space="preserve"> à améliorer davantage le processus </w:t>
      </w:r>
      <w:r w:rsidR="00AB15DB" w:rsidRPr="00D85BAA">
        <w:rPr>
          <w:rFonts w:ascii="Times New Roman" w:hAnsi="Times New Roman"/>
          <w:bCs/>
          <w:sz w:val="36"/>
          <w:szCs w:val="36"/>
        </w:rPr>
        <w:t xml:space="preserve">d’élaboration des rapports </w:t>
      </w:r>
      <w:r w:rsidR="006D3ACD" w:rsidRPr="00D85BAA">
        <w:rPr>
          <w:rFonts w:ascii="Times New Roman" w:hAnsi="Times New Roman"/>
          <w:bCs/>
          <w:sz w:val="36"/>
          <w:szCs w:val="36"/>
        </w:rPr>
        <w:t>ainsi que le</w:t>
      </w:r>
      <w:r w:rsidR="00AB15DB" w:rsidRPr="00D85BAA">
        <w:rPr>
          <w:rFonts w:ascii="Times New Roman" w:hAnsi="Times New Roman"/>
          <w:bCs/>
          <w:sz w:val="36"/>
          <w:szCs w:val="36"/>
        </w:rPr>
        <w:t xml:space="preserve"> suivi </w:t>
      </w:r>
      <w:r w:rsidR="00090BD0" w:rsidRPr="00D85BAA">
        <w:rPr>
          <w:rFonts w:ascii="Times New Roman" w:hAnsi="Times New Roman"/>
          <w:bCs/>
          <w:sz w:val="36"/>
          <w:szCs w:val="36"/>
        </w:rPr>
        <w:t>et la mise en œuvre des</w:t>
      </w:r>
      <w:r w:rsidR="00AB15DB" w:rsidRPr="00D85BAA">
        <w:rPr>
          <w:rFonts w:ascii="Times New Roman" w:hAnsi="Times New Roman"/>
          <w:bCs/>
          <w:sz w:val="36"/>
          <w:szCs w:val="36"/>
        </w:rPr>
        <w:t xml:space="preserve"> recommandations des organes de </w:t>
      </w:r>
      <w:r w:rsidR="006D3ACD" w:rsidRPr="00D85BAA">
        <w:rPr>
          <w:rFonts w:ascii="Times New Roman" w:hAnsi="Times New Roman"/>
          <w:bCs/>
          <w:sz w:val="36"/>
          <w:szCs w:val="36"/>
        </w:rPr>
        <w:t>T</w:t>
      </w:r>
      <w:r w:rsidR="00AB15DB" w:rsidRPr="00D85BAA">
        <w:rPr>
          <w:rFonts w:ascii="Times New Roman" w:hAnsi="Times New Roman"/>
          <w:bCs/>
          <w:sz w:val="36"/>
          <w:szCs w:val="36"/>
        </w:rPr>
        <w:t xml:space="preserve">raités. </w:t>
      </w:r>
    </w:p>
    <w:p w14:paraId="36123287" w14:textId="77777777" w:rsidR="00204AF7" w:rsidRPr="00D85BAA" w:rsidRDefault="00204AF7" w:rsidP="00204AF7">
      <w:pPr>
        <w:pStyle w:val="Paragraphedeliste"/>
        <w:spacing w:after="0" w:line="240" w:lineRule="auto"/>
        <w:ind w:left="0"/>
        <w:rPr>
          <w:rFonts w:ascii="Times New Roman" w:hAnsi="Times New Roman"/>
          <w:sz w:val="36"/>
          <w:szCs w:val="36"/>
        </w:rPr>
      </w:pPr>
    </w:p>
    <w:p w14:paraId="73294194" w14:textId="77777777" w:rsidR="000B6AE9" w:rsidRPr="00D85BAA" w:rsidRDefault="000B6AE9" w:rsidP="006D3ACD">
      <w:pPr>
        <w:pStyle w:val="Paragraphedeliste"/>
        <w:spacing w:after="0" w:line="360" w:lineRule="auto"/>
        <w:ind w:left="0"/>
        <w:jc w:val="both"/>
        <w:rPr>
          <w:rFonts w:ascii="Times New Roman" w:hAnsi="Times New Roman"/>
          <w:b/>
          <w:sz w:val="36"/>
          <w:szCs w:val="36"/>
        </w:rPr>
      </w:pPr>
      <w:r w:rsidRPr="00D85BAA">
        <w:rPr>
          <w:rFonts w:ascii="Times New Roman" w:hAnsi="Times New Roman"/>
          <w:b/>
          <w:sz w:val="36"/>
          <w:szCs w:val="36"/>
        </w:rPr>
        <w:t>Monsieur le Président ;</w:t>
      </w:r>
    </w:p>
    <w:p w14:paraId="10C5B11F" w14:textId="77777777" w:rsidR="000B6AE9" w:rsidRPr="00D85BAA" w:rsidRDefault="000B6AE9" w:rsidP="006D3ACD">
      <w:pPr>
        <w:spacing w:after="0" w:line="360" w:lineRule="auto"/>
        <w:rPr>
          <w:rFonts w:ascii="Times New Roman" w:hAnsi="Times New Roman"/>
          <w:b/>
          <w:sz w:val="36"/>
          <w:szCs w:val="36"/>
        </w:rPr>
      </w:pPr>
      <w:r w:rsidRPr="00D85BAA">
        <w:rPr>
          <w:rFonts w:ascii="Times New Roman" w:hAnsi="Times New Roman"/>
          <w:b/>
          <w:sz w:val="36"/>
          <w:szCs w:val="36"/>
        </w:rPr>
        <w:t xml:space="preserve">Mesdames et Messieurs. </w:t>
      </w:r>
    </w:p>
    <w:p w14:paraId="0B28AA89" w14:textId="77777777" w:rsidR="00625CE6" w:rsidRPr="00D85BAA" w:rsidRDefault="00457894" w:rsidP="00625CE6">
      <w:pPr>
        <w:pStyle w:val="Paragraphedeliste"/>
        <w:spacing w:after="0" w:line="360" w:lineRule="auto"/>
        <w:ind w:left="0"/>
        <w:jc w:val="both"/>
        <w:rPr>
          <w:rFonts w:ascii="Times New Roman" w:hAnsi="Times New Roman"/>
          <w:sz w:val="36"/>
          <w:szCs w:val="36"/>
        </w:rPr>
      </w:pPr>
      <w:r w:rsidRPr="00D85BAA">
        <w:rPr>
          <w:rFonts w:ascii="Times New Roman" w:hAnsi="Times New Roman"/>
          <w:sz w:val="36"/>
          <w:szCs w:val="36"/>
        </w:rPr>
        <w:t>Il me paraît</w:t>
      </w:r>
      <w:r w:rsidR="00586BFF" w:rsidRPr="00D85BAA">
        <w:rPr>
          <w:rFonts w:ascii="Times New Roman" w:hAnsi="Times New Roman"/>
          <w:sz w:val="36"/>
          <w:szCs w:val="36"/>
        </w:rPr>
        <w:t xml:space="preserve"> </w:t>
      </w:r>
      <w:r w:rsidR="00377449" w:rsidRPr="00D85BAA">
        <w:rPr>
          <w:rFonts w:ascii="Times New Roman" w:hAnsi="Times New Roman"/>
          <w:sz w:val="36"/>
          <w:szCs w:val="36"/>
        </w:rPr>
        <w:t>important de rappeler</w:t>
      </w:r>
      <w:r w:rsidR="00E348F5" w:rsidRPr="00D85BAA">
        <w:rPr>
          <w:rFonts w:ascii="Times New Roman" w:hAnsi="Times New Roman"/>
          <w:sz w:val="36"/>
          <w:szCs w:val="36"/>
        </w:rPr>
        <w:t>, à ce stade,</w:t>
      </w:r>
      <w:r w:rsidR="00377449" w:rsidRPr="00D85BAA">
        <w:rPr>
          <w:rFonts w:ascii="Times New Roman" w:hAnsi="Times New Roman"/>
          <w:sz w:val="36"/>
          <w:szCs w:val="36"/>
        </w:rPr>
        <w:t xml:space="preserve"> </w:t>
      </w:r>
      <w:r w:rsidR="00625CE6" w:rsidRPr="00D85BAA">
        <w:rPr>
          <w:rFonts w:ascii="Times New Roman" w:hAnsi="Times New Roman"/>
          <w:sz w:val="36"/>
          <w:szCs w:val="36"/>
        </w:rPr>
        <w:t xml:space="preserve">que </w:t>
      </w:r>
      <w:r w:rsidR="003620DC" w:rsidRPr="00D85BAA">
        <w:rPr>
          <w:rFonts w:ascii="Times New Roman" w:hAnsi="Times New Roman"/>
          <w:sz w:val="36"/>
          <w:szCs w:val="36"/>
        </w:rPr>
        <w:t>l’insécurité et l</w:t>
      </w:r>
      <w:r w:rsidR="00377449" w:rsidRPr="00D85BAA">
        <w:rPr>
          <w:rFonts w:ascii="Times New Roman" w:hAnsi="Times New Roman"/>
          <w:sz w:val="36"/>
          <w:szCs w:val="36"/>
        </w:rPr>
        <w:t xml:space="preserve">es </w:t>
      </w:r>
      <w:r w:rsidR="00625CE6" w:rsidRPr="00D85BAA">
        <w:rPr>
          <w:rFonts w:ascii="Times New Roman" w:hAnsi="Times New Roman"/>
          <w:sz w:val="36"/>
          <w:szCs w:val="36"/>
        </w:rPr>
        <w:t>activités des groupes terroristes demeure</w:t>
      </w:r>
      <w:r w:rsidR="00377449" w:rsidRPr="00D85BAA">
        <w:rPr>
          <w:rFonts w:ascii="Times New Roman" w:hAnsi="Times New Roman"/>
          <w:sz w:val="36"/>
          <w:szCs w:val="36"/>
        </w:rPr>
        <w:t>nt</w:t>
      </w:r>
      <w:r w:rsidR="00625CE6" w:rsidRPr="00D85BAA">
        <w:rPr>
          <w:rFonts w:ascii="Times New Roman" w:hAnsi="Times New Roman"/>
          <w:sz w:val="36"/>
          <w:szCs w:val="36"/>
        </w:rPr>
        <w:t xml:space="preserve"> le premier </w:t>
      </w:r>
      <w:r w:rsidR="00F160F7" w:rsidRPr="00D85BAA">
        <w:rPr>
          <w:rFonts w:ascii="Times New Roman" w:hAnsi="Times New Roman"/>
          <w:sz w:val="36"/>
          <w:szCs w:val="36"/>
        </w:rPr>
        <w:t xml:space="preserve">et principal </w:t>
      </w:r>
      <w:r w:rsidR="00625CE6" w:rsidRPr="00D85BAA">
        <w:rPr>
          <w:rFonts w:ascii="Times New Roman" w:hAnsi="Times New Roman"/>
          <w:sz w:val="36"/>
          <w:szCs w:val="36"/>
        </w:rPr>
        <w:t>facteur</w:t>
      </w:r>
      <w:r w:rsidR="00586BFF" w:rsidRPr="00D85BAA">
        <w:rPr>
          <w:rFonts w:ascii="Times New Roman" w:hAnsi="Times New Roman"/>
          <w:sz w:val="36"/>
          <w:szCs w:val="36"/>
        </w:rPr>
        <w:t xml:space="preserve"> de violation</w:t>
      </w:r>
      <w:r w:rsidR="00625CE6" w:rsidRPr="00D85BAA">
        <w:rPr>
          <w:rFonts w:ascii="Times New Roman" w:hAnsi="Times New Roman"/>
          <w:sz w:val="36"/>
          <w:szCs w:val="36"/>
        </w:rPr>
        <w:t xml:space="preserve"> </w:t>
      </w:r>
      <w:r w:rsidR="00F160F7" w:rsidRPr="00D85BAA">
        <w:rPr>
          <w:rFonts w:ascii="Times New Roman" w:hAnsi="Times New Roman"/>
          <w:sz w:val="36"/>
          <w:szCs w:val="36"/>
        </w:rPr>
        <w:t>des</w:t>
      </w:r>
      <w:r w:rsidR="00625CE6" w:rsidRPr="00D85BAA">
        <w:rPr>
          <w:rFonts w:ascii="Times New Roman" w:hAnsi="Times New Roman"/>
          <w:sz w:val="36"/>
          <w:szCs w:val="36"/>
        </w:rPr>
        <w:t xml:space="preserve"> droits de l’homme</w:t>
      </w:r>
      <w:r w:rsidR="00377449" w:rsidRPr="00D85BAA">
        <w:rPr>
          <w:rFonts w:ascii="Times New Roman" w:hAnsi="Times New Roman"/>
          <w:sz w:val="36"/>
          <w:szCs w:val="36"/>
        </w:rPr>
        <w:t xml:space="preserve"> au Mali</w:t>
      </w:r>
      <w:r w:rsidR="00625CE6" w:rsidRPr="00D85BAA">
        <w:rPr>
          <w:rFonts w:ascii="Times New Roman" w:hAnsi="Times New Roman"/>
          <w:sz w:val="36"/>
          <w:szCs w:val="36"/>
        </w:rPr>
        <w:t xml:space="preserve">. </w:t>
      </w:r>
      <w:r w:rsidRPr="00D85BAA">
        <w:rPr>
          <w:rFonts w:ascii="Times New Roman" w:hAnsi="Times New Roman"/>
          <w:sz w:val="36"/>
          <w:szCs w:val="36"/>
        </w:rPr>
        <w:t>Dès lors, i</w:t>
      </w:r>
      <w:r w:rsidR="00625CE6" w:rsidRPr="00D85BAA">
        <w:rPr>
          <w:rFonts w:ascii="Times New Roman" w:hAnsi="Times New Roman"/>
          <w:sz w:val="36"/>
          <w:szCs w:val="36"/>
        </w:rPr>
        <w:t>l devient impérieux que toutes les actions, aussi bien</w:t>
      </w:r>
      <w:r w:rsidR="00E348F5" w:rsidRPr="00D85BAA">
        <w:rPr>
          <w:rFonts w:ascii="Times New Roman" w:hAnsi="Times New Roman"/>
          <w:sz w:val="36"/>
          <w:szCs w:val="36"/>
        </w:rPr>
        <w:t xml:space="preserve"> des Autorités</w:t>
      </w:r>
      <w:r w:rsidR="00625CE6" w:rsidRPr="00D85BAA">
        <w:rPr>
          <w:rFonts w:ascii="Times New Roman" w:hAnsi="Times New Roman"/>
          <w:sz w:val="36"/>
          <w:szCs w:val="36"/>
        </w:rPr>
        <w:t xml:space="preserve"> nationales que de la communauté internationale, soient orientées vers l</w:t>
      </w:r>
      <w:r w:rsidR="003620DC" w:rsidRPr="00D85BAA">
        <w:rPr>
          <w:rFonts w:ascii="Times New Roman" w:hAnsi="Times New Roman"/>
          <w:sz w:val="36"/>
          <w:szCs w:val="36"/>
        </w:rPr>
        <w:t xml:space="preserve">e rétablissement de la paix et </w:t>
      </w:r>
      <w:r w:rsidR="00EF3A0C" w:rsidRPr="00D85BAA">
        <w:rPr>
          <w:rFonts w:ascii="Times New Roman" w:hAnsi="Times New Roman"/>
          <w:sz w:val="36"/>
          <w:szCs w:val="36"/>
        </w:rPr>
        <w:t xml:space="preserve">de </w:t>
      </w:r>
      <w:r w:rsidR="003620DC" w:rsidRPr="00D85BAA">
        <w:rPr>
          <w:rFonts w:ascii="Times New Roman" w:hAnsi="Times New Roman"/>
          <w:sz w:val="36"/>
          <w:szCs w:val="36"/>
        </w:rPr>
        <w:t xml:space="preserve">la sécurité </w:t>
      </w:r>
      <w:r w:rsidR="00804FDD" w:rsidRPr="00D85BAA">
        <w:rPr>
          <w:rFonts w:ascii="Times New Roman" w:hAnsi="Times New Roman"/>
          <w:sz w:val="36"/>
          <w:szCs w:val="36"/>
        </w:rPr>
        <w:t>notamment à travers</w:t>
      </w:r>
      <w:r w:rsidR="003620DC" w:rsidRPr="00D85BAA">
        <w:rPr>
          <w:rFonts w:ascii="Times New Roman" w:hAnsi="Times New Roman"/>
          <w:sz w:val="36"/>
          <w:szCs w:val="36"/>
        </w:rPr>
        <w:t xml:space="preserve"> l</w:t>
      </w:r>
      <w:r w:rsidR="00625CE6" w:rsidRPr="00D85BAA">
        <w:rPr>
          <w:rFonts w:ascii="Times New Roman" w:hAnsi="Times New Roman"/>
          <w:sz w:val="36"/>
          <w:szCs w:val="36"/>
        </w:rPr>
        <w:t>a réduction significative des capacités de nuisance de ces groupes au Mali comme dans la sous-région.</w:t>
      </w:r>
    </w:p>
    <w:p w14:paraId="32230D0E" w14:textId="77777777" w:rsidR="000B6AE9" w:rsidRPr="00D85BAA" w:rsidRDefault="000B6AE9" w:rsidP="00204AF7">
      <w:pPr>
        <w:spacing w:after="0" w:line="360" w:lineRule="auto"/>
        <w:jc w:val="both"/>
        <w:rPr>
          <w:rFonts w:ascii="Times New Roman" w:hAnsi="Times New Roman" w:cs="Times New Roman"/>
          <w:sz w:val="36"/>
          <w:szCs w:val="36"/>
        </w:rPr>
      </w:pPr>
    </w:p>
    <w:p w14:paraId="05B8B046" w14:textId="77777777" w:rsidR="00204AF7" w:rsidRPr="00D85BAA" w:rsidRDefault="00204AF7" w:rsidP="00581288">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 xml:space="preserve">Je </w:t>
      </w:r>
      <w:r w:rsidR="000F7E18" w:rsidRPr="00D85BAA">
        <w:rPr>
          <w:rFonts w:ascii="Times New Roman" w:hAnsi="Times New Roman" w:cs="Times New Roman"/>
          <w:sz w:val="36"/>
          <w:szCs w:val="36"/>
        </w:rPr>
        <w:t>saisis cette</w:t>
      </w:r>
      <w:r w:rsidRPr="00D85BAA">
        <w:rPr>
          <w:rFonts w:ascii="Times New Roman" w:hAnsi="Times New Roman" w:cs="Times New Roman"/>
          <w:sz w:val="36"/>
          <w:szCs w:val="36"/>
        </w:rPr>
        <w:t xml:space="preserve"> occasion pour saluer, au nom du Gouvernement du Mali, les efforts</w:t>
      </w:r>
      <w:r w:rsidR="000F7E18" w:rsidRPr="00D85BAA">
        <w:rPr>
          <w:rFonts w:ascii="Times New Roman" w:hAnsi="Times New Roman" w:cs="Times New Roman"/>
          <w:sz w:val="36"/>
          <w:szCs w:val="36"/>
        </w:rPr>
        <w:t xml:space="preserve"> importants déployés par</w:t>
      </w:r>
      <w:r w:rsidRPr="00D85BAA">
        <w:rPr>
          <w:rFonts w:ascii="Times New Roman" w:hAnsi="Times New Roman" w:cs="Times New Roman"/>
          <w:sz w:val="36"/>
          <w:szCs w:val="36"/>
        </w:rPr>
        <w:t xml:space="preserve"> </w:t>
      </w:r>
      <w:r w:rsidR="00FA5A00" w:rsidRPr="00D85BAA">
        <w:rPr>
          <w:rFonts w:ascii="Times New Roman" w:hAnsi="Times New Roman" w:cs="Times New Roman"/>
          <w:sz w:val="36"/>
          <w:szCs w:val="36"/>
        </w:rPr>
        <w:t>la Communauté i</w:t>
      </w:r>
      <w:r w:rsidRPr="00D85BAA">
        <w:rPr>
          <w:rFonts w:ascii="Times New Roman" w:hAnsi="Times New Roman" w:cs="Times New Roman"/>
          <w:sz w:val="36"/>
          <w:szCs w:val="36"/>
        </w:rPr>
        <w:t>nternationale</w:t>
      </w:r>
      <w:r w:rsidR="0088469C" w:rsidRPr="00D85BAA">
        <w:rPr>
          <w:rFonts w:ascii="Times New Roman" w:hAnsi="Times New Roman" w:cs="Times New Roman"/>
          <w:sz w:val="36"/>
          <w:szCs w:val="36"/>
        </w:rPr>
        <w:t xml:space="preserve"> pour</w:t>
      </w:r>
      <w:r w:rsidRPr="00D85BAA">
        <w:rPr>
          <w:rFonts w:ascii="Times New Roman" w:hAnsi="Times New Roman" w:cs="Times New Roman"/>
          <w:sz w:val="36"/>
          <w:szCs w:val="36"/>
        </w:rPr>
        <w:t xml:space="preserve"> aider </w:t>
      </w:r>
      <w:r w:rsidR="00813FFA" w:rsidRPr="00D85BAA">
        <w:rPr>
          <w:rFonts w:ascii="Times New Roman" w:hAnsi="Times New Roman" w:cs="Times New Roman"/>
          <w:sz w:val="36"/>
          <w:szCs w:val="36"/>
        </w:rPr>
        <w:t xml:space="preserve">mon </w:t>
      </w:r>
      <w:r w:rsidR="00E80CAC" w:rsidRPr="00D85BAA">
        <w:rPr>
          <w:rFonts w:ascii="Times New Roman" w:hAnsi="Times New Roman" w:cs="Times New Roman"/>
          <w:sz w:val="36"/>
          <w:szCs w:val="36"/>
        </w:rPr>
        <w:t>pays</w:t>
      </w:r>
      <w:r w:rsidR="00752D1A" w:rsidRPr="00D85BAA">
        <w:rPr>
          <w:rFonts w:ascii="Times New Roman" w:hAnsi="Times New Roman" w:cs="Times New Roman"/>
          <w:sz w:val="36"/>
          <w:szCs w:val="36"/>
        </w:rPr>
        <w:t xml:space="preserve"> </w:t>
      </w:r>
      <w:r w:rsidRPr="00D85BAA">
        <w:rPr>
          <w:rFonts w:ascii="Times New Roman" w:hAnsi="Times New Roman" w:cs="Times New Roman"/>
          <w:sz w:val="36"/>
          <w:szCs w:val="36"/>
        </w:rPr>
        <w:t>à sortir de</w:t>
      </w:r>
      <w:r w:rsidR="000F7E18" w:rsidRPr="00D85BAA">
        <w:rPr>
          <w:rFonts w:ascii="Times New Roman" w:hAnsi="Times New Roman" w:cs="Times New Roman"/>
          <w:sz w:val="36"/>
          <w:szCs w:val="36"/>
        </w:rPr>
        <w:t xml:space="preserve"> la</w:t>
      </w:r>
      <w:r w:rsidRPr="00D85BAA">
        <w:rPr>
          <w:rFonts w:ascii="Times New Roman" w:hAnsi="Times New Roman" w:cs="Times New Roman"/>
          <w:sz w:val="36"/>
          <w:szCs w:val="36"/>
        </w:rPr>
        <w:t xml:space="preserve"> crise multidimensionnelle </w:t>
      </w:r>
      <w:r w:rsidR="000C01AA" w:rsidRPr="00D85BAA">
        <w:rPr>
          <w:rFonts w:ascii="Times New Roman" w:hAnsi="Times New Roman" w:cs="Times New Roman"/>
          <w:sz w:val="36"/>
          <w:szCs w:val="36"/>
        </w:rPr>
        <w:t>qu’il connait depuis 2012.</w:t>
      </w:r>
      <w:r w:rsidR="009F1D24" w:rsidRPr="00D85BAA">
        <w:rPr>
          <w:rFonts w:ascii="Times New Roman" w:hAnsi="Times New Roman" w:cs="Times New Roman"/>
          <w:sz w:val="36"/>
          <w:szCs w:val="36"/>
        </w:rPr>
        <w:t xml:space="preserve"> Nous restons ouverts à tout partenariat international, sous réserve </w:t>
      </w:r>
      <w:r w:rsidR="00E678E7" w:rsidRPr="00D85BAA">
        <w:rPr>
          <w:rFonts w:ascii="Times New Roman" w:hAnsi="Times New Roman" w:cs="Times New Roman"/>
          <w:sz w:val="36"/>
          <w:szCs w:val="36"/>
        </w:rPr>
        <w:t>de leur conformité aux</w:t>
      </w:r>
      <w:r w:rsidR="009F1D24" w:rsidRPr="00D85BAA">
        <w:rPr>
          <w:rFonts w:ascii="Times New Roman" w:hAnsi="Times New Roman" w:cs="Times New Roman"/>
          <w:sz w:val="36"/>
          <w:szCs w:val="36"/>
        </w:rPr>
        <w:t xml:space="preserve"> principes qui guident désormais l’action publique au Mali</w:t>
      </w:r>
      <w:r w:rsidR="0085376B" w:rsidRPr="00D85BAA">
        <w:rPr>
          <w:rFonts w:ascii="Times New Roman" w:hAnsi="Times New Roman" w:cs="Times New Roman"/>
          <w:sz w:val="36"/>
          <w:szCs w:val="36"/>
        </w:rPr>
        <w:t xml:space="preserve">, à savoir </w:t>
      </w:r>
      <w:r w:rsidR="00581288" w:rsidRPr="00D85BAA">
        <w:rPr>
          <w:rFonts w:ascii="Times New Roman" w:hAnsi="Times New Roman" w:cs="Times New Roman"/>
          <w:sz w:val="36"/>
          <w:szCs w:val="36"/>
        </w:rPr>
        <w:t xml:space="preserve">le respect de la souveraineté du Mali, le Respect des choix stratégiques et de partenaires opérés par le </w:t>
      </w:r>
      <w:r w:rsidR="00581288" w:rsidRPr="00D85BAA">
        <w:rPr>
          <w:rFonts w:ascii="Times New Roman" w:hAnsi="Times New Roman" w:cs="Times New Roman"/>
          <w:sz w:val="36"/>
          <w:szCs w:val="36"/>
        </w:rPr>
        <w:lastRenderedPageBreak/>
        <w:t>Mali et la prise en compte des intérêts vitaux du peuple malien dans les décisions prises</w:t>
      </w:r>
      <w:r w:rsidR="009F1D24" w:rsidRPr="00D85BAA">
        <w:rPr>
          <w:rFonts w:ascii="Times New Roman" w:hAnsi="Times New Roman" w:cs="Times New Roman"/>
          <w:sz w:val="36"/>
          <w:szCs w:val="36"/>
        </w:rPr>
        <w:t xml:space="preserve">. </w:t>
      </w:r>
    </w:p>
    <w:p w14:paraId="194F2D45" w14:textId="77777777" w:rsidR="00204AF7" w:rsidRPr="00D85BAA" w:rsidRDefault="00204AF7" w:rsidP="00204AF7">
      <w:pPr>
        <w:spacing w:after="0" w:line="360" w:lineRule="auto"/>
        <w:jc w:val="both"/>
        <w:rPr>
          <w:rFonts w:ascii="Times New Roman" w:hAnsi="Times New Roman" w:cs="Times New Roman"/>
          <w:sz w:val="36"/>
          <w:szCs w:val="36"/>
        </w:rPr>
      </w:pPr>
    </w:p>
    <w:p w14:paraId="0D88809E" w14:textId="77777777" w:rsidR="003E7E04" w:rsidRPr="00D85BAA" w:rsidRDefault="009F1D24"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Je voudrais conclure en</w:t>
      </w:r>
      <w:r w:rsidR="00204AF7" w:rsidRPr="00D85BAA">
        <w:rPr>
          <w:rFonts w:ascii="Times New Roman" w:hAnsi="Times New Roman" w:cs="Times New Roman"/>
          <w:sz w:val="36"/>
          <w:szCs w:val="36"/>
        </w:rPr>
        <w:t xml:space="preserve"> </w:t>
      </w:r>
      <w:r w:rsidR="00E80CAC" w:rsidRPr="00D85BAA">
        <w:rPr>
          <w:rFonts w:ascii="Times New Roman" w:hAnsi="Times New Roman" w:cs="Times New Roman"/>
          <w:sz w:val="36"/>
          <w:szCs w:val="36"/>
        </w:rPr>
        <w:t>salu</w:t>
      </w:r>
      <w:r w:rsidRPr="00D85BAA">
        <w:rPr>
          <w:rFonts w:ascii="Times New Roman" w:hAnsi="Times New Roman" w:cs="Times New Roman"/>
          <w:sz w:val="36"/>
          <w:szCs w:val="36"/>
        </w:rPr>
        <w:t>ant</w:t>
      </w:r>
      <w:r w:rsidR="00E80CAC" w:rsidRPr="00D85BAA">
        <w:rPr>
          <w:rFonts w:ascii="Times New Roman" w:hAnsi="Times New Roman" w:cs="Times New Roman"/>
          <w:sz w:val="36"/>
          <w:szCs w:val="36"/>
        </w:rPr>
        <w:t xml:space="preserve"> la qualité de la</w:t>
      </w:r>
      <w:r w:rsidR="00204AF7" w:rsidRPr="00D85BAA">
        <w:rPr>
          <w:rFonts w:ascii="Times New Roman" w:hAnsi="Times New Roman" w:cs="Times New Roman"/>
          <w:sz w:val="36"/>
          <w:szCs w:val="36"/>
        </w:rPr>
        <w:t xml:space="preserve"> </w:t>
      </w:r>
      <w:r w:rsidR="00FA5A00" w:rsidRPr="00D85BAA">
        <w:rPr>
          <w:rFonts w:ascii="Times New Roman" w:hAnsi="Times New Roman" w:cs="Times New Roman"/>
          <w:sz w:val="36"/>
          <w:szCs w:val="36"/>
        </w:rPr>
        <w:t>collaboration du G</w:t>
      </w:r>
      <w:r w:rsidR="00204AF7" w:rsidRPr="00D85BAA">
        <w:rPr>
          <w:rFonts w:ascii="Times New Roman" w:hAnsi="Times New Roman" w:cs="Times New Roman"/>
          <w:sz w:val="36"/>
          <w:szCs w:val="36"/>
        </w:rPr>
        <w:t xml:space="preserve">ouvernement </w:t>
      </w:r>
      <w:r w:rsidR="00FA5A00" w:rsidRPr="00D85BAA">
        <w:rPr>
          <w:rFonts w:ascii="Times New Roman" w:hAnsi="Times New Roman" w:cs="Times New Roman"/>
          <w:sz w:val="36"/>
          <w:szCs w:val="36"/>
        </w:rPr>
        <w:t xml:space="preserve">du Mali </w:t>
      </w:r>
      <w:r w:rsidR="00204AF7" w:rsidRPr="00D85BAA">
        <w:rPr>
          <w:rFonts w:ascii="Times New Roman" w:hAnsi="Times New Roman" w:cs="Times New Roman"/>
          <w:sz w:val="36"/>
          <w:szCs w:val="36"/>
        </w:rPr>
        <w:t xml:space="preserve">avec les Nations Unies </w:t>
      </w:r>
      <w:r w:rsidR="00752D1A" w:rsidRPr="00D85BAA">
        <w:rPr>
          <w:rFonts w:ascii="Times New Roman" w:hAnsi="Times New Roman" w:cs="Times New Roman"/>
          <w:sz w:val="36"/>
          <w:szCs w:val="36"/>
        </w:rPr>
        <w:t>et ses</w:t>
      </w:r>
      <w:r w:rsidR="00A866FE" w:rsidRPr="00D85BAA">
        <w:rPr>
          <w:rFonts w:ascii="Times New Roman" w:hAnsi="Times New Roman" w:cs="Times New Roman"/>
          <w:sz w:val="36"/>
          <w:szCs w:val="36"/>
        </w:rPr>
        <w:t xml:space="preserve"> différents</w:t>
      </w:r>
      <w:r w:rsidR="00752D1A" w:rsidRPr="00D85BAA">
        <w:rPr>
          <w:rFonts w:ascii="Times New Roman" w:hAnsi="Times New Roman" w:cs="Times New Roman"/>
          <w:sz w:val="36"/>
          <w:szCs w:val="36"/>
        </w:rPr>
        <w:t xml:space="preserve"> mécanismes en matière de droits de l’Homme.</w:t>
      </w:r>
      <w:r w:rsidR="00377186" w:rsidRPr="00D85BAA">
        <w:rPr>
          <w:rFonts w:ascii="Times New Roman" w:hAnsi="Times New Roman" w:cs="Times New Roman"/>
          <w:sz w:val="36"/>
          <w:szCs w:val="36"/>
        </w:rPr>
        <w:t xml:space="preserve"> M</w:t>
      </w:r>
      <w:r w:rsidR="00A866FE" w:rsidRPr="00D85BAA">
        <w:rPr>
          <w:rFonts w:ascii="Times New Roman" w:hAnsi="Times New Roman" w:cs="Times New Roman"/>
          <w:sz w:val="36"/>
          <w:szCs w:val="36"/>
        </w:rPr>
        <w:t>on</w:t>
      </w:r>
      <w:r w:rsidR="00FA5A00" w:rsidRPr="00D85BAA">
        <w:rPr>
          <w:rFonts w:ascii="Times New Roman" w:hAnsi="Times New Roman" w:cs="Times New Roman"/>
          <w:sz w:val="36"/>
          <w:szCs w:val="36"/>
        </w:rPr>
        <w:t xml:space="preserve"> </w:t>
      </w:r>
      <w:r w:rsidR="00752D1A" w:rsidRPr="00D85BAA">
        <w:rPr>
          <w:rFonts w:ascii="Times New Roman" w:hAnsi="Times New Roman" w:cs="Times New Roman"/>
          <w:sz w:val="36"/>
          <w:szCs w:val="36"/>
        </w:rPr>
        <w:t>pays</w:t>
      </w:r>
      <w:r w:rsidR="00204AF7" w:rsidRPr="00D85BAA">
        <w:rPr>
          <w:rFonts w:ascii="Times New Roman" w:hAnsi="Times New Roman" w:cs="Times New Roman"/>
          <w:sz w:val="36"/>
          <w:szCs w:val="36"/>
        </w:rPr>
        <w:t xml:space="preserve"> </w:t>
      </w:r>
      <w:r w:rsidR="00A866FE" w:rsidRPr="00D85BAA">
        <w:rPr>
          <w:rFonts w:ascii="Times New Roman" w:hAnsi="Times New Roman" w:cs="Times New Roman"/>
          <w:sz w:val="36"/>
          <w:szCs w:val="36"/>
        </w:rPr>
        <w:t>r</w:t>
      </w:r>
      <w:r w:rsidR="00204AF7" w:rsidRPr="00D85BAA">
        <w:rPr>
          <w:rFonts w:ascii="Times New Roman" w:hAnsi="Times New Roman" w:cs="Times New Roman"/>
          <w:sz w:val="36"/>
          <w:szCs w:val="36"/>
        </w:rPr>
        <w:t>est</w:t>
      </w:r>
      <w:r w:rsidR="00A866FE" w:rsidRPr="00D85BAA">
        <w:rPr>
          <w:rFonts w:ascii="Times New Roman" w:hAnsi="Times New Roman" w:cs="Times New Roman"/>
          <w:sz w:val="36"/>
          <w:szCs w:val="36"/>
        </w:rPr>
        <w:t>e</w:t>
      </w:r>
      <w:r w:rsidR="00204AF7" w:rsidRPr="00D85BAA">
        <w:rPr>
          <w:rFonts w:ascii="Times New Roman" w:hAnsi="Times New Roman" w:cs="Times New Roman"/>
          <w:sz w:val="36"/>
          <w:szCs w:val="36"/>
        </w:rPr>
        <w:t xml:space="preserve"> disposé à coopérer pleinement avec l’ensemble des procédures spéciales</w:t>
      </w:r>
      <w:r w:rsidR="000C01AA" w:rsidRPr="00D85BAA">
        <w:rPr>
          <w:rFonts w:ascii="Times New Roman" w:hAnsi="Times New Roman" w:cs="Times New Roman"/>
          <w:sz w:val="36"/>
          <w:szCs w:val="36"/>
        </w:rPr>
        <w:t xml:space="preserve">, </w:t>
      </w:r>
      <w:r w:rsidR="00377186" w:rsidRPr="00D85BAA">
        <w:rPr>
          <w:rFonts w:ascii="Times New Roman" w:hAnsi="Times New Roman" w:cs="Times New Roman"/>
          <w:sz w:val="36"/>
          <w:szCs w:val="36"/>
        </w:rPr>
        <w:t xml:space="preserve">mais demeure toutefois attentif au caractère impartial et objectif des rapports qu’ils produisent dans le cadre de </w:t>
      </w:r>
      <w:r w:rsidR="000C01AA" w:rsidRPr="00D85BAA">
        <w:rPr>
          <w:rFonts w:ascii="Times New Roman" w:hAnsi="Times New Roman" w:cs="Times New Roman"/>
          <w:sz w:val="36"/>
          <w:szCs w:val="36"/>
        </w:rPr>
        <w:t>leurs mandats</w:t>
      </w:r>
      <w:r w:rsidR="00204AF7" w:rsidRPr="00D85BAA">
        <w:rPr>
          <w:rFonts w:ascii="Times New Roman" w:hAnsi="Times New Roman" w:cs="Times New Roman"/>
          <w:sz w:val="36"/>
          <w:szCs w:val="36"/>
        </w:rPr>
        <w:t xml:space="preserve">. </w:t>
      </w:r>
    </w:p>
    <w:p w14:paraId="48BAEAFD" w14:textId="77777777" w:rsidR="000F7E18" w:rsidRPr="00D85BAA" w:rsidRDefault="000F7E18" w:rsidP="00204AF7">
      <w:pPr>
        <w:spacing w:after="0" w:line="360" w:lineRule="auto"/>
        <w:jc w:val="both"/>
        <w:rPr>
          <w:rFonts w:ascii="Times New Roman" w:hAnsi="Times New Roman" w:cs="Times New Roman"/>
          <w:sz w:val="36"/>
          <w:szCs w:val="36"/>
        </w:rPr>
      </w:pPr>
    </w:p>
    <w:p w14:paraId="45D5D196" w14:textId="77777777" w:rsidR="00204AF7" w:rsidRPr="00D85BAA" w:rsidRDefault="00204AF7" w:rsidP="00204AF7">
      <w:pPr>
        <w:spacing w:after="0" w:line="360" w:lineRule="auto"/>
        <w:jc w:val="both"/>
        <w:rPr>
          <w:rFonts w:ascii="Times New Roman" w:hAnsi="Times New Roman" w:cs="Times New Roman"/>
          <w:sz w:val="36"/>
          <w:szCs w:val="36"/>
        </w:rPr>
      </w:pPr>
      <w:r w:rsidRPr="00D85BAA">
        <w:rPr>
          <w:rFonts w:ascii="Times New Roman" w:hAnsi="Times New Roman" w:cs="Times New Roman"/>
          <w:sz w:val="36"/>
          <w:szCs w:val="36"/>
        </w:rPr>
        <w:t xml:space="preserve">Le Mali réitère son attachement </w:t>
      </w:r>
      <w:r w:rsidR="00FA5A00" w:rsidRPr="00D85BAA">
        <w:rPr>
          <w:rFonts w:ascii="Times New Roman" w:hAnsi="Times New Roman" w:cs="Times New Roman"/>
          <w:sz w:val="36"/>
          <w:szCs w:val="36"/>
        </w:rPr>
        <w:t xml:space="preserve">et son soutien </w:t>
      </w:r>
      <w:r w:rsidR="00752D1A" w:rsidRPr="00D85BAA">
        <w:rPr>
          <w:rFonts w:ascii="Times New Roman" w:hAnsi="Times New Roman" w:cs="Times New Roman"/>
          <w:sz w:val="36"/>
          <w:szCs w:val="36"/>
        </w:rPr>
        <w:t>au processus de</w:t>
      </w:r>
      <w:r w:rsidRPr="00D85BAA">
        <w:rPr>
          <w:rFonts w:ascii="Times New Roman" w:hAnsi="Times New Roman" w:cs="Times New Roman"/>
          <w:sz w:val="36"/>
          <w:szCs w:val="36"/>
        </w:rPr>
        <w:t xml:space="preserve"> l’Examen Périodiq</w:t>
      </w:r>
      <w:r w:rsidR="00FA5A00" w:rsidRPr="00D85BAA">
        <w:rPr>
          <w:rFonts w:ascii="Times New Roman" w:hAnsi="Times New Roman" w:cs="Times New Roman"/>
          <w:sz w:val="36"/>
          <w:szCs w:val="36"/>
        </w:rPr>
        <w:t xml:space="preserve">ue Universel, dont le but </w:t>
      </w:r>
      <w:r w:rsidR="0088469C" w:rsidRPr="00D85BAA">
        <w:rPr>
          <w:rFonts w:ascii="Times New Roman" w:hAnsi="Times New Roman" w:cs="Times New Roman"/>
          <w:sz w:val="36"/>
          <w:szCs w:val="36"/>
        </w:rPr>
        <w:t>r</w:t>
      </w:r>
      <w:r w:rsidR="00FA5A00" w:rsidRPr="00D85BAA">
        <w:rPr>
          <w:rFonts w:ascii="Times New Roman" w:hAnsi="Times New Roman" w:cs="Times New Roman"/>
          <w:sz w:val="36"/>
          <w:szCs w:val="36"/>
        </w:rPr>
        <w:t>est</w:t>
      </w:r>
      <w:r w:rsidR="0088469C" w:rsidRPr="00D85BAA">
        <w:rPr>
          <w:rFonts w:ascii="Times New Roman" w:hAnsi="Times New Roman" w:cs="Times New Roman"/>
          <w:sz w:val="36"/>
          <w:szCs w:val="36"/>
        </w:rPr>
        <w:t>e</w:t>
      </w:r>
      <w:r w:rsidR="00FA5A00" w:rsidRPr="00D85BAA">
        <w:rPr>
          <w:rFonts w:ascii="Times New Roman" w:hAnsi="Times New Roman" w:cs="Times New Roman"/>
          <w:sz w:val="36"/>
          <w:szCs w:val="36"/>
        </w:rPr>
        <w:t xml:space="preserve"> </w:t>
      </w:r>
      <w:r w:rsidR="0088469C" w:rsidRPr="00D85BAA">
        <w:rPr>
          <w:rFonts w:ascii="Times New Roman" w:hAnsi="Times New Roman" w:cs="Times New Roman"/>
          <w:sz w:val="36"/>
          <w:szCs w:val="36"/>
        </w:rPr>
        <w:t>l</w:t>
      </w:r>
      <w:r w:rsidR="00FA5A00" w:rsidRPr="00D85BAA">
        <w:rPr>
          <w:rFonts w:ascii="Times New Roman" w:hAnsi="Times New Roman" w:cs="Times New Roman"/>
          <w:sz w:val="36"/>
          <w:szCs w:val="36"/>
        </w:rPr>
        <w:t>’amélior</w:t>
      </w:r>
      <w:r w:rsidR="0088469C" w:rsidRPr="00D85BAA">
        <w:rPr>
          <w:rFonts w:ascii="Times New Roman" w:hAnsi="Times New Roman" w:cs="Times New Roman"/>
          <w:sz w:val="36"/>
          <w:szCs w:val="36"/>
        </w:rPr>
        <w:t>ation de</w:t>
      </w:r>
      <w:r w:rsidR="00FA5A00" w:rsidRPr="00D85BAA">
        <w:rPr>
          <w:rFonts w:ascii="Times New Roman" w:hAnsi="Times New Roman" w:cs="Times New Roman"/>
          <w:sz w:val="36"/>
          <w:szCs w:val="36"/>
        </w:rPr>
        <w:t xml:space="preserve"> la situation des droits de l’Homme à travers le monde.</w:t>
      </w:r>
    </w:p>
    <w:p w14:paraId="36D653FD" w14:textId="77777777" w:rsidR="00FA5A00" w:rsidRPr="00D85BAA" w:rsidRDefault="00FA5A00" w:rsidP="00204AF7">
      <w:pPr>
        <w:spacing w:after="0" w:line="360" w:lineRule="auto"/>
        <w:jc w:val="both"/>
        <w:rPr>
          <w:rFonts w:ascii="Times New Roman" w:hAnsi="Times New Roman" w:cs="Times New Roman"/>
          <w:sz w:val="36"/>
          <w:szCs w:val="36"/>
        </w:rPr>
      </w:pPr>
    </w:p>
    <w:p w14:paraId="5760EB59" w14:textId="77777777" w:rsidR="00FF4619" w:rsidRPr="00740EA2" w:rsidRDefault="00204AF7" w:rsidP="002B174A">
      <w:pPr>
        <w:spacing w:before="240" w:after="0" w:line="360" w:lineRule="auto"/>
        <w:jc w:val="center"/>
      </w:pPr>
      <w:r w:rsidRPr="00D85BAA">
        <w:rPr>
          <w:rFonts w:ascii="Times New Roman" w:hAnsi="Times New Roman" w:cs="Times New Roman"/>
          <w:b/>
          <w:sz w:val="36"/>
          <w:szCs w:val="36"/>
          <w:u w:val="single"/>
        </w:rPr>
        <w:t>Je vous remercie de votre très aimable attention.</w:t>
      </w:r>
    </w:p>
    <w:sectPr w:rsidR="00FF4619" w:rsidRPr="00740EA2" w:rsidSect="000218E7">
      <w:footerReference w:type="default" r:id="rId7"/>
      <w:pgSz w:w="11906" w:h="16838"/>
      <w:pgMar w:top="851" w:right="1417" w:bottom="709" w:left="1417"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022A" w14:textId="77777777" w:rsidR="003727F2" w:rsidRDefault="003727F2" w:rsidP="00ED1B69">
      <w:pPr>
        <w:spacing w:after="0" w:line="240" w:lineRule="auto"/>
      </w:pPr>
      <w:r>
        <w:separator/>
      </w:r>
    </w:p>
  </w:endnote>
  <w:endnote w:type="continuationSeparator" w:id="0">
    <w:p w14:paraId="0ED0BA3A" w14:textId="77777777" w:rsidR="003727F2" w:rsidRDefault="003727F2" w:rsidP="00ED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591860"/>
      <w:docPartObj>
        <w:docPartGallery w:val="Page Numbers (Bottom of Page)"/>
        <w:docPartUnique/>
      </w:docPartObj>
    </w:sdtPr>
    <w:sdtContent>
      <w:p w14:paraId="42A206A5" w14:textId="77777777" w:rsidR="00766126" w:rsidRDefault="00766126">
        <w:pPr>
          <w:pStyle w:val="Pieddepage"/>
          <w:jc w:val="right"/>
        </w:pPr>
        <w:r>
          <w:fldChar w:fldCharType="begin"/>
        </w:r>
        <w:r>
          <w:instrText>PAGE   \* MERGEFORMAT</w:instrText>
        </w:r>
        <w:r>
          <w:fldChar w:fldCharType="separate"/>
        </w:r>
        <w:r>
          <w:t>2</w:t>
        </w:r>
        <w:r>
          <w:fldChar w:fldCharType="end"/>
        </w:r>
      </w:p>
    </w:sdtContent>
  </w:sdt>
  <w:p w14:paraId="5CE5B2A5" w14:textId="77777777" w:rsidR="00766126" w:rsidRDefault="007661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FC03" w14:textId="77777777" w:rsidR="003727F2" w:rsidRDefault="003727F2" w:rsidP="00ED1B69">
      <w:pPr>
        <w:spacing w:after="0" w:line="240" w:lineRule="auto"/>
      </w:pPr>
      <w:r>
        <w:separator/>
      </w:r>
    </w:p>
  </w:footnote>
  <w:footnote w:type="continuationSeparator" w:id="0">
    <w:p w14:paraId="19BDB804" w14:textId="77777777" w:rsidR="003727F2" w:rsidRDefault="003727F2" w:rsidP="00ED1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5C6"/>
    <w:multiLevelType w:val="hybridMultilevel"/>
    <w:tmpl w:val="43521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67C6F97"/>
    <w:multiLevelType w:val="hybridMultilevel"/>
    <w:tmpl w:val="A5FE6C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7E5C618B"/>
    <w:multiLevelType w:val="hybridMultilevel"/>
    <w:tmpl w:val="CD74874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num w:numId="1" w16cid:durableId="1720278685">
    <w:abstractNumId w:val="1"/>
  </w:num>
  <w:num w:numId="2" w16cid:durableId="185407433">
    <w:abstractNumId w:val="2"/>
  </w:num>
  <w:num w:numId="3" w16cid:durableId="1882666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96B"/>
    <w:rsid w:val="00013DB2"/>
    <w:rsid w:val="000218E7"/>
    <w:rsid w:val="000272A0"/>
    <w:rsid w:val="00046E3E"/>
    <w:rsid w:val="00055BEC"/>
    <w:rsid w:val="000569BB"/>
    <w:rsid w:val="000679E1"/>
    <w:rsid w:val="00074535"/>
    <w:rsid w:val="00090BD0"/>
    <w:rsid w:val="000A285D"/>
    <w:rsid w:val="000B6AE9"/>
    <w:rsid w:val="000C01AA"/>
    <w:rsid w:val="000C254F"/>
    <w:rsid w:val="000E07A5"/>
    <w:rsid w:val="000F7E18"/>
    <w:rsid w:val="00110627"/>
    <w:rsid w:val="0012294C"/>
    <w:rsid w:val="001623D7"/>
    <w:rsid w:val="0016781C"/>
    <w:rsid w:val="00170AC7"/>
    <w:rsid w:val="001B6A91"/>
    <w:rsid w:val="001D245B"/>
    <w:rsid w:val="001D2514"/>
    <w:rsid w:val="001D77A8"/>
    <w:rsid w:val="001E56C9"/>
    <w:rsid w:val="00204AF7"/>
    <w:rsid w:val="00204D13"/>
    <w:rsid w:val="00226C25"/>
    <w:rsid w:val="002361F4"/>
    <w:rsid w:val="002565C6"/>
    <w:rsid w:val="00256DBC"/>
    <w:rsid w:val="0026096B"/>
    <w:rsid w:val="00283EDB"/>
    <w:rsid w:val="002A5BEB"/>
    <w:rsid w:val="002B174A"/>
    <w:rsid w:val="002C434A"/>
    <w:rsid w:val="00303987"/>
    <w:rsid w:val="00320FB9"/>
    <w:rsid w:val="00337DA7"/>
    <w:rsid w:val="00347827"/>
    <w:rsid w:val="0036127A"/>
    <w:rsid w:val="003620DC"/>
    <w:rsid w:val="003722E6"/>
    <w:rsid w:val="003727F2"/>
    <w:rsid w:val="003751D1"/>
    <w:rsid w:val="00377186"/>
    <w:rsid w:val="00377449"/>
    <w:rsid w:val="0038044F"/>
    <w:rsid w:val="00394B26"/>
    <w:rsid w:val="0039589D"/>
    <w:rsid w:val="003964B8"/>
    <w:rsid w:val="00396CAA"/>
    <w:rsid w:val="003A0BA9"/>
    <w:rsid w:val="003E7E04"/>
    <w:rsid w:val="00401774"/>
    <w:rsid w:val="004166A0"/>
    <w:rsid w:val="00436CFA"/>
    <w:rsid w:val="004445FE"/>
    <w:rsid w:val="00457894"/>
    <w:rsid w:val="00471B10"/>
    <w:rsid w:val="004A0293"/>
    <w:rsid w:val="004B289C"/>
    <w:rsid w:val="004B54F2"/>
    <w:rsid w:val="004B579A"/>
    <w:rsid w:val="004D3BC9"/>
    <w:rsid w:val="004D55BA"/>
    <w:rsid w:val="004F03C9"/>
    <w:rsid w:val="00510405"/>
    <w:rsid w:val="00537444"/>
    <w:rsid w:val="0054433B"/>
    <w:rsid w:val="0055296B"/>
    <w:rsid w:val="00565682"/>
    <w:rsid w:val="00577A2C"/>
    <w:rsid w:val="00581288"/>
    <w:rsid w:val="00586BFF"/>
    <w:rsid w:val="005A6B34"/>
    <w:rsid w:val="005C1D0D"/>
    <w:rsid w:val="005C5C0E"/>
    <w:rsid w:val="005D6393"/>
    <w:rsid w:val="005E2D19"/>
    <w:rsid w:val="005E640C"/>
    <w:rsid w:val="005F2184"/>
    <w:rsid w:val="006018E7"/>
    <w:rsid w:val="00607C8D"/>
    <w:rsid w:val="00614520"/>
    <w:rsid w:val="006258F1"/>
    <w:rsid w:val="00625CE6"/>
    <w:rsid w:val="00644195"/>
    <w:rsid w:val="00663AF8"/>
    <w:rsid w:val="00667E44"/>
    <w:rsid w:val="006B26DF"/>
    <w:rsid w:val="006B52C5"/>
    <w:rsid w:val="006D3ACD"/>
    <w:rsid w:val="006D54B1"/>
    <w:rsid w:val="006E2B1A"/>
    <w:rsid w:val="006E3738"/>
    <w:rsid w:val="006E542E"/>
    <w:rsid w:val="006F41D4"/>
    <w:rsid w:val="006F7763"/>
    <w:rsid w:val="00700ACA"/>
    <w:rsid w:val="00732575"/>
    <w:rsid w:val="00740EA2"/>
    <w:rsid w:val="007437A8"/>
    <w:rsid w:val="00752D1A"/>
    <w:rsid w:val="007628EE"/>
    <w:rsid w:val="00763B5D"/>
    <w:rsid w:val="00766126"/>
    <w:rsid w:val="00792609"/>
    <w:rsid w:val="007A0B9F"/>
    <w:rsid w:val="007C39B1"/>
    <w:rsid w:val="007C4E5C"/>
    <w:rsid w:val="007D37E7"/>
    <w:rsid w:val="007F59FB"/>
    <w:rsid w:val="00804FDD"/>
    <w:rsid w:val="00812F5B"/>
    <w:rsid w:val="00813FFA"/>
    <w:rsid w:val="008330DB"/>
    <w:rsid w:val="00835570"/>
    <w:rsid w:val="008477AD"/>
    <w:rsid w:val="0085376B"/>
    <w:rsid w:val="00855022"/>
    <w:rsid w:val="00861EEA"/>
    <w:rsid w:val="008748B7"/>
    <w:rsid w:val="00875D9B"/>
    <w:rsid w:val="00883204"/>
    <w:rsid w:val="0088469C"/>
    <w:rsid w:val="00890144"/>
    <w:rsid w:val="00892125"/>
    <w:rsid w:val="008B2459"/>
    <w:rsid w:val="008D3412"/>
    <w:rsid w:val="008E388F"/>
    <w:rsid w:val="008E4DEE"/>
    <w:rsid w:val="008E7518"/>
    <w:rsid w:val="008E7D7F"/>
    <w:rsid w:val="008F140B"/>
    <w:rsid w:val="008F2144"/>
    <w:rsid w:val="008F2CC5"/>
    <w:rsid w:val="008F2CF9"/>
    <w:rsid w:val="008F7C0B"/>
    <w:rsid w:val="00903D72"/>
    <w:rsid w:val="009049C5"/>
    <w:rsid w:val="0091256B"/>
    <w:rsid w:val="00916149"/>
    <w:rsid w:val="009260F7"/>
    <w:rsid w:val="00940A57"/>
    <w:rsid w:val="0096183D"/>
    <w:rsid w:val="00967CF9"/>
    <w:rsid w:val="009956DF"/>
    <w:rsid w:val="009C43DE"/>
    <w:rsid w:val="009D64C1"/>
    <w:rsid w:val="009E2276"/>
    <w:rsid w:val="009F1D24"/>
    <w:rsid w:val="00A237FA"/>
    <w:rsid w:val="00A24574"/>
    <w:rsid w:val="00A2618E"/>
    <w:rsid w:val="00A325D6"/>
    <w:rsid w:val="00A41C2E"/>
    <w:rsid w:val="00A4413F"/>
    <w:rsid w:val="00A866FE"/>
    <w:rsid w:val="00AB15DB"/>
    <w:rsid w:val="00AC4F0B"/>
    <w:rsid w:val="00B1231E"/>
    <w:rsid w:val="00B221F1"/>
    <w:rsid w:val="00B445D3"/>
    <w:rsid w:val="00B5473D"/>
    <w:rsid w:val="00B5667C"/>
    <w:rsid w:val="00B73013"/>
    <w:rsid w:val="00BA43A1"/>
    <w:rsid w:val="00BC3058"/>
    <w:rsid w:val="00BE4C09"/>
    <w:rsid w:val="00C00877"/>
    <w:rsid w:val="00C24288"/>
    <w:rsid w:val="00C242A8"/>
    <w:rsid w:val="00C46AAE"/>
    <w:rsid w:val="00C50383"/>
    <w:rsid w:val="00C52AE6"/>
    <w:rsid w:val="00C63F3D"/>
    <w:rsid w:val="00C66EAD"/>
    <w:rsid w:val="00C74FA9"/>
    <w:rsid w:val="00C918ED"/>
    <w:rsid w:val="00CA65D3"/>
    <w:rsid w:val="00CD6A54"/>
    <w:rsid w:val="00D05DA0"/>
    <w:rsid w:val="00D217BB"/>
    <w:rsid w:val="00D24350"/>
    <w:rsid w:val="00D27EBB"/>
    <w:rsid w:val="00D41850"/>
    <w:rsid w:val="00D51C55"/>
    <w:rsid w:val="00D82D17"/>
    <w:rsid w:val="00D85BAA"/>
    <w:rsid w:val="00DB0F19"/>
    <w:rsid w:val="00DB2252"/>
    <w:rsid w:val="00DE3601"/>
    <w:rsid w:val="00DE744D"/>
    <w:rsid w:val="00E03550"/>
    <w:rsid w:val="00E10B12"/>
    <w:rsid w:val="00E11FDF"/>
    <w:rsid w:val="00E348F5"/>
    <w:rsid w:val="00E40095"/>
    <w:rsid w:val="00E678E7"/>
    <w:rsid w:val="00E80CAC"/>
    <w:rsid w:val="00E84A2C"/>
    <w:rsid w:val="00E936E9"/>
    <w:rsid w:val="00E958A7"/>
    <w:rsid w:val="00ED1B69"/>
    <w:rsid w:val="00ED1DB0"/>
    <w:rsid w:val="00ED7810"/>
    <w:rsid w:val="00EF3A0C"/>
    <w:rsid w:val="00EF7644"/>
    <w:rsid w:val="00F01F43"/>
    <w:rsid w:val="00F160F7"/>
    <w:rsid w:val="00F343EE"/>
    <w:rsid w:val="00F435CD"/>
    <w:rsid w:val="00F86EE7"/>
    <w:rsid w:val="00F87609"/>
    <w:rsid w:val="00FA34BE"/>
    <w:rsid w:val="00FA5A00"/>
    <w:rsid w:val="00FD08D5"/>
    <w:rsid w:val="00FE38FF"/>
    <w:rsid w:val="00FF46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7EA51"/>
  <w15:docId w15:val="{05E9162B-DE0B-4B58-B1B5-524D8F5A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F7"/>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ragraphedelisteCar">
    <w:name w:val="Paragraphe de liste Car"/>
    <w:aliases w:val="List Paragraph (numbered (a)) Car,Lapis Bulleted List Car,Medium Grid 1 - Accent 21 Car,Paragraphe de liste 1 Car,RM1 Car,Paragraphe Car,Paragraphe  revu Car,List Paragraph nowy Car,Numbered paragraph Car,Dot pt Car,Bullet 1 Car"/>
    <w:link w:val="Paragraphedeliste"/>
    <w:uiPriority w:val="34"/>
    <w:qFormat/>
    <w:locked/>
    <w:rsid w:val="00204AF7"/>
    <w:rPr>
      <w:rFonts w:ascii="Calibri" w:eastAsia="Calibri" w:hAnsi="Calibri" w:cs="Times New Roman"/>
    </w:rPr>
  </w:style>
  <w:style w:type="paragraph" w:styleId="Paragraphedeliste">
    <w:name w:val="List Paragraph"/>
    <w:aliases w:val="List Paragraph (numbered (a)),Lapis Bulleted List,Medium Grid 1 - Accent 21,Paragraphe de liste 1,RM1,Paragraphe,Paragraphe  revu,List Paragraph nowy,Numbered paragraph,Dot pt,F5 List Paragraph,List Paragraph1,No Spacing1,Bullet 1"/>
    <w:basedOn w:val="Normal"/>
    <w:link w:val="ParagraphedelisteCar"/>
    <w:uiPriority w:val="34"/>
    <w:qFormat/>
    <w:rsid w:val="00204AF7"/>
    <w:pPr>
      <w:ind w:left="720"/>
      <w:contextualSpacing/>
    </w:pPr>
    <w:rPr>
      <w:rFonts w:ascii="Calibri" w:eastAsia="Calibri" w:hAnsi="Calibri" w:cs="Times New Roman"/>
    </w:rPr>
  </w:style>
  <w:style w:type="character" w:styleId="Accentuation">
    <w:name w:val="Emphasis"/>
    <w:basedOn w:val="Policepardfaut"/>
    <w:uiPriority w:val="20"/>
    <w:qFormat/>
    <w:rsid w:val="00204AF7"/>
    <w:rPr>
      <w:i/>
      <w:iCs/>
    </w:rPr>
  </w:style>
  <w:style w:type="paragraph" w:styleId="En-tte">
    <w:name w:val="header"/>
    <w:basedOn w:val="Normal"/>
    <w:link w:val="En-tteCar"/>
    <w:uiPriority w:val="99"/>
    <w:unhideWhenUsed/>
    <w:rsid w:val="00ED1B69"/>
    <w:pPr>
      <w:tabs>
        <w:tab w:val="center" w:pos="4536"/>
        <w:tab w:val="right" w:pos="9072"/>
      </w:tabs>
      <w:spacing w:after="0" w:line="240" w:lineRule="auto"/>
    </w:pPr>
  </w:style>
  <w:style w:type="character" w:customStyle="1" w:styleId="En-tteCar">
    <w:name w:val="En-tête Car"/>
    <w:basedOn w:val="Policepardfaut"/>
    <w:link w:val="En-tte"/>
    <w:uiPriority w:val="99"/>
    <w:rsid w:val="00ED1B69"/>
  </w:style>
  <w:style w:type="paragraph" w:styleId="Pieddepage">
    <w:name w:val="footer"/>
    <w:basedOn w:val="Normal"/>
    <w:link w:val="PieddepageCar"/>
    <w:uiPriority w:val="99"/>
    <w:unhideWhenUsed/>
    <w:rsid w:val="00ED1B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B69"/>
  </w:style>
  <w:style w:type="paragraph" w:styleId="Rvision">
    <w:name w:val="Revision"/>
    <w:hidden/>
    <w:uiPriority w:val="99"/>
    <w:semiHidden/>
    <w:rsid w:val="004B5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6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AA513-98F5-46D0-809D-CB3659D691FF}"/>
</file>

<file path=customXml/itemProps2.xml><?xml version="1.0" encoding="utf-8"?>
<ds:datastoreItem xmlns:ds="http://schemas.openxmlformats.org/officeDocument/2006/customXml" ds:itemID="{1B6DB6CE-4E62-42CF-A7A8-316A77311A88}"/>
</file>

<file path=customXml/itemProps3.xml><?xml version="1.0" encoding="utf-8"?>
<ds:datastoreItem xmlns:ds="http://schemas.openxmlformats.org/officeDocument/2006/customXml" ds:itemID="{32171BE6-E5F2-4934-94D9-18B36FF34A42}"/>
</file>

<file path=docProps/app.xml><?xml version="1.0" encoding="utf-8"?>
<Properties xmlns="http://schemas.openxmlformats.org/officeDocument/2006/extended-properties" xmlns:vt="http://schemas.openxmlformats.org/officeDocument/2006/docPropsVTypes">
  <Template>Normal</Template>
  <TotalTime>0</TotalTime>
  <Pages>11</Pages>
  <Words>1838</Words>
  <Characters>10114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Fily Sissoko</cp:lastModifiedBy>
  <cp:revision>2</cp:revision>
  <cp:lastPrinted>2023-05-01T11:23:00Z</cp:lastPrinted>
  <dcterms:created xsi:type="dcterms:W3CDTF">2023-05-01T14:18:00Z</dcterms:created>
  <dcterms:modified xsi:type="dcterms:W3CDTF">2023-05-01T14:18:00Z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