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A3" w:rsidRPr="00860D2A" w:rsidRDefault="009F33A3" w:rsidP="009F33A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60D2A">
        <w:rPr>
          <w:rFonts w:ascii="Arial" w:hAnsi="Arial" w:cs="Arial"/>
          <w:b/>
          <w:sz w:val="28"/>
          <w:szCs w:val="28"/>
          <w:lang w:val="en-US"/>
        </w:rPr>
        <w:t>UNIVERSAL PERIODIC REVIEW</w:t>
      </w:r>
    </w:p>
    <w:p w:rsidR="009F33A3" w:rsidRPr="00860D2A" w:rsidRDefault="009F33A3" w:rsidP="009F33A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60D2A">
        <w:rPr>
          <w:rFonts w:ascii="Arial" w:hAnsi="Arial" w:cs="Arial"/>
          <w:b/>
          <w:sz w:val="28"/>
          <w:szCs w:val="28"/>
          <w:lang w:val="en-US"/>
        </w:rPr>
        <w:t>42nd Session (2</w:t>
      </w:r>
      <w:r w:rsidR="00F51AFD" w:rsidRPr="00860D2A">
        <w:rPr>
          <w:rFonts w:ascii="Arial" w:hAnsi="Arial" w:cs="Arial"/>
          <w:b/>
          <w:sz w:val="28"/>
          <w:szCs w:val="28"/>
          <w:lang w:val="en-US"/>
        </w:rPr>
        <w:t>4 January</w:t>
      </w:r>
      <w:r w:rsidRPr="00860D2A">
        <w:rPr>
          <w:rFonts w:ascii="Arial" w:hAnsi="Arial" w:cs="Arial"/>
          <w:b/>
          <w:sz w:val="28"/>
          <w:szCs w:val="28"/>
          <w:lang w:val="en-US"/>
        </w:rPr>
        <w:t xml:space="preserve"> 2023)</w:t>
      </w:r>
    </w:p>
    <w:p w:rsidR="009F33A3" w:rsidRPr="00860D2A" w:rsidRDefault="009F33A3" w:rsidP="009F33A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860D2A">
        <w:rPr>
          <w:rFonts w:ascii="Arial" w:hAnsi="Arial" w:cs="Arial"/>
          <w:b/>
          <w:sz w:val="28"/>
          <w:szCs w:val="28"/>
          <w:lang w:val="en-US"/>
        </w:rPr>
        <w:t>STATE UNDER REVIEW: GHANA</w:t>
      </w:r>
    </w:p>
    <w:p w:rsidR="009F33A3" w:rsidRPr="00860D2A" w:rsidRDefault="009F33A3" w:rsidP="009F33A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60D2A">
        <w:rPr>
          <w:rFonts w:ascii="Arial" w:hAnsi="Arial" w:cs="Arial"/>
          <w:b/>
          <w:sz w:val="28"/>
          <w:szCs w:val="28"/>
          <w:lang w:val="en-US"/>
        </w:rPr>
        <w:t>(Statement by Türkiye)</w:t>
      </w:r>
    </w:p>
    <w:p w:rsidR="009F33A3" w:rsidRPr="00860D2A" w:rsidRDefault="009F33A3" w:rsidP="009F33A3">
      <w:pPr>
        <w:rPr>
          <w:rFonts w:ascii="Arial" w:hAnsi="Arial" w:cs="Arial"/>
          <w:sz w:val="28"/>
          <w:szCs w:val="28"/>
          <w:lang w:val="en-US"/>
        </w:rPr>
      </w:pPr>
      <w:r w:rsidRPr="00860D2A">
        <w:rPr>
          <w:rFonts w:ascii="Arial" w:hAnsi="Arial" w:cs="Arial"/>
          <w:sz w:val="28"/>
          <w:szCs w:val="28"/>
          <w:lang w:val="en-US"/>
        </w:rPr>
        <w:t>Türkiye welcome</w:t>
      </w:r>
      <w:r w:rsidR="00254CEE" w:rsidRPr="00860D2A">
        <w:rPr>
          <w:rFonts w:ascii="Arial" w:hAnsi="Arial" w:cs="Arial"/>
          <w:sz w:val="28"/>
          <w:szCs w:val="28"/>
          <w:lang w:val="en-US"/>
        </w:rPr>
        <w:t>s</w:t>
      </w:r>
      <w:r w:rsidRPr="00860D2A">
        <w:rPr>
          <w:rFonts w:ascii="Arial" w:hAnsi="Arial" w:cs="Arial"/>
          <w:sz w:val="28"/>
          <w:szCs w:val="28"/>
          <w:lang w:val="en-US"/>
        </w:rPr>
        <w:t xml:space="preserve"> the delegation of Ghana. </w:t>
      </w:r>
    </w:p>
    <w:p w:rsidR="00CA0CB7" w:rsidRPr="00860D2A" w:rsidRDefault="00CA0CB7" w:rsidP="00CA0CB7">
      <w:pPr>
        <w:rPr>
          <w:rFonts w:ascii="Arial" w:hAnsi="Arial" w:cs="Arial"/>
          <w:sz w:val="28"/>
          <w:szCs w:val="28"/>
          <w:lang w:val="en-US"/>
        </w:rPr>
      </w:pPr>
      <w:r w:rsidRPr="00860D2A">
        <w:rPr>
          <w:rFonts w:ascii="Arial" w:hAnsi="Arial" w:cs="Arial"/>
          <w:sz w:val="28"/>
          <w:szCs w:val="28"/>
          <w:lang w:val="en-US"/>
        </w:rPr>
        <w:t>Türkiye commends efforts of Ghana to develop policies regarding the protection of children and to support perinatal care.</w:t>
      </w:r>
    </w:p>
    <w:p w:rsidR="00CA0CB7" w:rsidRPr="00860D2A" w:rsidRDefault="00CA0CB7" w:rsidP="00CA0CB7">
      <w:pPr>
        <w:rPr>
          <w:rFonts w:ascii="Arial" w:hAnsi="Arial" w:cs="Arial"/>
          <w:sz w:val="28"/>
          <w:szCs w:val="28"/>
          <w:lang w:val="en-US"/>
        </w:rPr>
      </w:pPr>
      <w:r w:rsidRPr="00860D2A">
        <w:rPr>
          <w:rFonts w:ascii="Arial" w:hAnsi="Arial" w:cs="Arial"/>
          <w:sz w:val="28"/>
          <w:szCs w:val="28"/>
          <w:lang w:val="en-US"/>
        </w:rPr>
        <w:t>Türkiye also commends the Government of Ghana for securing right to education of all children in Ghana.</w:t>
      </w:r>
    </w:p>
    <w:p w:rsidR="00CA0CB7" w:rsidRPr="00860D2A" w:rsidRDefault="00CA0CB7" w:rsidP="00CA0CB7">
      <w:pPr>
        <w:rPr>
          <w:rFonts w:ascii="Arial" w:hAnsi="Arial" w:cs="Arial"/>
          <w:sz w:val="28"/>
          <w:szCs w:val="28"/>
          <w:lang w:val="en-US"/>
        </w:rPr>
      </w:pPr>
      <w:r w:rsidRPr="00860D2A">
        <w:rPr>
          <w:rFonts w:ascii="Arial" w:hAnsi="Arial" w:cs="Arial"/>
          <w:sz w:val="28"/>
          <w:szCs w:val="28"/>
          <w:lang w:val="en-US"/>
        </w:rPr>
        <w:t>Türkiye supports the efforts to preserve peace and stability in Ghana and in the region.</w:t>
      </w:r>
    </w:p>
    <w:p w:rsidR="009F33A3" w:rsidRPr="00860D2A" w:rsidRDefault="009F33A3" w:rsidP="009F33A3">
      <w:pPr>
        <w:rPr>
          <w:rFonts w:ascii="Arial" w:hAnsi="Arial" w:cs="Arial"/>
          <w:sz w:val="28"/>
          <w:szCs w:val="28"/>
          <w:lang w:val="en-US"/>
        </w:rPr>
      </w:pPr>
      <w:r w:rsidRPr="00860D2A">
        <w:rPr>
          <w:rFonts w:ascii="Arial" w:hAnsi="Arial" w:cs="Arial"/>
          <w:sz w:val="28"/>
          <w:szCs w:val="28"/>
          <w:lang w:val="en-US"/>
        </w:rPr>
        <w:t>We</w:t>
      </w:r>
      <w:r w:rsidR="0002192A" w:rsidRPr="00860D2A">
        <w:rPr>
          <w:rFonts w:ascii="Arial" w:hAnsi="Arial" w:cs="Arial"/>
          <w:sz w:val="28"/>
          <w:szCs w:val="28"/>
          <w:lang w:val="en-US"/>
        </w:rPr>
        <w:t xml:space="preserve"> recommend</w:t>
      </w:r>
      <w:r w:rsidRPr="00860D2A">
        <w:rPr>
          <w:rFonts w:ascii="Arial" w:hAnsi="Arial" w:cs="Arial"/>
          <w:sz w:val="28"/>
          <w:szCs w:val="28"/>
          <w:lang w:val="en-US"/>
        </w:rPr>
        <w:t xml:space="preserve"> </w:t>
      </w:r>
      <w:r w:rsidR="0002192A" w:rsidRPr="00860D2A">
        <w:rPr>
          <w:rFonts w:ascii="Arial" w:hAnsi="Arial" w:cs="Arial"/>
          <w:sz w:val="28"/>
          <w:szCs w:val="28"/>
          <w:lang w:val="en-US"/>
        </w:rPr>
        <w:t>Ghana to</w:t>
      </w:r>
      <w:r w:rsidRPr="00860D2A">
        <w:rPr>
          <w:rFonts w:ascii="Arial" w:hAnsi="Arial" w:cs="Arial"/>
          <w:sz w:val="28"/>
          <w:szCs w:val="28"/>
          <w:lang w:val="en-US"/>
        </w:rPr>
        <w:t xml:space="preserve">: </w:t>
      </w:r>
    </w:p>
    <w:p w:rsidR="00E70F7D" w:rsidRPr="00860D2A" w:rsidRDefault="00F51AFD" w:rsidP="00E70F7D">
      <w:pPr>
        <w:rPr>
          <w:rFonts w:ascii="Arial" w:hAnsi="Arial" w:cs="Arial"/>
          <w:sz w:val="28"/>
          <w:szCs w:val="28"/>
          <w:lang w:val="en-US"/>
        </w:rPr>
      </w:pPr>
      <w:r w:rsidRPr="00860D2A">
        <w:rPr>
          <w:rFonts w:ascii="Arial" w:hAnsi="Arial" w:cs="Arial"/>
          <w:sz w:val="28"/>
          <w:szCs w:val="28"/>
          <w:lang w:val="en-US"/>
        </w:rPr>
        <w:t xml:space="preserve">-Continue to </w:t>
      </w:r>
      <w:r w:rsidR="00E70F7D" w:rsidRPr="00860D2A">
        <w:rPr>
          <w:rFonts w:ascii="Arial" w:hAnsi="Arial" w:cs="Arial"/>
          <w:sz w:val="28"/>
          <w:szCs w:val="28"/>
          <w:lang w:val="en-US"/>
        </w:rPr>
        <w:t xml:space="preserve">implement the Education Strategic Plan (2018–2030) and the school feeding </w:t>
      </w:r>
      <w:proofErr w:type="spellStart"/>
      <w:r w:rsidR="00E70F7D" w:rsidRPr="00860D2A">
        <w:rPr>
          <w:rFonts w:ascii="Arial" w:hAnsi="Arial" w:cs="Arial"/>
          <w:sz w:val="28"/>
          <w:szCs w:val="28"/>
          <w:lang w:val="en-US"/>
        </w:rPr>
        <w:t>programme</w:t>
      </w:r>
      <w:proofErr w:type="spellEnd"/>
      <w:r w:rsidR="00E70F7D" w:rsidRPr="00860D2A">
        <w:rPr>
          <w:rFonts w:ascii="Arial" w:hAnsi="Arial" w:cs="Arial"/>
          <w:sz w:val="28"/>
          <w:szCs w:val="28"/>
          <w:lang w:val="en-US"/>
        </w:rPr>
        <w:t>.</w:t>
      </w:r>
    </w:p>
    <w:p w:rsidR="00F51AFD" w:rsidRPr="00860D2A" w:rsidRDefault="00F51AFD" w:rsidP="00F51AFD">
      <w:pPr>
        <w:rPr>
          <w:rFonts w:ascii="Arial" w:hAnsi="Arial" w:cs="Arial"/>
          <w:sz w:val="28"/>
          <w:szCs w:val="28"/>
          <w:lang w:val="en-US"/>
        </w:rPr>
      </w:pPr>
      <w:r w:rsidRPr="00860D2A">
        <w:rPr>
          <w:rFonts w:ascii="Arial" w:hAnsi="Arial" w:cs="Arial"/>
          <w:sz w:val="28"/>
          <w:szCs w:val="28"/>
          <w:lang w:val="en-US"/>
        </w:rPr>
        <w:t xml:space="preserve">-Take further steps for protection of vulnerable children, including elimination of child </w:t>
      </w:r>
      <w:proofErr w:type="spellStart"/>
      <w:r w:rsidRPr="00860D2A">
        <w:rPr>
          <w:rFonts w:ascii="Arial" w:hAnsi="Arial" w:cs="Arial"/>
          <w:sz w:val="28"/>
          <w:szCs w:val="28"/>
          <w:lang w:val="en-US"/>
        </w:rPr>
        <w:t>labour</w:t>
      </w:r>
      <w:proofErr w:type="spellEnd"/>
      <w:r w:rsidRPr="00860D2A">
        <w:rPr>
          <w:rFonts w:ascii="Arial" w:hAnsi="Arial" w:cs="Arial"/>
          <w:sz w:val="28"/>
          <w:szCs w:val="28"/>
          <w:lang w:val="en-US"/>
        </w:rPr>
        <w:t>.</w:t>
      </w:r>
    </w:p>
    <w:p w:rsidR="00CA0CB7" w:rsidRPr="00F77847" w:rsidRDefault="00CA0CB7" w:rsidP="00F51AFD">
      <w:pPr>
        <w:rPr>
          <w:rFonts w:ascii="Arial" w:hAnsi="Arial" w:cs="Arial"/>
          <w:sz w:val="28"/>
          <w:szCs w:val="28"/>
          <w:lang w:val="en-US"/>
        </w:rPr>
      </w:pPr>
      <w:r w:rsidRPr="00860D2A">
        <w:rPr>
          <w:rFonts w:ascii="Arial" w:hAnsi="Arial" w:cs="Arial"/>
          <w:sz w:val="28"/>
          <w:szCs w:val="28"/>
          <w:lang w:val="en-US"/>
        </w:rPr>
        <w:t>Thank you.</w:t>
      </w:r>
    </w:p>
    <w:sectPr w:rsidR="00CA0CB7" w:rsidRPr="00F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A3"/>
    <w:rsid w:val="0002192A"/>
    <w:rsid w:val="00254CEE"/>
    <w:rsid w:val="004756C5"/>
    <w:rsid w:val="004E314B"/>
    <w:rsid w:val="00603A8B"/>
    <w:rsid w:val="00860D2A"/>
    <w:rsid w:val="009F33A3"/>
    <w:rsid w:val="00CA0CB7"/>
    <w:rsid w:val="00CA4BEA"/>
    <w:rsid w:val="00DA6B8E"/>
    <w:rsid w:val="00E70F7D"/>
    <w:rsid w:val="00ED7843"/>
    <w:rsid w:val="00F51AFD"/>
    <w:rsid w:val="00F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9C1E2-1344-4F12-BC5A-9AF86895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5F89B-2C01-4E70-8736-79BCECF861B2}"/>
</file>

<file path=customXml/itemProps2.xml><?xml version="1.0" encoding="utf-8"?>
<ds:datastoreItem xmlns:ds="http://schemas.openxmlformats.org/officeDocument/2006/customXml" ds:itemID="{F100F117-EECF-49B3-967B-0D9208C29026}"/>
</file>

<file path=customXml/itemProps3.xml><?xml version="1.0" encoding="utf-8"?>
<ds:datastoreItem xmlns:ds="http://schemas.openxmlformats.org/officeDocument/2006/customXml" ds:itemID="{7AF865F1-7143-4307-8F31-79A97DCB0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T.C.Adalet Bakanlığı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Ömer Tunç Arslan</cp:lastModifiedBy>
  <cp:revision>3</cp:revision>
  <cp:lastPrinted>2023-01-19T11:07:00Z</cp:lastPrinted>
  <dcterms:created xsi:type="dcterms:W3CDTF">2023-01-20T12:35:00Z</dcterms:created>
  <dcterms:modified xsi:type="dcterms:W3CDTF">2023-01-23T10:08:00Z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