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9A57" w14:textId="77777777" w:rsidR="009B6510" w:rsidRDefault="009B6510" w:rsidP="009B6510">
      <w:pPr>
        <w:jc w:val="both"/>
        <w:rPr>
          <w:lang w:val="es-ES"/>
        </w:rPr>
      </w:pPr>
    </w:p>
    <w:p w14:paraId="29BCF72A" w14:textId="77777777" w:rsidR="009B6510" w:rsidRDefault="009B6510" w:rsidP="009B6510">
      <w:pPr>
        <w:jc w:val="both"/>
        <w:rPr>
          <w:lang w:val="es-ES"/>
        </w:rPr>
      </w:pPr>
    </w:p>
    <w:p w14:paraId="5162CDE3" w14:textId="77777777" w:rsidR="009B6510" w:rsidRPr="00311975" w:rsidRDefault="009B6510" w:rsidP="009B6510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Consejo de Derechos Humanos</w:t>
      </w:r>
    </w:p>
    <w:p w14:paraId="5681702E" w14:textId="77777777" w:rsidR="009B6510" w:rsidRPr="00311975" w:rsidRDefault="009B6510" w:rsidP="009B6510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42</w:t>
      </w:r>
      <w:r w:rsidRPr="00311975">
        <w:rPr>
          <w:rFonts w:ascii="Courier New" w:hAnsi="Courier New" w:cs="Courier New"/>
          <w:b/>
          <w:sz w:val="26"/>
          <w:szCs w:val="26"/>
          <w:lang w:val="es-ES"/>
        </w:rPr>
        <w:t>º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 Sesi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n del Grupo de Trabajo del Examen Peri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dico Universal</w:t>
      </w:r>
    </w:p>
    <w:p w14:paraId="3EB97212" w14:textId="77777777" w:rsidR="009B6510" w:rsidRPr="00311975" w:rsidRDefault="009B6510" w:rsidP="009B6510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6B5A02D0" w14:textId="77777777" w:rsidR="009B6510" w:rsidRPr="00311975" w:rsidRDefault="009B6510" w:rsidP="009B6510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Examen Periódico Universal de la Rep</w:t>
      </w:r>
      <w:r>
        <w:rPr>
          <w:rFonts w:ascii="Artifex CF" w:hAnsi="Artifex CF"/>
          <w:b/>
          <w:sz w:val="26"/>
          <w:szCs w:val="26"/>
          <w:lang w:val="es-ES"/>
        </w:rPr>
        <w:t>ú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blica del Perú </w:t>
      </w:r>
    </w:p>
    <w:p w14:paraId="772AE370" w14:textId="77777777" w:rsidR="009B6510" w:rsidRPr="00311975" w:rsidRDefault="009B6510" w:rsidP="009B6510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Miércoles 25 de enero, 2023/ 9h00pm-12h00pm</w:t>
      </w:r>
    </w:p>
    <w:p w14:paraId="436445E2" w14:textId="77777777" w:rsidR="009B6510" w:rsidRPr="00311975" w:rsidRDefault="009B6510" w:rsidP="009B6510">
      <w:pPr>
        <w:ind w:left="708" w:firstLine="708"/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78D9D53A" w14:textId="77777777" w:rsidR="009B6510" w:rsidRPr="00311975" w:rsidRDefault="009B6510" w:rsidP="009B6510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Intervención de la República Dominicana</w:t>
      </w:r>
    </w:p>
    <w:p w14:paraId="57D60203" w14:textId="77777777" w:rsidR="009B6510" w:rsidRPr="00311975" w:rsidRDefault="009B6510" w:rsidP="009B6510">
      <w:pPr>
        <w:jc w:val="both"/>
        <w:rPr>
          <w:rFonts w:ascii="Artifex CF" w:hAnsi="Artifex CF"/>
          <w:sz w:val="26"/>
          <w:szCs w:val="26"/>
          <w:lang w:val="es-ES"/>
        </w:rPr>
      </w:pPr>
    </w:p>
    <w:p w14:paraId="48181551" w14:textId="77777777" w:rsidR="009B6510" w:rsidRPr="00311975" w:rsidRDefault="009B6510" w:rsidP="009B6510">
      <w:pPr>
        <w:jc w:val="both"/>
        <w:rPr>
          <w:b/>
          <w:lang w:val="es-ES"/>
        </w:rPr>
      </w:pPr>
      <w:r w:rsidRPr="00311975">
        <w:rPr>
          <w:lang w:val="es-ES"/>
        </w:rPr>
        <w:t xml:space="preserve">Gracias Sr. </w:t>
      </w:r>
      <w:proofErr w:type="gramStart"/>
      <w:r w:rsidRPr="00311975">
        <w:rPr>
          <w:lang w:val="es-ES"/>
        </w:rPr>
        <w:t>Presidente</w:t>
      </w:r>
      <w:proofErr w:type="gramEnd"/>
      <w:r w:rsidRPr="00311975">
        <w:rPr>
          <w:lang w:val="es-ES"/>
        </w:rPr>
        <w:t xml:space="preserve"> / Vice-presidenta;</w:t>
      </w:r>
    </w:p>
    <w:p w14:paraId="5EF6914D" w14:textId="77777777" w:rsidR="009B6510" w:rsidRPr="00311975" w:rsidRDefault="009B6510" w:rsidP="009B6510">
      <w:pPr>
        <w:jc w:val="both"/>
        <w:rPr>
          <w:lang w:val="es-ES"/>
        </w:rPr>
      </w:pPr>
    </w:p>
    <w:p w14:paraId="34311EC0" w14:textId="77777777" w:rsidR="009B6510" w:rsidRPr="00311975" w:rsidRDefault="009B6510" w:rsidP="009B6510">
      <w:pPr>
        <w:jc w:val="both"/>
        <w:rPr>
          <w:lang w:val="es-ES"/>
        </w:rPr>
      </w:pPr>
      <w:r w:rsidRPr="00311975">
        <w:rPr>
          <w:lang w:val="es-ES"/>
        </w:rPr>
        <w:t xml:space="preserve">La delegación dominicana saluda a la delegación de la República del Perú y le agradece la presentación de su informe nacional. </w:t>
      </w:r>
    </w:p>
    <w:p w14:paraId="5B75752E" w14:textId="77777777" w:rsidR="009B6510" w:rsidRPr="00311975" w:rsidRDefault="009B6510" w:rsidP="009B6510">
      <w:pPr>
        <w:jc w:val="both"/>
        <w:rPr>
          <w:lang w:val="es-ES"/>
        </w:rPr>
      </w:pPr>
    </w:p>
    <w:p w14:paraId="441D3FDA" w14:textId="77777777" w:rsidR="009B6510" w:rsidRPr="00311975" w:rsidRDefault="009B6510" w:rsidP="009B6510">
      <w:pPr>
        <w:jc w:val="both"/>
        <w:rPr>
          <w:b/>
          <w:bCs/>
          <w:lang w:val="es-ES"/>
        </w:rPr>
      </w:pPr>
      <w:r w:rsidRPr="00311975">
        <w:rPr>
          <w:b/>
          <w:bCs/>
          <w:lang w:val="es-ES"/>
        </w:rPr>
        <w:t>Respetuosamente, recomendamos:</w:t>
      </w:r>
    </w:p>
    <w:p w14:paraId="31275561" w14:textId="77777777" w:rsidR="009B6510" w:rsidRPr="00311975" w:rsidRDefault="009B6510" w:rsidP="009B6510">
      <w:pPr>
        <w:jc w:val="both"/>
        <w:rPr>
          <w:lang w:val="es-ES"/>
        </w:rPr>
      </w:pPr>
    </w:p>
    <w:p w14:paraId="4D033325" w14:textId="77777777" w:rsidR="009B6510" w:rsidRDefault="009B6510" w:rsidP="009B6510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DB1FDF">
        <w:rPr>
          <w:lang w:val="es-ES"/>
        </w:rPr>
        <w:t>Seguir trabajando en favor a la atención de los servicios de defensa pública y acceso a la justicia con enfoque intercultural a favor de los pueblos indígenas</w:t>
      </w:r>
      <w:r>
        <w:rPr>
          <w:lang w:val="es-ES"/>
        </w:rPr>
        <w:t>.</w:t>
      </w:r>
    </w:p>
    <w:p w14:paraId="0ECDE22B" w14:textId="77777777" w:rsidR="009B6510" w:rsidRPr="00DB1FDF" w:rsidRDefault="009B6510" w:rsidP="009B6510">
      <w:pPr>
        <w:pStyle w:val="ListParagraph"/>
        <w:jc w:val="both"/>
        <w:rPr>
          <w:lang w:val="es-ES"/>
        </w:rPr>
      </w:pPr>
    </w:p>
    <w:p w14:paraId="0B6A494A" w14:textId="77777777" w:rsidR="009B6510" w:rsidRDefault="009B6510" w:rsidP="009B6510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DB1FDF">
        <w:rPr>
          <w:lang w:val="es-ES"/>
        </w:rPr>
        <w:t>Continuar desarrollando los Modelos de Servicios Educativos que buscan incrementar la cobertura, mejorar la atención educativa y garantizar el derecho a la educación de niña/os de 3 a 5 años, considerando el contexto y las necesidades de la/os estudiantes, y de sus familias.</w:t>
      </w:r>
    </w:p>
    <w:p w14:paraId="078A622B" w14:textId="77777777" w:rsidR="009B6510" w:rsidRPr="00DB1FDF" w:rsidRDefault="009B6510" w:rsidP="009B6510">
      <w:pPr>
        <w:jc w:val="both"/>
        <w:rPr>
          <w:lang w:val="es-ES"/>
        </w:rPr>
      </w:pPr>
    </w:p>
    <w:p w14:paraId="62E4CDA2" w14:textId="77777777" w:rsidR="009B6510" w:rsidRDefault="009B6510" w:rsidP="009B6510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DB1FDF">
        <w:rPr>
          <w:lang w:val="es-ES"/>
        </w:rPr>
        <w:t>Reconocemos el aumento de la participación de las mujeres en la vida política y pública y la adopción de la Ley núm. 31155 (2021), que previene y sanciona el acoso contra las mujeres en la vida política, sin embargo, recomendamos al Perú</w:t>
      </w:r>
      <w:r>
        <w:rPr>
          <w:lang w:val="es-ES"/>
        </w:rPr>
        <w:t xml:space="preserve"> seguir</w:t>
      </w:r>
      <w:r w:rsidRPr="00DB1FDF">
        <w:rPr>
          <w:lang w:val="es-ES"/>
        </w:rPr>
        <w:t xml:space="preserve"> promoviendo campañas de sensibilización para garantizar la prevención del acoso político y los discursos de odio, así como para promover la paridad en el acceso a cargos de adopción de decisiones en las entidades públicas.</w:t>
      </w:r>
    </w:p>
    <w:p w14:paraId="7EB19AA9" w14:textId="77777777" w:rsidR="009B6510" w:rsidRPr="00DB1FDF" w:rsidRDefault="009B6510" w:rsidP="009B6510">
      <w:pPr>
        <w:jc w:val="both"/>
        <w:rPr>
          <w:lang w:val="es-ES"/>
        </w:rPr>
      </w:pPr>
    </w:p>
    <w:p w14:paraId="7E874B4A" w14:textId="77777777" w:rsidR="009B6510" w:rsidRPr="00DB1FDF" w:rsidRDefault="009B6510" w:rsidP="009B6510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DB1FDF">
        <w:rPr>
          <w:lang w:val="es-ES"/>
        </w:rPr>
        <w:t>Aplaudimos la adopción de la Política Nacional frente a la Trata de Personas y sus Formas de Explotación al 2030, y recomendamos aumentar el número de operadores de justicia especializados en la trata de personas, asignar recursos y formación a las autoridades para que puedan investigar eficazmente los casos de trata de personas y explotación</w:t>
      </w:r>
      <w:r>
        <w:rPr>
          <w:lang w:val="es-ES"/>
        </w:rPr>
        <w:t xml:space="preserve">, </w:t>
      </w:r>
      <w:r w:rsidRPr="00DB1FDF">
        <w:rPr>
          <w:lang w:val="es-ES"/>
        </w:rPr>
        <w:t>así como la creación de plataformas o canales para que las víctimas de la trata de personas presentasen sus denuncias.</w:t>
      </w:r>
    </w:p>
    <w:p w14:paraId="27604680" w14:textId="77777777" w:rsidR="009B6510" w:rsidRPr="00DB1FDF" w:rsidRDefault="009B6510" w:rsidP="009B6510">
      <w:pPr>
        <w:pStyle w:val="ListParagraph"/>
        <w:jc w:val="both"/>
        <w:rPr>
          <w:lang w:val="es-ES"/>
        </w:rPr>
      </w:pPr>
    </w:p>
    <w:p w14:paraId="337D76A4" w14:textId="77777777" w:rsidR="009B6510" w:rsidRPr="00DB1FDF" w:rsidRDefault="009B6510" w:rsidP="009B6510">
      <w:pPr>
        <w:jc w:val="both"/>
        <w:rPr>
          <w:lang w:val="es-ES"/>
        </w:rPr>
      </w:pPr>
      <w:r w:rsidRPr="00DB1FDF">
        <w:rPr>
          <w:lang w:val="es-ES"/>
        </w:rPr>
        <w:t>Asimismo, felicitamos al Perú por la adopción de una política en favor de las personas mayores, y celebramos la adhesión por parte del Perú a la Convención Interamericana sobre la Protección de los Derechos Humanos de las Personas Mayores.</w:t>
      </w:r>
    </w:p>
    <w:p w14:paraId="6F3D38C2" w14:textId="77777777" w:rsidR="009B6510" w:rsidRPr="00DB1FDF" w:rsidRDefault="009B6510" w:rsidP="009B6510">
      <w:pPr>
        <w:pStyle w:val="ListParagraph"/>
        <w:jc w:val="both"/>
        <w:rPr>
          <w:lang w:val="es-ES"/>
        </w:rPr>
      </w:pPr>
    </w:p>
    <w:p w14:paraId="1AB759BF" w14:textId="77777777" w:rsidR="009B6510" w:rsidRPr="00DB1FDF" w:rsidRDefault="009B6510" w:rsidP="009B6510">
      <w:pPr>
        <w:jc w:val="both"/>
        <w:rPr>
          <w:lang w:val="es-ES"/>
        </w:rPr>
      </w:pPr>
      <w:r w:rsidRPr="00DB1FDF">
        <w:rPr>
          <w:lang w:val="es-ES"/>
        </w:rPr>
        <w:t xml:space="preserve">Le deseamos a Perú un exitoso EPU. </w:t>
      </w:r>
    </w:p>
    <w:p w14:paraId="06FAC430" w14:textId="77777777" w:rsidR="009B6510" w:rsidRPr="00DB1FDF" w:rsidRDefault="009B6510" w:rsidP="009B6510">
      <w:pPr>
        <w:pStyle w:val="ListParagraph"/>
        <w:jc w:val="both"/>
        <w:rPr>
          <w:lang w:val="es-ES"/>
        </w:rPr>
      </w:pPr>
    </w:p>
    <w:p w14:paraId="5D452A12" w14:textId="77777777" w:rsidR="009B6510" w:rsidRPr="00DB1FDF" w:rsidRDefault="009B6510" w:rsidP="009B6510">
      <w:pPr>
        <w:pStyle w:val="ListParagraph"/>
        <w:jc w:val="both"/>
        <w:rPr>
          <w:lang w:val="es-ES"/>
        </w:rPr>
      </w:pPr>
    </w:p>
    <w:p w14:paraId="416BDD10" w14:textId="77777777" w:rsidR="009B6510" w:rsidRDefault="009B6510" w:rsidP="009B6510">
      <w:pPr>
        <w:jc w:val="both"/>
        <w:rPr>
          <w:lang w:val="es-ES"/>
        </w:rPr>
      </w:pPr>
    </w:p>
    <w:p w14:paraId="620C978F" w14:textId="77777777" w:rsidR="009B6510" w:rsidRDefault="009B6510" w:rsidP="009B6510">
      <w:pPr>
        <w:jc w:val="both"/>
        <w:rPr>
          <w:lang w:val="es-ES"/>
        </w:rPr>
      </w:pPr>
    </w:p>
    <w:p w14:paraId="181F469B" w14:textId="77777777" w:rsidR="009B6510" w:rsidRDefault="009B6510" w:rsidP="009B6510">
      <w:pPr>
        <w:jc w:val="both"/>
        <w:rPr>
          <w:lang w:val="es-ES"/>
        </w:rPr>
      </w:pPr>
    </w:p>
    <w:p w14:paraId="02E4733E" w14:textId="77777777" w:rsidR="009B6510" w:rsidRDefault="009B6510" w:rsidP="009B6510">
      <w:pPr>
        <w:jc w:val="both"/>
        <w:rPr>
          <w:lang w:val="es-ES"/>
        </w:rPr>
      </w:pPr>
    </w:p>
    <w:p w14:paraId="75D9CDD8" w14:textId="77777777" w:rsidR="009B6510" w:rsidRDefault="009B6510"/>
    <w:sectPr w:rsidR="009B6510" w:rsidSect="009D0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264E" w14:textId="77777777" w:rsidR="00741EF6" w:rsidRDefault="00741EF6" w:rsidP="009B6510">
      <w:r>
        <w:separator/>
      </w:r>
    </w:p>
  </w:endnote>
  <w:endnote w:type="continuationSeparator" w:id="0">
    <w:p w14:paraId="53745A70" w14:textId="77777777" w:rsidR="00741EF6" w:rsidRDefault="00741EF6" w:rsidP="009B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ifex CF">
    <w:altName w:val="Cambria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D4F2" w14:textId="77777777" w:rsidR="009B6510" w:rsidRDefault="009B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4257" w14:textId="77777777" w:rsidR="009D0D8C" w:rsidRDefault="009D0D8C" w:rsidP="009D0D8C">
    <w:pPr>
      <w:pStyle w:val="Footer"/>
      <w:tabs>
        <w:tab w:val="right" w:pos="9340"/>
      </w:tabs>
      <w:jc w:val="center"/>
      <w:rPr>
        <w:color w:val="2E74B5"/>
        <w:u w:color="2E74B5"/>
      </w:rPr>
    </w:pPr>
    <w:r>
      <w:rPr>
        <w:noProof/>
        <w:color w:val="4472C4"/>
        <w:sz w:val="16"/>
        <w:szCs w:val="16"/>
        <w:u w:color="4472C4"/>
      </w:rPr>
      <w:drawing>
        <wp:inline distT="0" distB="0" distL="0" distR="0" wp14:anchorId="7C32CFB3" wp14:editId="44570B40">
          <wp:extent cx="809625" cy="328910"/>
          <wp:effectExtent l="0" t="0" r="0" b="0"/>
          <wp:docPr id="1073741826" name="officeArt object" descr="\\gvafs\home$\wolivero\Desktop\WENDY\Asuntos Varios\Cupul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gvafs\home$\wolivero\Desktop\WENDY\Asuntos Varios\Cupula2.png" descr="\\gvafs\home$\wolivero\Desktop\WENDY\Asuntos Varios\Cupul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328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405B2BC" w14:textId="77777777" w:rsidR="009D0D8C" w:rsidRDefault="009D0D8C" w:rsidP="009D0D8C">
    <w:pPr>
      <w:pStyle w:val="Footer"/>
      <w:tabs>
        <w:tab w:val="right" w:pos="9340"/>
      </w:tabs>
      <w:jc w:val="center"/>
      <w:rPr>
        <w:color w:val="4472C4"/>
        <w:sz w:val="16"/>
        <w:szCs w:val="16"/>
        <w:u w:color="4472C4"/>
      </w:rPr>
    </w:pPr>
    <w:r>
      <w:rPr>
        <w:color w:val="4472C4"/>
        <w:sz w:val="16"/>
        <w:szCs w:val="16"/>
        <w:u w:color="4472C4"/>
      </w:rPr>
      <w:t>63 Rue de Lausanne, 1202, Ginebra, Suiza</w:t>
    </w:r>
  </w:p>
  <w:p w14:paraId="29A6B9CE" w14:textId="77777777" w:rsidR="009D0D8C" w:rsidRDefault="009D0D8C" w:rsidP="009D0D8C">
    <w:pPr>
      <w:pStyle w:val="Footer"/>
      <w:tabs>
        <w:tab w:val="right" w:pos="9340"/>
      </w:tabs>
      <w:jc w:val="center"/>
    </w:pPr>
    <w:r>
      <w:rPr>
        <w:color w:val="4472C4"/>
        <w:sz w:val="16"/>
        <w:szCs w:val="16"/>
        <w:u w:color="4472C4"/>
      </w:rPr>
      <w:t xml:space="preserve">Teléfono: +41 22 715 3910  Fax: +41 22 741 0590  Correo Electrónico: </w:t>
    </w:r>
    <w:hyperlink r:id="rId2" w:history="1">
      <w:r>
        <w:rPr>
          <w:rStyle w:val="Hyperlink0"/>
        </w:rPr>
        <w:t>onug@mirex.gob.do</w:t>
      </w:r>
    </w:hyperlink>
  </w:p>
  <w:p w14:paraId="6CFD351F" w14:textId="77777777" w:rsidR="009B6510" w:rsidRDefault="009B6510">
    <w:pPr>
      <w:pStyle w:val="Footer"/>
    </w:pPr>
  </w:p>
  <w:p w14:paraId="5F58B6EE" w14:textId="77777777" w:rsidR="009D0D8C" w:rsidRDefault="009D0D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03C9" w14:textId="77777777" w:rsidR="009B6510" w:rsidRDefault="009B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EC9" w14:textId="77777777" w:rsidR="00741EF6" w:rsidRDefault="00741EF6" w:rsidP="009B6510">
      <w:r>
        <w:separator/>
      </w:r>
    </w:p>
  </w:footnote>
  <w:footnote w:type="continuationSeparator" w:id="0">
    <w:p w14:paraId="10259914" w14:textId="77777777" w:rsidR="00741EF6" w:rsidRDefault="00741EF6" w:rsidP="009B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1529" w14:textId="77777777" w:rsidR="009B6510" w:rsidRDefault="009B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C2FC" w14:textId="7D4F8590" w:rsidR="009B6510" w:rsidRDefault="009D0D8C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EC3EF41" wp14:editId="6241B44A">
          <wp:simplePos x="0" y="0"/>
          <wp:positionH relativeFrom="page">
            <wp:posOffset>-107004</wp:posOffset>
          </wp:positionH>
          <wp:positionV relativeFrom="page">
            <wp:posOffset>-283872</wp:posOffset>
          </wp:positionV>
          <wp:extent cx="7693394" cy="147079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3394" cy="1470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EE67" w14:textId="77777777" w:rsidR="009B6510" w:rsidRDefault="009B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952"/>
    <w:multiLevelType w:val="hybridMultilevel"/>
    <w:tmpl w:val="C7DAA0BE"/>
    <w:lvl w:ilvl="0" w:tplc="AE627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66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10"/>
    <w:rsid w:val="00741EF6"/>
    <w:rsid w:val="009B6510"/>
    <w:rsid w:val="009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9A3B5"/>
  <w15:chartTrackingRefBased/>
  <w15:docId w15:val="{8C8572B0-40A0-BA4A-8A25-7FC2B376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1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1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6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51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9B6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6510"/>
    <w:rPr>
      <w:rFonts w:ascii="Times New Roman" w:eastAsia="Times New Roman" w:hAnsi="Times New Roman" w:cs="Times New Roman"/>
      <w:lang w:eastAsia="en-GB"/>
    </w:rPr>
  </w:style>
  <w:style w:type="character" w:customStyle="1" w:styleId="Hyperlink0">
    <w:name w:val="Hyperlink.0"/>
    <w:basedOn w:val="DefaultParagraphFont"/>
    <w:rsid w:val="009D0D8C"/>
    <w:rPr>
      <w:rFonts w:ascii="Calibri" w:eastAsia="Calibri" w:hAnsi="Calibri" w:cs="Calibri"/>
      <w:color w:val="4472C4"/>
      <w:sz w:val="16"/>
      <w:szCs w:val="16"/>
      <w:u w:val="single" w:color="4472C4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ug@mirex.gob.d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27BD8-30D3-4AB4-9510-8F3C4DC6236E}"/>
</file>

<file path=customXml/itemProps2.xml><?xml version="1.0" encoding="utf-8"?>
<ds:datastoreItem xmlns:ds="http://schemas.openxmlformats.org/officeDocument/2006/customXml" ds:itemID="{A976230B-2879-4097-B75C-B2CE0F53C46B}"/>
</file>

<file path=customXml/itemProps3.xml><?xml version="1.0" encoding="utf-8"?>
<ds:datastoreItem xmlns:ds="http://schemas.openxmlformats.org/officeDocument/2006/customXml" ds:itemID="{CF3A0C8F-70A1-49CA-A6E1-C22DAC991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1</cp:revision>
  <dcterms:created xsi:type="dcterms:W3CDTF">2023-01-25T08:54:00Z</dcterms:created>
  <dcterms:modified xsi:type="dcterms:W3CDTF">2023-01-25T09:13:00Z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