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B4213">
        <w:rPr>
          <w:rFonts w:ascii="Times New Roman" w:hAnsi="Times New Roman" w:cs="Times New Roman"/>
          <w:b/>
          <w:sz w:val="28"/>
          <w:szCs w:val="28"/>
          <w:lang w:val="en-GB"/>
        </w:rPr>
        <w:t>Zambia</w:t>
      </w:r>
    </w:p>
    <w:p w:rsidR="00C93EA7" w:rsidRPr="00C93EA7" w:rsidRDefault="00EC2571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="007B03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03488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B4213">
        <w:rPr>
          <w:rFonts w:ascii="Times New Roman" w:hAnsi="Times New Roman" w:cs="Times New Roman"/>
          <w:sz w:val="26"/>
          <w:szCs w:val="24"/>
          <w:lang w:val="en-GB"/>
        </w:rPr>
        <w:t>Zambia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. We 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of</w:t>
      </w:r>
      <w:r w:rsidR="002B4213">
        <w:rPr>
          <w:rFonts w:ascii="Times New Roman" w:hAnsi="Times New Roman" w:cs="Times New Roman"/>
          <w:sz w:val="26"/>
          <w:szCs w:val="24"/>
          <w:lang w:val="en-GB"/>
        </w:rPr>
        <w:t xml:space="preserve"> Zambia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="00AF69E0" w:rsidRPr="00F641B2">
        <w:rPr>
          <w:rFonts w:ascii="Times New Roman" w:hAnsi="Times New Roman" w:cs="Times New Roman"/>
          <w:sz w:val="26"/>
          <w:szCs w:val="24"/>
          <w:lang w:val="en-GB"/>
        </w:rPr>
        <w:t xml:space="preserve">welcome </w:t>
      </w:r>
      <w:r w:rsidR="002B5977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EF01A6">
        <w:rPr>
          <w:rFonts w:ascii="Times New Roman" w:hAnsi="Times New Roman" w:cs="Times New Roman"/>
          <w:sz w:val="26"/>
          <w:szCs w:val="24"/>
          <w:lang w:val="en-GB"/>
        </w:rPr>
        <w:t>recent decision by Zambia to abolish the death penalty</w:t>
      </w:r>
      <w:r w:rsidR="00594FE5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594FE5" w:rsidRPr="00F6182A">
        <w:rPr>
          <w:rFonts w:ascii="Times New Roman" w:hAnsi="Times New Roman" w:cs="Times New Roman"/>
          <w:sz w:val="26"/>
          <w:szCs w:val="24"/>
          <w:lang w:val="en-GB"/>
        </w:rPr>
        <w:t>repeal Section 69 of the Penal Code on criminal defamation of the President</w:t>
      </w:r>
      <w:r w:rsidR="00594FE5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181098" w:rsidRPr="00EC2571" w:rsidRDefault="00A249CC" w:rsidP="00EC257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2665"/>
      <w:bookmarkStart w:id="1" w:name="_Hlk117521869"/>
      <w:bookmarkStart w:id="2" w:name="_Hlk117519309"/>
      <w:bookmarkStart w:id="3" w:name="_Hlk117588977"/>
      <w:bookmarkStart w:id="4" w:name="_Hlk117590507"/>
    </w:p>
    <w:p w:rsidR="00F2744A" w:rsidRPr="00F2744A" w:rsidRDefault="00181098" w:rsidP="00F2744A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</w:t>
      </w:r>
      <w:r w:rsidR="00F2744A">
        <w:rPr>
          <w:rFonts w:ascii="Times New Roman" w:hAnsi="Times New Roman" w:cs="Times New Roman"/>
          <w:sz w:val="26"/>
          <w:szCs w:val="24"/>
          <w:lang w:val="en-GB"/>
        </w:rPr>
        <w:t>;</w:t>
      </w:r>
      <w:r w:rsidR="00F2744A">
        <w:rPr>
          <w:rFonts w:ascii="Times New Roman" w:hAnsi="Times New Roman" w:cs="Times New Roman"/>
          <w:sz w:val="26"/>
          <w:szCs w:val="24"/>
          <w:lang w:val="en-GB"/>
        </w:rPr>
        <w:br/>
      </w:r>
    </w:p>
    <w:p w:rsidR="00073F72" w:rsidRPr="00F2744A" w:rsidRDefault="00073F72" w:rsidP="00F2744A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ensure that the 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>Zambia Human Rights</w:t>
      </w:r>
      <w:r w:rsidR="00F2744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Commission </w:t>
      </w:r>
      <w:r w:rsidRPr="00F2744A">
        <w:rPr>
          <w:rFonts w:ascii="Times New Roman" w:hAnsi="Times New Roman" w:cs="Times New Roman"/>
          <w:sz w:val="26"/>
          <w:szCs w:val="24"/>
          <w:lang w:val="en-GB"/>
        </w:rPr>
        <w:t>is in full conformity with the Paris Principles, provide the Commission with adequate resources</w:t>
      </w:r>
      <w:r w:rsidR="009B7B58" w:rsidRPr="00F2744A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034881" w:rsidRPr="00034881">
        <w:rPr>
          <w:rFonts w:ascii="Times New Roman" w:hAnsi="Times New Roman" w:cs="Times New Roman"/>
          <w:sz w:val="26"/>
          <w:szCs w:val="24"/>
          <w:lang w:val="en-GB"/>
        </w:rPr>
        <w:t>ensure that members serve on a full-time basis to avoid conflicts of interest</w:t>
      </w:r>
      <w:r w:rsidRPr="00F2744A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F2744A" w:rsidRDefault="00F2744A" w:rsidP="00F2744A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F2744A" w:rsidRDefault="00F2744A" w:rsidP="00073F7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repeal all laws that criminalise sa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4"/>
          <w:lang w:val="en-GB"/>
        </w:rPr>
        <w:t>me-sex relations between consenting adults;</w:t>
      </w:r>
    </w:p>
    <w:p w:rsidR="00F6182A" w:rsidRPr="00F6182A" w:rsidRDefault="00F6182A" w:rsidP="00F6182A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034881" w:rsidRPr="00594FE5" w:rsidRDefault="00034881" w:rsidP="00594FE5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94FE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promote the participation of girls in all levels of education, especially in rural areas, including by</w:t>
      </w:r>
      <w:r w:rsidR="00F6182A" w:rsidRPr="00594FE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making schools more accessible and</w:t>
      </w:r>
      <w:r w:rsidRPr="00594FE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ensuring that schools are a safe space for girls;</w:t>
      </w:r>
    </w:p>
    <w:p w:rsidR="00195DDA" w:rsidRPr="00195DDA" w:rsidRDefault="00195DDA" w:rsidP="00195DDA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073F72" w:rsidRPr="00034881" w:rsidRDefault="00195DDA" w:rsidP="00034881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95DDA">
        <w:rPr>
          <w:rFonts w:ascii="Times New Roman" w:hAnsi="Times New Roman" w:cs="Times New Roman"/>
          <w:sz w:val="26"/>
          <w:szCs w:val="24"/>
          <w:lang w:val="en-GB"/>
        </w:rPr>
        <w:t>to criminalize marital rape</w:t>
      </w:r>
      <w:r w:rsidR="00F6182A">
        <w:rPr>
          <w:rFonts w:ascii="Times New Roman" w:hAnsi="Times New Roman" w:cs="Times New Roman"/>
          <w:sz w:val="26"/>
          <w:szCs w:val="24"/>
          <w:lang w:val="en-GB"/>
        </w:rPr>
        <w:t>.</w:t>
      </w:r>
    </w:p>
    <w:bookmarkEnd w:id="0"/>
    <w:bookmarkEnd w:id="1"/>
    <w:bookmarkEnd w:id="2"/>
    <w:bookmarkEnd w:id="3"/>
    <w:bookmarkEnd w:id="4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B4213">
        <w:rPr>
          <w:rFonts w:ascii="Times New Roman" w:hAnsi="Times New Roman" w:cs="Times New Roman"/>
          <w:sz w:val="26"/>
          <w:szCs w:val="24"/>
          <w:lang w:val="en-GB"/>
        </w:rPr>
        <w:t>Zambia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A3" w:rsidRDefault="004451A3" w:rsidP="00220D13">
      <w:pPr>
        <w:spacing w:after="0" w:line="240" w:lineRule="auto"/>
      </w:pPr>
      <w:r>
        <w:separator/>
      </w:r>
    </w:p>
  </w:endnote>
  <w:endnote w:type="continuationSeparator" w:id="0">
    <w:p w:rsidR="004451A3" w:rsidRDefault="004451A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A3" w:rsidRDefault="004451A3" w:rsidP="00220D13">
      <w:pPr>
        <w:spacing w:after="0" w:line="240" w:lineRule="auto"/>
      </w:pPr>
      <w:r>
        <w:separator/>
      </w:r>
    </w:p>
  </w:footnote>
  <w:footnote w:type="continuationSeparator" w:id="0">
    <w:p w:rsidR="004451A3" w:rsidRDefault="004451A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34881"/>
    <w:rsid w:val="000447C3"/>
    <w:rsid w:val="00073F72"/>
    <w:rsid w:val="0008168B"/>
    <w:rsid w:val="000B1992"/>
    <w:rsid w:val="000C3968"/>
    <w:rsid w:val="000C5AEB"/>
    <w:rsid w:val="000E408F"/>
    <w:rsid w:val="000E79F0"/>
    <w:rsid w:val="000F5F33"/>
    <w:rsid w:val="00106B68"/>
    <w:rsid w:val="00112C0A"/>
    <w:rsid w:val="00113A2D"/>
    <w:rsid w:val="00125824"/>
    <w:rsid w:val="00132019"/>
    <w:rsid w:val="00136503"/>
    <w:rsid w:val="00144735"/>
    <w:rsid w:val="0014501C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4213"/>
    <w:rsid w:val="002B5977"/>
    <w:rsid w:val="002B65B0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44B23"/>
    <w:rsid w:val="004451A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837FE"/>
    <w:rsid w:val="00594FE5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7537E8"/>
    <w:rsid w:val="00757680"/>
    <w:rsid w:val="00757D87"/>
    <w:rsid w:val="00765CA6"/>
    <w:rsid w:val="0077074C"/>
    <w:rsid w:val="0077450E"/>
    <w:rsid w:val="007B0337"/>
    <w:rsid w:val="007C53B5"/>
    <w:rsid w:val="007F7554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01A6"/>
    <w:rsid w:val="00EF46A5"/>
    <w:rsid w:val="00EF598D"/>
    <w:rsid w:val="00F11434"/>
    <w:rsid w:val="00F12B81"/>
    <w:rsid w:val="00F2744A"/>
    <w:rsid w:val="00F30107"/>
    <w:rsid w:val="00F3483C"/>
    <w:rsid w:val="00F36E39"/>
    <w:rsid w:val="00F6182A"/>
    <w:rsid w:val="00F641B2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99BE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E272E-2C3A-484F-A588-E5E4BB6D4289}"/>
</file>

<file path=customXml/itemProps2.xml><?xml version="1.0" encoding="utf-8"?>
<ds:datastoreItem xmlns:ds="http://schemas.openxmlformats.org/officeDocument/2006/customXml" ds:itemID="{C5BDF0EC-E415-45D3-9E50-204422F12FA8}"/>
</file>

<file path=customXml/itemProps3.xml><?xml version="1.0" encoding="utf-8"?>
<ds:datastoreItem xmlns:ds="http://schemas.openxmlformats.org/officeDocument/2006/customXml" ds:itemID="{67AAA29E-E71A-4F38-B63B-28A7CCD2D2D4}"/>
</file>

<file path=customXml/itemProps4.xml><?xml version="1.0" encoding="utf-8"?>
<ds:datastoreItem xmlns:ds="http://schemas.openxmlformats.org/officeDocument/2006/customXml" ds:itemID="{8B44A5ED-C55E-4898-9DF1-415E0A123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5</cp:revision>
  <dcterms:created xsi:type="dcterms:W3CDTF">2023-01-09T16:06:00Z</dcterms:created>
  <dcterms:modified xsi:type="dcterms:W3CDTF">2023-01-30T14:59:00Z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